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2384" w:rsidRPr="00A8547B" w:rsidRDefault="00742384" w:rsidP="00742384">
      <w:pPr>
        <w:ind w:left="426" w:right="360"/>
        <w:jc w:val="center"/>
        <w:rPr>
          <w:rFonts w:ascii="Arial" w:hAnsi="Arial" w:cs="Arial"/>
          <w:b/>
          <w:sz w:val="24"/>
          <w:szCs w:val="24"/>
        </w:rPr>
      </w:pPr>
      <w:r w:rsidRPr="00A8547B">
        <w:rPr>
          <w:rFonts w:ascii="Arial" w:hAnsi="Arial" w:cs="Arial"/>
          <w:b/>
          <w:sz w:val="24"/>
          <w:szCs w:val="24"/>
        </w:rPr>
        <w:t>M</w:t>
      </w:r>
      <w:r>
        <w:rPr>
          <w:rFonts w:ascii="Arial" w:hAnsi="Arial" w:cs="Arial"/>
          <w:b/>
          <w:sz w:val="24"/>
          <w:szCs w:val="24"/>
        </w:rPr>
        <w:t>INUTA NÚMERO MIN-IEEC-CT-08/2025</w:t>
      </w:r>
    </w:p>
    <w:p w:rsidR="00742384" w:rsidRPr="00A8547B" w:rsidRDefault="00742384" w:rsidP="00742384">
      <w:pPr>
        <w:ind w:left="426" w:right="360"/>
        <w:jc w:val="center"/>
        <w:rPr>
          <w:rFonts w:ascii="Arial" w:hAnsi="Arial" w:cs="Arial"/>
          <w:b/>
          <w:sz w:val="24"/>
          <w:szCs w:val="24"/>
        </w:rPr>
      </w:pPr>
      <w:r w:rsidRPr="00A8547B">
        <w:rPr>
          <w:rFonts w:ascii="Arial" w:hAnsi="Arial" w:cs="Arial"/>
          <w:b/>
          <w:sz w:val="24"/>
          <w:szCs w:val="24"/>
        </w:rPr>
        <w:t xml:space="preserve">SESIÓN </w:t>
      </w:r>
      <w:r>
        <w:rPr>
          <w:rFonts w:ascii="Arial" w:hAnsi="Arial" w:cs="Arial"/>
          <w:b/>
          <w:sz w:val="24"/>
          <w:szCs w:val="24"/>
        </w:rPr>
        <w:t>EXTRA</w:t>
      </w:r>
      <w:r w:rsidRPr="00A8547B">
        <w:rPr>
          <w:rFonts w:ascii="Arial" w:hAnsi="Arial" w:cs="Arial"/>
          <w:b/>
          <w:sz w:val="24"/>
          <w:szCs w:val="24"/>
        </w:rPr>
        <w:t>ORDINARIA</w:t>
      </w:r>
    </w:p>
    <w:p w:rsidR="00742384" w:rsidRPr="004D5BAA" w:rsidRDefault="00742384" w:rsidP="003E2B05">
      <w:pPr>
        <w:spacing w:after="0"/>
        <w:ind w:left="567" w:right="426"/>
        <w:jc w:val="both"/>
        <w:rPr>
          <w:rStyle w:val="FontStyle17"/>
          <w:rFonts w:ascii="Arial" w:hAnsi="Arial" w:cs="Arial"/>
          <w:bCs/>
          <w:iCs/>
          <w:sz w:val="25"/>
          <w:szCs w:val="25"/>
          <w:lang w:eastAsia="es-ES_tradnl"/>
        </w:rPr>
      </w:pPr>
      <w:r w:rsidRPr="004D5BAA">
        <w:rPr>
          <w:rFonts w:ascii="Arial" w:hAnsi="Arial" w:cs="Arial"/>
          <w:sz w:val="25"/>
          <w:szCs w:val="25"/>
        </w:rPr>
        <w:t xml:space="preserve">En la ciudad de San Francisco de Campeche, Campeche, siendo las 12:36 horas del día lunes 8 de septiembre del año 2025; y con fundamento en lo dispuesto por los artículos 24 base VII de la Constitución Política del Estado de Campeche; 1° tercer párrafo, fracciones III y IV, 242, 244, 247, 272 fracción VII,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 inciso a) y fracción VII, 9 fracción VII, 10, 11,12, 13 y 50 del Reglamento Interior del Instituto Electoral del Estado de Campeche; se reunieron en el local que ocupa la sala de Consejerías Electorales ubicada en el interior de las instalaciones del Instituto Electoral del Estado de Campeche, sita en el número 18 de la Avenida Fundadores, Área Ah Kim Pech, Código Postal 24014, de esta ciudad de San Francisco de Campeche, quienes integran el Comité de Transparencia del Instituto Electoral del Estado de Campeche, en adelante, el Comité: Dr. Jorge Gabriel Gasca Santos, Presidente del Comité, Mtra. </w:t>
      </w:r>
      <w:proofErr w:type="spellStart"/>
      <w:r w:rsidRPr="004D5BAA">
        <w:rPr>
          <w:rFonts w:ascii="Arial" w:hAnsi="Arial" w:cs="Arial"/>
          <w:sz w:val="25"/>
          <w:szCs w:val="25"/>
        </w:rPr>
        <w:t>Nadine</w:t>
      </w:r>
      <w:proofErr w:type="spellEnd"/>
      <w:r w:rsidRPr="004D5BAA">
        <w:rPr>
          <w:rFonts w:ascii="Arial" w:hAnsi="Arial" w:cs="Arial"/>
          <w:sz w:val="25"/>
          <w:szCs w:val="25"/>
        </w:rPr>
        <w:t xml:space="preserve"> Abigail Moguel Ceballos y Mtra. Victoria del Rocío Palma Ruíz, Consejerías integrantes del Comité, y el Lcdo. Mauricio Eduardo Berzunza Espínola, Responsable de la Unidad de Transparencia del Instituto Electoral del Estado de Campeche, quien actúa como Secretario Técnico del Comité, </w:t>
      </w:r>
      <w:r w:rsidRPr="004D5BAA">
        <w:rPr>
          <w:rStyle w:val="FontStyle17"/>
          <w:rFonts w:ascii="Arial" w:hAnsi="Arial" w:cs="Arial"/>
          <w:sz w:val="25"/>
          <w:szCs w:val="25"/>
          <w:lang w:eastAsia="es-ES_tradnl"/>
        </w:rPr>
        <w:t xml:space="preserve">con la finalidad de celebrar la </w:t>
      </w:r>
      <w:r w:rsidRPr="004D5BAA">
        <w:rPr>
          <w:rStyle w:val="FontStyle17"/>
          <w:rFonts w:ascii="Arial" w:hAnsi="Arial" w:cs="Arial"/>
          <w:b/>
          <w:sz w:val="25"/>
          <w:szCs w:val="25"/>
          <w:lang w:eastAsia="es-ES_tradnl"/>
        </w:rPr>
        <w:t xml:space="preserve">Séptima </w:t>
      </w:r>
      <w:r w:rsidRPr="004D5BAA">
        <w:rPr>
          <w:rStyle w:val="FontStyle17"/>
          <w:rFonts w:ascii="Arial" w:hAnsi="Arial" w:cs="Arial"/>
          <w:b/>
          <w:i/>
          <w:sz w:val="25"/>
          <w:szCs w:val="25"/>
          <w:lang w:eastAsia="es-ES_tradnl"/>
        </w:rPr>
        <w:t xml:space="preserve">Sesión Extraordinaria, </w:t>
      </w:r>
      <w:r w:rsidRPr="004D5BAA">
        <w:rPr>
          <w:rStyle w:val="FontStyle17"/>
          <w:rFonts w:ascii="Arial" w:hAnsi="Arial" w:cs="Arial"/>
          <w:bCs/>
          <w:iCs/>
          <w:sz w:val="25"/>
          <w:szCs w:val="25"/>
          <w:lang w:eastAsia="es-ES_tradnl"/>
        </w:rPr>
        <w:t>bajo el siguiente:</w:t>
      </w:r>
    </w:p>
    <w:p w:rsidR="00742384" w:rsidRPr="004D5BAA" w:rsidRDefault="00742384" w:rsidP="003E2B05">
      <w:pPr>
        <w:spacing w:after="0"/>
        <w:ind w:left="567" w:right="397"/>
        <w:jc w:val="both"/>
        <w:rPr>
          <w:rFonts w:ascii="Arial" w:hAnsi="Arial" w:cs="Arial"/>
          <w:sz w:val="25"/>
          <w:szCs w:val="25"/>
        </w:rPr>
      </w:pPr>
      <w:r w:rsidRPr="004D5BAA">
        <w:rPr>
          <w:rFonts w:ascii="Arial" w:hAnsi="Arial" w:cs="Arial"/>
          <w:sz w:val="25"/>
          <w:szCs w:val="25"/>
        </w:rPr>
        <w:t>-------------------------------------------------------</w:t>
      </w:r>
      <w:r w:rsidRPr="004D5BAA">
        <w:rPr>
          <w:rFonts w:ascii="Arial" w:hAnsi="Arial" w:cs="Arial"/>
          <w:b/>
          <w:sz w:val="25"/>
          <w:szCs w:val="25"/>
        </w:rPr>
        <w:t>ORDEN DEL DÍA.</w:t>
      </w:r>
      <w:r w:rsidRPr="004D5BAA">
        <w:rPr>
          <w:rFonts w:ascii="Arial" w:hAnsi="Arial" w:cs="Arial"/>
          <w:sz w:val="25"/>
          <w:szCs w:val="25"/>
        </w:rPr>
        <w:t xml:space="preserve"> ---------------</w:t>
      </w:r>
      <w:r w:rsidR="004D5BAA">
        <w:rPr>
          <w:rFonts w:ascii="Arial" w:hAnsi="Arial" w:cs="Arial"/>
          <w:sz w:val="25"/>
          <w:szCs w:val="25"/>
        </w:rPr>
        <w:t>---------------------------</w:t>
      </w:r>
    </w:p>
    <w:p w:rsidR="00742384" w:rsidRPr="004D5BAA" w:rsidRDefault="00742384" w:rsidP="003E2B05">
      <w:pPr>
        <w:tabs>
          <w:tab w:val="left" w:pos="1134"/>
        </w:tabs>
        <w:spacing w:after="0"/>
        <w:ind w:left="567" w:right="397"/>
        <w:jc w:val="both"/>
        <w:rPr>
          <w:rFonts w:ascii="Arial" w:hAnsi="Arial" w:cs="Arial"/>
          <w:sz w:val="25"/>
          <w:szCs w:val="25"/>
        </w:rPr>
      </w:pPr>
      <w:r w:rsidRPr="004D5BAA">
        <w:rPr>
          <w:rFonts w:ascii="Arial" w:hAnsi="Arial" w:cs="Arial"/>
          <w:sz w:val="25"/>
          <w:szCs w:val="25"/>
        </w:rPr>
        <w:t xml:space="preserve">1. Lista de </w:t>
      </w:r>
      <w:proofErr w:type="gramStart"/>
      <w:r w:rsidRPr="004D5BAA">
        <w:rPr>
          <w:rFonts w:ascii="Arial" w:hAnsi="Arial" w:cs="Arial"/>
          <w:sz w:val="25"/>
          <w:szCs w:val="25"/>
        </w:rPr>
        <w:t>asistencia.-------------------------------------------------------------------</w:t>
      </w:r>
      <w:r w:rsidR="004D5BAA">
        <w:rPr>
          <w:rFonts w:ascii="Arial" w:hAnsi="Arial" w:cs="Arial"/>
          <w:sz w:val="25"/>
          <w:szCs w:val="25"/>
        </w:rPr>
        <w:t>---------------------------</w:t>
      </w:r>
      <w:proofErr w:type="gramEnd"/>
    </w:p>
    <w:p w:rsidR="00742384" w:rsidRPr="004D5BAA" w:rsidRDefault="00742384" w:rsidP="003E2B05">
      <w:pPr>
        <w:tabs>
          <w:tab w:val="left" w:pos="709"/>
          <w:tab w:val="left" w:pos="993"/>
        </w:tabs>
        <w:spacing w:after="0"/>
        <w:ind w:left="567" w:right="397"/>
        <w:jc w:val="both"/>
        <w:rPr>
          <w:rFonts w:ascii="Arial" w:hAnsi="Arial" w:cs="Arial"/>
          <w:sz w:val="25"/>
          <w:szCs w:val="25"/>
        </w:rPr>
      </w:pPr>
      <w:r w:rsidRPr="004D5BAA">
        <w:rPr>
          <w:rFonts w:ascii="Arial" w:hAnsi="Arial" w:cs="Arial"/>
          <w:sz w:val="25"/>
          <w:szCs w:val="25"/>
        </w:rPr>
        <w:t>2. Dar a conocer y aprobación, en su caso, de la información con carácter de confidencial derivada de la solicitud de información identificada con el folio 040091600005825. -------------</w:t>
      </w:r>
    </w:p>
    <w:p w:rsidR="00742384" w:rsidRPr="004D5BAA" w:rsidRDefault="00742384" w:rsidP="003E2B05">
      <w:pPr>
        <w:tabs>
          <w:tab w:val="left" w:pos="1134"/>
        </w:tabs>
        <w:spacing w:after="0"/>
        <w:ind w:left="567" w:right="397"/>
        <w:jc w:val="both"/>
        <w:rPr>
          <w:rFonts w:ascii="Arial" w:hAnsi="Arial" w:cs="Arial"/>
          <w:sz w:val="25"/>
          <w:szCs w:val="25"/>
        </w:rPr>
      </w:pPr>
      <w:r w:rsidRPr="004D5BAA">
        <w:rPr>
          <w:rFonts w:ascii="Arial" w:hAnsi="Arial" w:cs="Arial"/>
          <w:sz w:val="25"/>
          <w:szCs w:val="25"/>
        </w:rPr>
        <w:t xml:space="preserve">3. </w:t>
      </w:r>
      <w:proofErr w:type="gramStart"/>
      <w:r w:rsidRPr="004D5BAA">
        <w:rPr>
          <w:rFonts w:ascii="Arial" w:hAnsi="Arial" w:cs="Arial"/>
          <w:sz w:val="25"/>
          <w:szCs w:val="25"/>
        </w:rPr>
        <w:t>Clausura.----------------------------------------------------------------------------------------------------------</w:t>
      </w:r>
      <w:proofErr w:type="gramEnd"/>
    </w:p>
    <w:p w:rsidR="00742384" w:rsidRPr="004D5BAA" w:rsidRDefault="00742384" w:rsidP="003E2B05">
      <w:pPr>
        <w:spacing w:after="0"/>
        <w:ind w:left="567" w:right="360"/>
        <w:jc w:val="both"/>
        <w:rPr>
          <w:rFonts w:ascii="Arial" w:hAnsi="Arial" w:cs="Arial"/>
          <w:sz w:val="25"/>
          <w:szCs w:val="25"/>
        </w:rPr>
      </w:pPr>
      <w:r w:rsidRPr="004D5BAA">
        <w:rPr>
          <w:rFonts w:ascii="Arial" w:hAnsi="Arial" w:cs="Arial"/>
          <w:sz w:val="25"/>
          <w:szCs w:val="25"/>
        </w:rPr>
        <w:t>Antes de dar inicio con los puntos enlistados</w:t>
      </w:r>
      <w:r w:rsidR="00C72EE7" w:rsidRPr="004D5BAA">
        <w:rPr>
          <w:rFonts w:ascii="Arial" w:hAnsi="Arial" w:cs="Arial"/>
          <w:sz w:val="25"/>
          <w:szCs w:val="25"/>
        </w:rPr>
        <w:t>,</w:t>
      </w:r>
      <w:r w:rsidRPr="004D5BAA">
        <w:rPr>
          <w:rFonts w:ascii="Arial" w:hAnsi="Arial" w:cs="Arial"/>
          <w:sz w:val="25"/>
          <w:szCs w:val="25"/>
        </w:rPr>
        <w:t xml:space="preserve"> el Presidente del Comité</w:t>
      </w:r>
      <w:r w:rsidRPr="004D5BAA">
        <w:rPr>
          <w:rFonts w:ascii="Arial" w:hAnsi="Arial" w:cs="Arial"/>
          <w:color w:val="FF0000"/>
          <w:sz w:val="25"/>
          <w:szCs w:val="25"/>
        </w:rPr>
        <w:t xml:space="preserve">, </w:t>
      </w:r>
      <w:r w:rsidRPr="004D5BAA">
        <w:rPr>
          <w:rFonts w:ascii="Arial" w:hAnsi="Arial" w:cs="Arial"/>
          <w:sz w:val="25"/>
          <w:szCs w:val="25"/>
        </w:rPr>
        <w:t>dio la bienvenida a la integración del Pleno, a efecto de llevar a cabo la Sesión</w:t>
      </w:r>
      <w:r w:rsidR="003E2B05" w:rsidRPr="004D5BAA">
        <w:rPr>
          <w:rFonts w:ascii="Arial" w:hAnsi="Arial" w:cs="Arial"/>
          <w:sz w:val="25"/>
          <w:szCs w:val="25"/>
        </w:rPr>
        <w:t xml:space="preserve"> convocada, por lo que solicitó</w:t>
      </w:r>
      <w:r w:rsidRPr="004D5BAA">
        <w:rPr>
          <w:rFonts w:ascii="Arial" w:hAnsi="Arial" w:cs="Arial"/>
          <w:sz w:val="25"/>
          <w:szCs w:val="25"/>
        </w:rPr>
        <w:t xml:space="preserve"> al Secretario Técnico </w:t>
      </w:r>
      <w:proofErr w:type="gramStart"/>
      <w:r w:rsidRPr="004D5BAA">
        <w:rPr>
          <w:rFonts w:ascii="Arial" w:hAnsi="Arial" w:cs="Arial"/>
          <w:sz w:val="25"/>
          <w:szCs w:val="25"/>
        </w:rPr>
        <w:t>pase lista</w:t>
      </w:r>
      <w:proofErr w:type="gramEnd"/>
      <w:r w:rsidRPr="004D5BAA">
        <w:rPr>
          <w:rFonts w:ascii="Arial" w:hAnsi="Arial" w:cs="Arial"/>
          <w:sz w:val="25"/>
          <w:szCs w:val="25"/>
        </w:rPr>
        <w:t xml:space="preserve"> de asistencia y verifique si existe el quórum legal para sesionar. </w:t>
      </w:r>
    </w:p>
    <w:p w:rsidR="00742384" w:rsidRPr="004D5BAA" w:rsidRDefault="00742384" w:rsidP="003E2B05">
      <w:pPr>
        <w:spacing w:after="0"/>
        <w:ind w:left="567" w:right="360"/>
        <w:jc w:val="both"/>
        <w:rPr>
          <w:rFonts w:ascii="Arial" w:hAnsi="Arial" w:cs="Arial"/>
          <w:sz w:val="25"/>
          <w:szCs w:val="25"/>
        </w:rPr>
      </w:pPr>
      <w:r w:rsidRPr="004D5BAA">
        <w:rPr>
          <w:rFonts w:ascii="Arial" w:hAnsi="Arial" w:cs="Arial"/>
          <w:sz w:val="25"/>
          <w:szCs w:val="25"/>
        </w:rPr>
        <w:t xml:space="preserve">Respecto al </w:t>
      </w:r>
      <w:r w:rsidRPr="004D5BAA">
        <w:rPr>
          <w:rFonts w:ascii="Arial" w:hAnsi="Arial" w:cs="Arial"/>
          <w:b/>
          <w:sz w:val="25"/>
          <w:szCs w:val="25"/>
        </w:rPr>
        <w:t xml:space="preserve">PUNTO NÚMERO UNO </w:t>
      </w:r>
      <w:r w:rsidRPr="004D5BAA">
        <w:rPr>
          <w:rFonts w:ascii="Arial" w:hAnsi="Arial" w:cs="Arial"/>
          <w:sz w:val="25"/>
          <w:szCs w:val="25"/>
        </w:rPr>
        <w:t xml:space="preserve">del orden del día, se procedió al pase de lista de asistencia, encontrándose presentes la totalidad de la integración del Comité de Transparencia por lo que se declaró que existe el quórum legal para su instalación y la respectiva reunión de </w:t>
      </w:r>
      <w:proofErr w:type="gramStart"/>
      <w:r w:rsidRPr="004D5BAA">
        <w:rPr>
          <w:rFonts w:ascii="Arial" w:hAnsi="Arial" w:cs="Arial"/>
          <w:sz w:val="25"/>
          <w:szCs w:val="25"/>
        </w:rPr>
        <w:t>trabajo.----------</w:t>
      </w:r>
      <w:r w:rsidR="004D5BAA">
        <w:rPr>
          <w:rFonts w:ascii="Arial" w:hAnsi="Arial" w:cs="Arial"/>
          <w:sz w:val="25"/>
          <w:szCs w:val="25"/>
        </w:rPr>
        <w:t>--------------------------------------------------------------------------</w:t>
      </w:r>
      <w:proofErr w:type="gramEnd"/>
    </w:p>
    <w:p w:rsidR="009B5487" w:rsidRPr="004D5BAA" w:rsidRDefault="00742384" w:rsidP="003E2B05">
      <w:pPr>
        <w:spacing w:after="0"/>
        <w:ind w:left="567" w:right="426"/>
        <w:jc w:val="both"/>
        <w:rPr>
          <w:rFonts w:ascii="Arial" w:hAnsi="Arial" w:cs="Arial"/>
          <w:sz w:val="25"/>
          <w:szCs w:val="25"/>
        </w:rPr>
      </w:pPr>
      <w:r w:rsidRPr="004D5BAA">
        <w:rPr>
          <w:rFonts w:ascii="Arial" w:hAnsi="Arial" w:cs="Arial"/>
          <w:sz w:val="25"/>
          <w:szCs w:val="25"/>
        </w:rPr>
        <w:t xml:space="preserve">Seguidamente como </w:t>
      </w:r>
      <w:r w:rsidRPr="004D5BAA">
        <w:rPr>
          <w:rFonts w:ascii="Arial" w:hAnsi="Arial" w:cs="Arial"/>
          <w:b/>
          <w:sz w:val="25"/>
          <w:szCs w:val="25"/>
        </w:rPr>
        <w:t>PUNTO NÚMERO DOS</w:t>
      </w:r>
      <w:r w:rsidRPr="004D5BAA">
        <w:rPr>
          <w:rFonts w:ascii="Arial" w:hAnsi="Arial" w:cs="Arial"/>
          <w:sz w:val="25"/>
          <w:szCs w:val="25"/>
        </w:rPr>
        <w:t xml:space="preserve"> del orden del día, </w:t>
      </w:r>
      <w:r w:rsidR="00CD5DE6" w:rsidRPr="004D5BAA">
        <w:rPr>
          <w:rFonts w:ascii="Arial" w:hAnsi="Arial" w:cs="Arial"/>
          <w:sz w:val="25"/>
          <w:szCs w:val="25"/>
        </w:rPr>
        <w:t xml:space="preserve">el secretario técnico hizo del conocimiento de este Comité que el día 18 de agosto del año 2025 se registró en el </w:t>
      </w:r>
      <w:r w:rsidR="00CD5DE6" w:rsidRPr="004D5BAA">
        <w:rPr>
          <w:rStyle w:val="Ninguno"/>
          <w:rFonts w:ascii="Arial" w:hAnsi="Arial" w:cs="Arial"/>
          <w:sz w:val="25"/>
          <w:szCs w:val="25"/>
        </w:rPr>
        <w:t xml:space="preserve">Sistema </w:t>
      </w:r>
      <w:r w:rsidR="00CD5DE6" w:rsidRPr="004D5BAA">
        <w:rPr>
          <w:rStyle w:val="Ninguno"/>
          <w:rFonts w:ascii="Arial" w:hAnsi="Arial" w:cs="Arial"/>
          <w:sz w:val="25"/>
          <w:szCs w:val="25"/>
        </w:rPr>
        <w:lastRenderedPageBreak/>
        <w:t>de Solicitudes de Acceso a la Información de la Plataforma Nacional de Transparencia</w:t>
      </w:r>
      <w:r w:rsidR="00CD5DE6" w:rsidRPr="004D5BAA">
        <w:rPr>
          <w:rFonts w:ascii="Arial" w:hAnsi="Arial" w:cs="Arial"/>
          <w:sz w:val="25"/>
          <w:szCs w:val="25"/>
        </w:rPr>
        <w:t xml:space="preserve"> y se recibió por este Instituto Electoral el día 19 de agosto de la presente anualidad la solicitud de información pública con número de folio 040091600005825 que a la letra dice: </w:t>
      </w:r>
      <w:r w:rsidR="00CD5DE6" w:rsidRPr="004D5BAA">
        <w:rPr>
          <w:rFonts w:ascii="Arial" w:hAnsi="Arial" w:cs="Arial"/>
          <w:i/>
          <w:sz w:val="25"/>
          <w:szCs w:val="25"/>
        </w:rPr>
        <w:t xml:space="preserve">Solicito información histórica de </w:t>
      </w:r>
      <w:proofErr w:type="spellStart"/>
      <w:r w:rsidR="00CD5DE6" w:rsidRPr="004D5BAA">
        <w:rPr>
          <w:rFonts w:ascii="Arial" w:hAnsi="Arial" w:cs="Arial"/>
          <w:i/>
          <w:sz w:val="25"/>
          <w:szCs w:val="25"/>
        </w:rPr>
        <w:t>candidados</w:t>
      </w:r>
      <w:proofErr w:type="spellEnd"/>
      <w:r w:rsidR="00CD5DE6" w:rsidRPr="004D5BAA">
        <w:rPr>
          <w:rFonts w:ascii="Arial" w:hAnsi="Arial" w:cs="Arial"/>
          <w:i/>
          <w:sz w:val="25"/>
          <w:szCs w:val="25"/>
        </w:rPr>
        <w:t xml:space="preserve"> y candidatas a cargos legislativos locales, que incluya estado, distrito o </w:t>
      </w:r>
      <w:proofErr w:type="spellStart"/>
      <w:r w:rsidR="00CD5DE6" w:rsidRPr="004D5BAA">
        <w:rPr>
          <w:rFonts w:ascii="Arial" w:hAnsi="Arial" w:cs="Arial"/>
          <w:i/>
          <w:sz w:val="25"/>
          <w:szCs w:val="25"/>
        </w:rPr>
        <w:t>circunscipción</w:t>
      </w:r>
      <w:proofErr w:type="spellEnd"/>
      <w:r w:rsidR="00CD5DE6" w:rsidRPr="004D5BAA">
        <w:rPr>
          <w:rFonts w:ascii="Arial" w:hAnsi="Arial" w:cs="Arial"/>
          <w:i/>
          <w:sz w:val="25"/>
          <w:szCs w:val="25"/>
        </w:rPr>
        <w:t xml:space="preserve">, año, afiliación partidista, cargo (propietario/suplente; mayoría relativa/representación proporcional), nombre, sexo o género, fecha de nacimiento y edad al momento de la elección. Por favor, incluir toda la información histórica posible, terminando con la elección federal del 2024 (sic). </w:t>
      </w:r>
      <w:r w:rsidR="004D5BAA" w:rsidRPr="004D5BAA">
        <w:rPr>
          <w:rFonts w:ascii="Arial" w:hAnsi="Arial" w:cs="Arial"/>
          <w:sz w:val="25"/>
          <w:szCs w:val="25"/>
        </w:rPr>
        <w:t>Asimismo,</w:t>
      </w:r>
      <w:r w:rsidR="00CD5DE6" w:rsidRPr="004D5BAA">
        <w:rPr>
          <w:rFonts w:ascii="Arial" w:hAnsi="Arial" w:cs="Arial"/>
          <w:sz w:val="25"/>
          <w:szCs w:val="25"/>
        </w:rPr>
        <w:t xml:space="preserve"> se hizo del conocimiento que con fecha 21 de agosto se remitió a la Dirección Ejecutiva de Organización Electoral, Partidos y Agrupaciones Políticas del Instituto Electoral del Estado de Campeche el oficio co</w:t>
      </w:r>
      <w:r w:rsidR="0077566C" w:rsidRPr="004D5BAA">
        <w:rPr>
          <w:rFonts w:ascii="Arial" w:hAnsi="Arial" w:cs="Arial"/>
          <w:sz w:val="25"/>
          <w:szCs w:val="25"/>
        </w:rPr>
        <w:t>n referencia alfanumérica UT/171</w:t>
      </w:r>
      <w:r w:rsidR="00CD5DE6" w:rsidRPr="004D5BAA">
        <w:rPr>
          <w:rFonts w:ascii="Arial" w:hAnsi="Arial" w:cs="Arial"/>
          <w:sz w:val="25"/>
          <w:szCs w:val="25"/>
        </w:rPr>
        <w:t>/2025, por medio del cual la Unidad de Transparencia le notificó e informó de la recepción de la solicitud de información en comento por considerarla como la unidad administrativa competente para dar cuenta de los datos requeridos. De igual manera se informó que con fec</w:t>
      </w:r>
      <w:r w:rsidR="0077566C" w:rsidRPr="004D5BAA">
        <w:rPr>
          <w:rFonts w:ascii="Arial" w:hAnsi="Arial" w:cs="Arial"/>
          <w:sz w:val="25"/>
          <w:szCs w:val="25"/>
        </w:rPr>
        <w:t>ha 28 de agosto</w:t>
      </w:r>
      <w:r w:rsidR="00CD5DE6" w:rsidRPr="004D5BAA">
        <w:rPr>
          <w:rFonts w:ascii="Arial" w:hAnsi="Arial" w:cs="Arial"/>
          <w:sz w:val="25"/>
          <w:szCs w:val="25"/>
        </w:rPr>
        <w:t xml:space="preserve"> la Dirección Ejecutiva de Organización Electoral, Partidos y Agrupaciones Políticas de este sujeto obligado mediante oficio con referencia alfanumérica DEO</w:t>
      </w:r>
      <w:r w:rsidR="0077566C" w:rsidRPr="004D5BAA">
        <w:rPr>
          <w:rFonts w:ascii="Arial" w:hAnsi="Arial" w:cs="Arial"/>
          <w:sz w:val="25"/>
          <w:szCs w:val="25"/>
        </w:rPr>
        <w:t>EPAP/166</w:t>
      </w:r>
      <w:r w:rsidR="00CD5DE6" w:rsidRPr="004D5BAA">
        <w:rPr>
          <w:rFonts w:ascii="Arial" w:hAnsi="Arial" w:cs="Arial"/>
          <w:sz w:val="25"/>
          <w:szCs w:val="25"/>
        </w:rPr>
        <w:t>/2025, respondió la solicitud de información que le fue remitida por la Unidad de Transparencia, misma que en su parte conducente manifiesta</w:t>
      </w:r>
      <w:r w:rsidR="0077566C" w:rsidRPr="004D5BAA">
        <w:rPr>
          <w:rFonts w:ascii="Arial" w:hAnsi="Arial" w:cs="Arial"/>
          <w:sz w:val="25"/>
          <w:szCs w:val="25"/>
        </w:rPr>
        <w:t xml:space="preserve">: </w:t>
      </w:r>
      <w:r w:rsidR="004D7BCD" w:rsidRPr="004D5BAA">
        <w:rPr>
          <w:rFonts w:ascii="Arial" w:hAnsi="Arial" w:cs="Arial"/>
          <w:sz w:val="25"/>
          <w:szCs w:val="25"/>
        </w:rPr>
        <w:t>“…</w:t>
      </w:r>
      <w:r w:rsidR="0077566C" w:rsidRPr="004D5BAA">
        <w:rPr>
          <w:rFonts w:ascii="Arial" w:hAnsi="Arial" w:cs="Arial"/>
          <w:i/>
          <w:sz w:val="25"/>
          <w:szCs w:val="25"/>
        </w:rPr>
        <w:t xml:space="preserve">Ahora bien, respecto a la fecha de nacimiento, es preciso tomar en consideración el criterio </w:t>
      </w:r>
      <w:r w:rsidR="0077566C" w:rsidRPr="004D5BAA">
        <w:rPr>
          <w:rFonts w:ascii="Arial" w:hAnsi="Arial" w:cs="Arial"/>
          <w:b/>
          <w:bCs/>
          <w:i/>
          <w:sz w:val="25"/>
          <w:szCs w:val="25"/>
        </w:rPr>
        <w:t>09/19</w:t>
      </w:r>
      <w:r w:rsidR="0077566C" w:rsidRPr="004D5BAA">
        <w:rPr>
          <w:rFonts w:ascii="Arial" w:hAnsi="Arial" w:cs="Arial"/>
          <w:i/>
          <w:sz w:val="25"/>
          <w:szCs w:val="25"/>
        </w:rPr>
        <w:t xml:space="preserve"> establecido por el Instituto Nacional de Transparencia, Acceso a la Información y Protección de Datos Personales, en el Acuerdo </w:t>
      </w:r>
      <w:r w:rsidR="0077566C" w:rsidRPr="004D5BAA">
        <w:rPr>
          <w:rFonts w:ascii="Arial" w:hAnsi="Arial" w:cs="Arial"/>
          <w:b/>
          <w:bCs/>
          <w:i/>
          <w:sz w:val="25"/>
          <w:szCs w:val="25"/>
        </w:rPr>
        <w:t xml:space="preserve">ACT-PUB/11/09/2019.06 </w:t>
      </w:r>
      <w:r w:rsidR="0077566C" w:rsidRPr="004D5BAA">
        <w:rPr>
          <w:rFonts w:ascii="Arial" w:hAnsi="Arial" w:cs="Arial"/>
          <w:i/>
          <w:sz w:val="25"/>
          <w:szCs w:val="25"/>
        </w:rPr>
        <w:t xml:space="preserve">intitulado “ACUERDO MEDIANTE EL CUAL SE APRUEBAN LOS CRITERIOS DE INTERPRETACIÓN EMITIDOS EN TÉRMINOS DE LOS ARTÍCULOS. 199 Y 200 DE LA LEY GENERAL DE TRANSPARENCIA Y ACCESO A LA INFORMACION PUBLICA Y 172 Y 173 DE LA LEY FEDERAL DE TRANSPARENCIA Y ACCESO A LA INFORMACIÓN PÚBLICA.”, aprobado por unanimidad, por el Pleno del Instituto Nacional de Transparencia, Acceso a la Información y Protección de Datos Personales, en sesión ordinaria celebrada el veintiocho de agosto de dos mil diecinueve, que a la letra señala: </w:t>
      </w:r>
      <w:r w:rsidR="0077566C" w:rsidRPr="004D5BAA">
        <w:rPr>
          <w:rFonts w:ascii="Arial" w:eastAsiaTheme="minorHAnsi" w:hAnsi="Arial" w:cs="Arial"/>
          <w:b/>
          <w:bCs/>
          <w:i/>
          <w:iCs/>
          <w:color w:val="000000"/>
          <w:kern w:val="2"/>
          <w:sz w:val="25"/>
          <w:szCs w:val="25"/>
          <w:lang w:eastAsia="en-US"/>
          <w14:ligatures w14:val="standardContextual"/>
        </w:rPr>
        <w:t>“Casos en que la edad o fecha de nacimiento de los servidores públicos es información de acceso público.</w:t>
      </w:r>
      <w:r w:rsidR="0077566C" w:rsidRPr="004D5BAA">
        <w:rPr>
          <w:rFonts w:ascii="Arial" w:eastAsiaTheme="minorHAnsi" w:hAnsi="Arial" w:cs="Arial"/>
          <w:i/>
          <w:iCs/>
          <w:color w:val="000000"/>
          <w:kern w:val="2"/>
          <w:sz w:val="25"/>
          <w:szCs w:val="25"/>
          <w:lang w:eastAsia="en-US"/>
          <w14:ligatures w14:val="standardContextual"/>
        </w:rPr>
        <w:t xml:space="preserve"> La fecha 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w:t>
      </w:r>
      <w:r w:rsidR="0077566C" w:rsidRPr="004D5BAA">
        <w:rPr>
          <w:rFonts w:ascii="Arial" w:hAnsi="Arial" w:cs="Arial"/>
          <w:i/>
          <w:sz w:val="25"/>
          <w:szCs w:val="25"/>
        </w:rPr>
        <w:t xml:space="preserve"> Por todo lo anteriormente expuesto, derivado de una búsqueda en los archivos que obran en esta Dirección Ejecutiva, se adjunta al presente, una carpeta con los archivos Excel con la información solicitada, Nombre, sexo, fecha de nacimiento, edad al momento de la elección, Entidad, distrito o circunscripción, cargo, partido político o coalición que postula, de las personas que resultaron electas así como las asignadas para el cargo de Diputaciones </w:t>
      </w:r>
      <w:r w:rsidR="0077566C" w:rsidRPr="004D5BAA">
        <w:rPr>
          <w:rFonts w:ascii="Arial" w:hAnsi="Arial" w:cs="Arial"/>
          <w:i/>
          <w:sz w:val="25"/>
          <w:szCs w:val="25"/>
        </w:rPr>
        <w:lastRenderedPageBreak/>
        <w:t>Locales, en los procesos electorales llevados a cabo entre los años 2002 y 2024, que son los siguientes: “Proceso Electoral Estatal Ordinario 2003”, “Proceso Electoral Estatal Ordinario 2006”, “Proceso Electoral Estatal Ordinario 2009”, “Proceso Electoral Estatal Ordinario 2012”, “Proceso Electoral Estatal Ordinario 2014-2015”, “Proceso Electoral Estatal Ordinario 2017-2018”, “Proceso Electoral Estatal Ordinario 2021” y “Proceso Electoral Estatal Ordinario 2023-2024”. Cabe señalar, que el dato “fecha de nacimiento”, es información proporcionada a este Instituto Electoral para efectos de verificar el cumplimiento del requisito de elegibilidad que establece la Constitución Política del Estado de Campeche, que es la de contar con la edad mínima para participar en las elecciones, por lo que su uso es exclusivo para esta finalidad, por lo que deberá evitar su alteración, manipulación o divulgación en términos de la normatividad vigente en materia de datos personales</w:t>
      </w:r>
      <w:r w:rsidR="00CC3EC6" w:rsidRPr="004D5BAA">
        <w:rPr>
          <w:rFonts w:ascii="Arial" w:hAnsi="Arial" w:cs="Arial"/>
          <w:i/>
          <w:sz w:val="25"/>
          <w:szCs w:val="25"/>
        </w:rPr>
        <w:t>. En el caso de las personas que no resultaron electas, la información se considera confidencial, por lo que no es susceptible de proporcionarse.</w:t>
      </w:r>
      <w:r w:rsidR="004D7BCD" w:rsidRPr="004D5BAA">
        <w:rPr>
          <w:rFonts w:ascii="Arial" w:hAnsi="Arial" w:cs="Arial"/>
          <w:i/>
          <w:sz w:val="25"/>
          <w:szCs w:val="25"/>
        </w:rPr>
        <w:t xml:space="preserve">” </w:t>
      </w:r>
      <w:r w:rsidR="004D7BCD" w:rsidRPr="004D5BAA">
        <w:rPr>
          <w:rFonts w:ascii="Arial" w:eastAsiaTheme="minorHAnsi" w:hAnsi="Arial" w:cs="Arial"/>
          <w:sz w:val="25"/>
          <w:szCs w:val="25"/>
          <w:lang w:eastAsia="en-US"/>
        </w:rPr>
        <w:t xml:space="preserve">Por lo que </w:t>
      </w:r>
      <w:r w:rsidR="003E2B05" w:rsidRPr="004D5BAA">
        <w:rPr>
          <w:rFonts w:ascii="Arial" w:eastAsiaTheme="minorHAnsi" w:hAnsi="Arial" w:cs="Arial"/>
          <w:sz w:val="25"/>
          <w:szCs w:val="25"/>
          <w:lang w:eastAsia="en-US"/>
        </w:rPr>
        <w:t xml:space="preserve">se proporciona al solicitante los datos relativos a: estado, distrito o circunscripción, año, cargo (propietario/suplente: mayoría relativa/representación proporcional) nombre, sexo o género de todos las candidaturas registradas a cargos legislativos locales; y solamente los datos relativos a la edad y fecha de nacimiento de las y los candidatos que resultaron electos por los cargos de Diputaciones Locales en los Procesos Electorales Locales por cuanto fueron ellos los que lograron obtener la figura de </w:t>
      </w:r>
      <w:r w:rsidR="009B5487" w:rsidRPr="004D5BAA">
        <w:rPr>
          <w:rFonts w:ascii="Arial" w:eastAsiaTheme="minorHAnsi" w:hAnsi="Arial" w:cs="Arial"/>
          <w:sz w:val="25"/>
          <w:szCs w:val="25"/>
          <w:lang w:eastAsia="en-US"/>
        </w:rPr>
        <w:t>servidores públicos, y no así la</w:t>
      </w:r>
      <w:r w:rsidR="003E2B05" w:rsidRPr="004D5BAA">
        <w:rPr>
          <w:rFonts w:ascii="Arial" w:eastAsiaTheme="minorHAnsi" w:hAnsi="Arial" w:cs="Arial"/>
          <w:sz w:val="25"/>
          <w:szCs w:val="25"/>
          <w:lang w:eastAsia="en-US"/>
        </w:rPr>
        <w:t>s demás candidaturas por clasificarse ese dato como dato confidencial, por cuanto la información fue proporcionada a este Instituto Electoral para efectos de verificar el cumplimiento del requisito de elegibilidad que establece la Constitución Política del Estado de Campeche, que es la de contar con la edad mínima para participar en las elecciones, por lo que su uso es ex</w:t>
      </w:r>
      <w:r w:rsidR="009B5487" w:rsidRPr="004D5BAA">
        <w:rPr>
          <w:rFonts w:ascii="Arial" w:eastAsiaTheme="minorHAnsi" w:hAnsi="Arial" w:cs="Arial"/>
          <w:sz w:val="25"/>
          <w:szCs w:val="25"/>
          <w:lang w:eastAsia="en-US"/>
        </w:rPr>
        <w:t>clusivo para esa finalidad</w:t>
      </w:r>
      <w:r w:rsidR="00225243">
        <w:rPr>
          <w:rFonts w:ascii="Arial" w:eastAsiaTheme="minorHAnsi" w:hAnsi="Arial" w:cs="Arial"/>
          <w:sz w:val="25"/>
          <w:szCs w:val="25"/>
          <w:lang w:eastAsia="en-US"/>
        </w:rPr>
        <w:t xml:space="preserve"> </w:t>
      </w:r>
      <w:r w:rsidR="003E2B05" w:rsidRPr="004D5BAA">
        <w:rPr>
          <w:rFonts w:ascii="Arial" w:eastAsiaTheme="minorHAnsi" w:hAnsi="Arial" w:cs="Arial"/>
          <w:sz w:val="25"/>
          <w:szCs w:val="25"/>
          <w:lang w:eastAsia="en-US"/>
        </w:rPr>
        <w:t>y su utilidad concluyó una ve</w:t>
      </w:r>
      <w:r w:rsidR="00225243">
        <w:rPr>
          <w:rFonts w:ascii="Arial" w:eastAsiaTheme="minorHAnsi" w:hAnsi="Arial" w:cs="Arial"/>
          <w:sz w:val="25"/>
          <w:szCs w:val="25"/>
          <w:lang w:eastAsia="en-US"/>
        </w:rPr>
        <w:t xml:space="preserve">z realizada dicha atribución, por lo que </w:t>
      </w:r>
      <w:r w:rsidR="003E2B05" w:rsidRPr="004D5BAA">
        <w:rPr>
          <w:rFonts w:ascii="Arial" w:eastAsiaTheme="minorHAnsi" w:hAnsi="Arial" w:cs="Arial"/>
          <w:sz w:val="25"/>
          <w:szCs w:val="25"/>
          <w:lang w:eastAsia="en-US"/>
        </w:rPr>
        <w:t xml:space="preserve">en concordancia al criterio del INAI abordado, se considera susceptible de proporcionar la información relacionada únicamente con candidaturas que una vez pasada la etapa de declaración de validez de las elecciones, resultaron electas y por ende, en el momento oportuno, adquirieron la calidad de personas servidoras públicas. Ahora bien, por lo que respecta al dato relativo a la afiliación partidista, la Dirección Ejecutiva de Organización Electoral, no cuenta con dicha información, en virtud de </w:t>
      </w:r>
      <w:r w:rsidR="009B5487" w:rsidRPr="004D5BAA">
        <w:rPr>
          <w:rFonts w:ascii="Arial" w:eastAsiaTheme="minorHAnsi" w:hAnsi="Arial" w:cs="Arial"/>
          <w:sz w:val="25"/>
          <w:szCs w:val="25"/>
          <w:lang w:eastAsia="en-US"/>
        </w:rPr>
        <w:t>que,</w:t>
      </w:r>
      <w:r w:rsidR="003E2B05" w:rsidRPr="004D5BAA">
        <w:rPr>
          <w:rFonts w:ascii="Arial" w:eastAsiaTheme="minorHAnsi" w:hAnsi="Arial" w:cs="Arial"/>
          <w:sz w:val="25"/>
          <w:szCs w:val="25"/>
          <w:lang w:eastAsia="en-US"/>
        </w:rPr>
        <w:t xml:space="preserve"> </w:t>
      </w:r>
      <w:r w:rsidR="009B5487" w:rsidRPr="004D5BAA">
        <w:rPr>
          <w:rFonts w:ascii="Arial" w:eastAsiaTheme="minorHAnsi" w:hAnsi="Arial" w:cs="Arial"/>
          <w:sz w:val="25"/>
          <w:szCs w:val="25"/>
          <w:lang w:eastAsia="en-US"/>
        </w:rPr>
        <w:t xml:space="preserve">de </w:t>
      </w:r>
      <w:r w:rsidR="003E2B05" w:rsidRPr="004D5BAA">
        <w:rPr>
          <w:rFonts w:ascii="Arial" w:eastAsiaTheme="minorHAnsi" w:hAnsi="Arial" w:cs="Arial"/>
          <w:sz w:val="25"/>
          <w:szCs w:val="25"/>
          <w:lang w:eastAsia="en-US"/>
        </w:rPr>
        <w:t>la simple lectura de los requisitos de elegibilidad exigidos por la normativa vigente, no se advirtió ni se advierte que sea requerido para el registro de las candidaturas, para cada proceso electoral</w:t>
      </w:r>
      <w:r w:rsidR="009B5487" w:rsidRPr="004D5BAA">
        <w:rPr>
          <w:rFonts w:ascii="Arial" w:eastAsiaTheme="minorHAnsi" w:hAnsi="Arial" w:cs="Arial"/>
          <w:sz w:val="25"/>
          <w:szCs w:val="25"/>
          <w:lang w:eastAsia="en-US"/>
        </w:rPr>
        <w:t>, ya que este dato debe obrar únicamente en los padrones de militantes de cada partido político</w:t>
      </w:r>
      <w:r w:rsidR="003E2B05" w:rsidRPr="004D5BAA">
        <w:rPr>
          <w:rFonts w:ascii="Arial" w:eastAsiaTheme="minorHAnsi" w:hAnsi="Arial" w:cs="Arial"/>
          <w:sz w:val="25"/>
          <w:szCs w:val="25"/>
          <w:lang w:eastAsia="en-US"/>
        </w:rPr>
        <w:t xml:space="preserve">.  </w:t>
      </w:r>
      <w:r w:rsidR="003E2B05" w:rsidRPr="004D5BAA">
        <w:rPr>
          <w:rFonts w:ascii="Arial" w:hAnsi="Arial" w:cs="Arial"/>
          <w:sz w:val="25"/>
          <w:szCs w:val="25"/>
          <w:shd w:val="clear" w:color="auto" w:fill="FFFFFF"/>
        </w:rPr>
        <w:t xml:space="preserve">Por su parte las consejeras electorales integrantes de este Comité manifestaron que están de acuerdo en los términos de la respuesta que emitió la Dirección Ejecutiva de Organización Electoral, Partidos y Agrupaciones Políticas de este Instituto Electoral en consideración con el criterio del INAI y clasificar como información confidencial los datos personales, edad y </w:t>
      </w:r>
      <w:r w:rsidR="003E2B05" w:rsidRPr="004D5BAA">
        <w:rPr>
          <w:rFonts w:ascii="Arial" w:hAnsi="Arial" w:cs="Arial"/>
          <w:sz w:val="25"/>
          <w:szCs w:val="25"/>
          <w:shd w:val="clear" w:color="auto" w:fill="FFFFFF"/>
        </w:rPr>
        <w:lastRenderedPageBreak/>
        <w:t>fecha de nacimiento, de las demás candidaturas.</w:t>
      </w:r>
      <w:r w:rsidR="003E2B05" w:rsidRPr="004D5BAA">
        <w:rPr>
          <w:rFonts w:ascii="Arial" w:eastAsiaTheme="minorHAnsi" w:hAnsi="Arial" w:cs="Arial"/>
          <w:sz w:val="25"/>
          <w:szCs w:val="25"/>
          <w:lang w:eastAsia="en-US"/>
        </w:rPr>
        <w:t xml:space="preserve"> Acto seguido </w:t>
      </w:r>
      <w:r w:rsidR="003E2B05" w:rsidRPr="004D5BAA">
        <w:rPr>
          <w:rFonts w:ascii="Arial" w:hAnsi="Arial" w:cs="Arial"/>
          <w:sz w:val="25"/>
          <w:szCs w:val="25"/>
        </w:rPr>
        <w:t xml:space="preserve">se sometió a su consideración para su aprobación de este Comité, confirmando por unanimidad de votos de sus integrantes, la respuesta emitida por la Dirección Ejecutiva de Organización Electoral, Partidos y Agrupaciones Políticas del Instituto Electoral del Estado de </w:t>
      </w:r>
      <w:r w:rsidR="004D5BAA" w:rsidRPr="004D5BAA">
        <w:rPr>
          <w:rFonts w:ascii="Arial" w:hAnsi="Arial" w:cs="Arial"/>
          <w:sz w:val="25"/>
          <w:szCs w:val="25"/>
        </w:rPr>
        <w:t>Campeche. ------------------</w:t>
      </w:r>
      <w:r w:rsidR="004D5BAA">
        <w:rPr>
          <w:rFonts w:ascii="Arial" w:hAnsi="Arial" w:cs="Arial"/>
          <w:sz w:val="25"/>
          <w:szCs w:val="25"/>
        </w:rPr>
        <w:t>---------</w:t>
      </w:r>
      <w:bookmarkStart w:id="0" w:name="_GoBack"/>
      <w:bookmarkEnd w:id="0"/>
    </w:p>
    <w:p w:rsidR="00742384" w:rsidRDefault="00742384" w:rsidP="003E2B05">
      <w:pPr>
        <w:spacing w:after="0"/>
        <w:ind w:left="567" w:right="426"/>
        <w:jc w:val="both"/>
        <w:rPr>
          <w:rFonts w:ascii="Arial" w:hAnsi="Arial" w:cs="Arial"/>
          <w:sz w:val="24"/>
          <w:szCs w:val="24"/>
        </w:rPr>
      </w:pPr>
      <w:r w:rsidRPr="004D5BAA">
        <w:rPr>
          <w:rFonts w:ascii="Arial" w:hAnsi="Arial" w:cs="Arial"/>
          <w:sz w:val="25"/>
          <w:szCs w:val="25"/>
        </w:rPr>
        <w:t xml:space="preserve">Como </w:t>
      </w:r>
      <w:r w:rsidRPr="004D5BAA">
        <w:rPr>
          <w:rFonts w:ascii="Arial" w:hAnsi="Arial" w:cs="Arial"/>
          <w:b/>
          <w:sz w:val="25"/>
          <w:szCs w:val="25"/>
        </w:rPr>
        <w:t>PUNTO NÚMERO TRES</w:t>
      </w:r>
      <w:r w:rsidRPr="004D5BAA">
        <w:rPr>
          <w:rFonts w:ascii="Arial" w:hAnsi="Arial" w:cs="Arial"/>
          <w:sz w:val="25"/>
          <w:szCs w:val="25"/>
        </w:rPr>
        <w:t xml:space="preserve"> del orden del día, se declaró cla</w:t>
      </w:r>
      <w:r w:rsidR="00F35C73" w:rsidRPr="004D5BAA">
        <w:rPr>
          <w:rFonts w:ascii="Arial" w:hAnsi="Arial" w:cs="Arial"/>
          <w:sz w:val="25"/>
          <w:szCs w:val="25"/>
        </w:rPr>
        <w:t>usurada la sesión, siendo las 12:57 horas (doce horas con cincuenta y siete</w:t>
      </w:r>
      <w:r w:rsidRPr="004D5BAA">
        <w:rPr>
          <w:rFonts w:ascii="Arial" w:hAnsi="Arial" w:cs="Arial"/>
          <w:sz w:val="25"/>
          <w:szCs w:val="25"/>
        </w:rPr>
        <w:t xml:space="preserve"> minuto</w:t>
      </w:r>
      <w:r w:rsidR="00F35C73" w:rsidRPr="004D5BAA">
        <w:rPr>
          <w:rFonts w:ascii="Arial" w:hAnsi="Arial" w:cs="Arial"/>
          <w:sz w:val="25"/>
          <w:szCs w:val="25"/>
        </w:rPr>
        <w:t>s) del mismo día de su inicio 8 de septiembre</w:t>
      </w:r>
      <w:r w:rsidRPr="004D5BAA">
        <w:rPr>
          <w:rFonts w:ascii="Arial" w:hAnsi="Arial" w:cs="Arial"/>
          <w:sz w:val="25"/>
          <w:szCs w:val="25"/>
        </w:rPr>
        <w:t xml:space="preserve"> del año 2025, firmando al calce los que en ella </w:t>
      </w:r>
      <w:r w:rsidR="004D5BAA" w:rsidRPr="004D5BAA">
        <w:rPr>
          <w:rFonts w:ascii="Arial" w:hAnsi="Arial" w:cs="Arial"/>
          <w:sz w:val="25"/>
          <w:szCs w:val="25"/>
        </w:rPr>
        <w:t>intervinieron. --------------------------</w:t>
      </w:r>
    </w:p>
    <w:p w:rsidR="003E2B05" w:rsidRDefault="003E2B05" w:rsidP="003E2B05">
      <w:pPr>
        <w:spacing w:line="240" w:lineRule="atLeast"/>
        <w:ind w:right="426"/>
        <w:jc w:val="center"/>
        <w:rPr>
          <w:rFonts w:ascii="Arial" w:hAnsi="Arial" w:cs="Arial"/>
          <w:b/>
          <w:sz w:val="20"/>
          <w:szCs w:val="20"/>
        </w:rPr>
      </w:pPr>
    </w:p>
    <w:p w:rsidR="003E2B05" w:rsidRPr="003E2B05" w:rsidRDefault="003E2B05" w:rsidP="003E2B05">
      <w:pPr>
        <w:spacing w:line="240" w:lineRule="atLeast"/>
        <w:ind w:right="426"/>
        <w:jc w:val="center"/>
        <w:rPr>
          <w:rFonts w:ascii="Arial" w:hAnsi="Arial" w:cs="Arial"/>
          <w:b/>
          <w:sz w:val="20"/>
          <w:szCs w:val="20"/>
        </w:rPr>
      </w:pPr>
      <w:r w:rsidRPr="003E2B05">
        <w:rPr>
          <w:rFonts w:ascii="Arial" w:hAnsi="Arial" w:cs="Arial"/>
          <w:b/>
          <w:sz w:val="20"/>
          <w:szCs w:val="20"/>
        </w:rPr>
        <w:t>COMITÉ DE TRANSPARENCIA</w:t>
      </w:r>
    </w:p>
    <w:tbl>
      <w:tblPr>
        <w:tblpPr w:leftFromText="141" w:rightFromText="141" w:vertAnchor="text" w:horzAnchor="margin" w:tblpXSpec="center" w:tblpY="278"/>
        <w:tblW w:w="10341" w:type="dxa"/>
        <w:tblLayout w:type="fixed"/>
        <w:tblLook w:val="01E0" w:firstRow="1" w:lastRow="1" w:firstColumn="1" w:lastColumn="1" w:noHBand="0" w:noVBand="0"/>
      </w:tblPr>
      <w:tblGrid>
        <w:gridCol w:w="5529"/>
        <w:gridCol w:w="4812"/>
      </w:tblGrid>
      <w:tr w:rsidR="00263837" w:rsidRPr="003E2B05" w:rsidTr="00263837">
        <w:trPr>
          <w:trHeight w:val="16"/>
        </w:trPr>
        <w:tc>
          <w:tcPr>
            <w:tcW w:w="10341" w:type="dxa"/>
            <w:gridSpan w:val="2"/>
          </w:tcPr>
          <w:p w:rsidR="00263837" w:rsidRPr="003E2B05" w:rsidRDefault="00263837" w:rsidP="00263837">
            <w:pPr>
              <w:ind w:left="426" w:right="360"/>
              <w:contextualSpacing/>
              <w:jc w:val="center"/>
              <w:rPr>
                <w:rStyle w:val="Textoennegrita"/>
                <w:rFonts w:ascii="Arial" w:hAnsi="Arial" w:cs="Arial"/>
                <w:sz w:val="20"/>
                <w:szCs w:val="20"/>
              </w:rPr>
            </w:pPr>
            <w:r w:rsidRPr="003E2B05">
              <w:rPr>
                <w:rStyle w:val="Textoennegrita"/>
                <w:rFonts w:ascii="Arial" w:hAnsi="Arial" w:cs="Arial"/>
                <w:sz w:val="20"/>
                <w:szCs w:val="20"/>
              </w:rPr>
              <w:t>_______________________________________________</w:t>
            </w:r>
          </w:p>
          <w:p w:rsidR="00263837" w:rsidRPr="003E2B05" w:rsidRDefault="00263837" w:rsidP="00263837">
            <w:pPr>
              <w:spacing w:line="240" w:lineRule="auto"/>
              <w:ind w:left="426" w:right="360"/>
              <w:contextualSpacing/>
              <w:jc w:val="center"/>
              <w:rPr>
                <w:rStyle w:val="Textoennegrita"/>
                <w:rFonts w:ascii="Arial" w:hAnsi="Arial" w:cs="Arial"/>
                <w:sz w:val="20"/>
                <w:szCs w:val="20"/>
                <w:shd w:val="clear" w:color="auto" w:fill="FFFFFF"/>
              </w:rPr>
            </w:pPr>
            <w:r w:rsidRPr="003E2B05">
              <w:rPr>
                <w:rStyle w:val="Textoennegrita"/>
                <w:rFonts w:ascii="Arial" w:hAnsi="Arial" w:cs="Arial"/>
                <w:sz w:val="20"/>
                <w:szCs w:val="20"/>
                <w:shd w:val="clear" w:color="auto" w:fill="FFFFFF"/>
              </w:rPr>
              <w:t>DR.  JORGE GABRIEL GASCA SANTOS,</w:t>
            </w:r>
          </w:p>
          <w:p w:rsidR="00263837" w:rsidRPr="003E2B05" w:rsidRDefault="00263837" w:rsidP="00263837">
            <w:pPr>
              <w:spacing w:line="240" w:lineRule="auto"/>
              <w:ind w:left="426" w:right="360"/>
              <w:contextualSpacing/>
              <w:jc w:val="center"/>
              <w:rPr>
                <w:rFonts w:ascii="Arial" w:hAnsi="Arial" w:cs="Arial"/>
                <w:b/>
                <w:sz w:val="20"/>
                <w:szCs w:val="20"/>
              </w:rPr>
            </w:pPr>
            <w:r w:rsidRPr="003E2B05">
              <w:rPr>
                <w:rFonts w:ascii="Arial" w:hAnsi="Arial" w:cs="Arial"/>
                <w:b/>
                <w:sz w:val="20"/>
                <w:szCs w:val="20"/>
              </w:rPr>
              <w:t>CONSEJERO ELECTORAL Y PRESIDENTE DEL COMITÉ.</w:t>
            </w:r>
          </w:p>
          <w:p w:rsidR="00263837" w:rsidRDefault="00263837" w:rsidP="00263837">
            <w:pPr>
              <w:ind w:right="360"/>
              <w:contextualSpacing/>
              <w:rPr>
                <w:rFonts w:ascii="Arial" w:hAnsi="Arial" w:cs="Arial"/>
                <w:b/>
                <w:bCs/>
                <w:sz w:val="20"/>
                <w:szCs w:val="20"/>
              </w:rPr>
            </w:pPr>
          </w:p>
          <w:p w:rsidR="003E2B05" w:rsidRPr="003E2B05" w:rsidRDefault="003E2B05" w:rsidP="00263837">
            <w:pPr>
              <w:ind w:right="360"/>
              <w:contextualSpacing/>
              <w:rPr>
                <w:rFonts w:ascii="Arial" w:hAnsi="Arial" w:cs="Arial"/>
                <w:b/>
                <w:bCs/>
                <w:sz w:val="20"/>
                <w:szCs w:val="20"/>
              </w:rPr>
            </w:pPr>
          </w:p>
        </w:tc>
      </w:tr>
      <w:tr w:rsidR="00263837" w:rsidRPr="003E2B05" w:rsidTr="00263837">
        <w:trPr>
          <w:trHeight w:val="16"/>
        </w:trPr>
        <w:tc>
          <w:tcPr>
            <w:tcW w:w="5529" w:type="dxa"/>
          </w:tcPr>
          <w:p w:rsidR="00263837" w:rsidRPr="003E2B05" w:rsidRDefault="00263837" w:rsidP="00263837">
            <w:pPr>
              <w:ind w:left="426" w:right="360"/>
              <w:contextualSpacing/>
              <w:rPr>
                <w:rStyle w:val="Textoennegrita"/>
                <w:rFonts w:ascii="Arial" w:hAnsi="Arial" w:cs="Arial"/>
                <w:sz w:val="20"/>
                <w:szCs w:val="20"/>
              </w:rPr>
            </w:pPr>
            <w:r w:rsidRPr="003E2B05">
              <w:rPr>
                <w:rStyle w:val="Textoennegrita"/>
                <w:rFonts w:ascii="Arial" w:hAnsi="Arial" w:cs="Arial"/>
                <w:sz w:val="20"/>
                <w:szCs w:val="20"/>
              </w:rPr>
              <w:t xml:space="preserve">      __________________________________</w:t>
            </w:r>
          </w:p>
          <w:p w:rsidR="00263837" w:rsidRPr="003E2B05" w:rsidRDefault="00263837" w:rsidP="00263837">
            <w:pPr>
              <w:spacing w:after="0"/>
              <w:ind w:left="426" w:right="360"/>
              <w:contextualSpacing/>
              <w:jc w:val="center"/>
              <w:rPr>
                <w:rFonts w:ascii="Arial" w:hAnsi="Arial" w:cs="Arial"/>
                <w:sz w:val="20"/>
                <w:szCs w:val="20"/>
              </w:rPr>
            </w:pPr>
            <w:r w:rsidRPr="003E2B05">
              <w:rPr>
                <w:rStyle w:val="Textoennegrita"/>
                <w:rFonts w:ascii="Arial" w:hAnsi="Arial" w:cs="Arial"/>
                <w:sz w:val="20"/>
                <w:szCs w:val="20"/>
                <w:shd w:val="clear" w:color="auto" w:fill="FFFFFF"/>
              </w:rPr>
              <w:t>MTRA. NADINE ABIGAIL MOGUEL CEBALLOS,</w:t>
            </w:r>
          </w:p>
          <w:p w:rsidR="00263837" w:rsidRDefault="00263837" w:rsidP="00263837">
            <w:pPr>
              <w:spacing w:after="0"/>
              <w:ind w:left="426" w:right="360"/>
              <w:contextualSpacing/>
              <w:jc w:val="center"/>
              <w:rPr>
                <w:rStyle w:val="Textoennegrita"/>
                <w:rFonts w:ascii="Arial" w:hAnsi="Arial" w:cs="Arial"/>
                <w:sz w:val="20"/>
                <w:szCs w:val="20"/>
                <w:shd w:val="clear" w:color="auto" w:fill="FFFFFF"/>
              </w:rPr>
            </w:pPr>
            <w:r w:rsidRPr="003E2B05">
              <w:rPr>
                <w:rStyle w:val="Textoennegrita"/>
                <w:rFonts w:ascii="Arial" w:hAnsi="Arial" w:cs="Arial"/>
                <w:sz w:val="20"/>
                <w:szCs w:val="20"/>
                <w:shd w:val="clear" w:color="auto" w:fill="FFFFFF"/>
              </w:rPr>
              <w:t>CONSEJERA ELECTORAL.</w:t>
            </w:r>
          </w:p>
          <w:p w:rsidR="003E2B05" w:rsidRDefault="003E2B05" w:rsidP="00263837">
            <w:pPr>
              <w:spacing w:after="0"/>
              <w:ind w:left="426" w:right="360"/>
              <w:contextualSpacing/>
              <w:jc w:val="center"/>
              <w:rPr>
                <w:rStyle w:val="Textoennegrita"/>
                <w:rFonts w:ascii="Arial" w:hAnsi="Arial" w:cs="Arial"/>
                <w:sz w:val="20"/>
                <w:szCs w:val="20"/>
                <w:shd w:val="clear" w:color="auto" w:fill="FFFFFF"/>
              </w:rPr>
            </w:pPr>
          </w:p>
          <w:p w:rsidR="003E2B05" w:rsidRPr="003E2B05" w:rsidRDefault="003E2B05" w:rsidP="00263837">
            <w:pPr>
              <w:spacing w:after="0"/>
              <w:ind w:left="426" w:right="360"/>
              <w:contextualSpacing/>
              <w:jc w:val="center"/>
              <w:rPr>
                <w:rFonts w:ascii="Arial" w:hAnsi="Arial" w:cs="Arial"/>
                <w:b/>
                <w:bCs/>
                <w:sz w:val="20"/>
                <w:szCs w:val="20"/>
              </w:rPr>
            </w:pPr>
          </w:p>
        </w:tc>
        <w:tc>
          <w:tcPr>
            <w:tcW w:w="4812" w:type="dxa"/>
          </w:tcPr>
          <w:p w:rsidR="00263837" w:rsidRPr="003E2B05" w:rsidRDefault="00263837" w:rsidP="00263837">
            <w:pPr>
              <w:ind w:right="360"/>
              <w:contextualSpacing/>
              <w:rPr>
                <w:rStyle w:val="Textoennegrita"/>
                <w:rFonts w:ascii="Arial" w:hAnsi="Arial" w:cs="Arial"/>
                <w:sz w:val="20"/>
                <w:szCs w:val="20"/>
                <w:lang w:val="en-US"/>
              </w:rPr>
            </w:pPr>
            <w:r w:rsidRPr="003E2B05">
              <w:rPr>
                <w:rStyle w:val="Textoennegrita"/>
                <w:rFonts w:ascii="Arial" w:hAnsi="Arial" w:cs="Arial"/>
                <w:sz w:val="20"/>
                <w:szCs w:val="20"/>
                <w:lang w:val="en-US"/>
              </w:rPr>
              <w:t xml:space="preserve">     __________________________________</w:t>
            </w:r>
          </w:p>
          <w:p w:rsidR="00263837" w:rsidRPr="003E2B05" w:rsidRDefault="00263837" w:rsidP="00263837">
            <w:pPr>
              <w:tabs>
                <w:tab w:val="left" w:pos="436"/>
              </w:tabs>
              <w:spacing w:after="0" w:line="240" w:lineRule="auto"/>
              <w:ind w:right="360"/>
              <w:rPr>
                <w:rStyle w:val="Textoennegrita"/>
                <w:rFonts w:ascii="Arial" w:hAnsi="Arial" w:cs="Arial"/>
                <w:sz w:val="20"/>
                <w:szCs w:val="20"/>
                <w:shd w:val="clear" w:color="auto" w:fill="FFFFFF"/>
                <w:lang w:val="en-US"/>
              </w:rPr>
            </w:pPr>
            <w:r w:rsidRPr="003E2B05">
              <w:rPr>
                <w:rStyle w:val="Textoennegrita"/>
                <w:rFonts w:ascii="Arial" w:hAnsi="Arial" w:cs="Arial"/>
                <w:sz w:val="20"/>
                <w:szCs w:val="20"/>
                <w:shd w:val="clear" w:color="auto" w:fill="FFFFFF"/>
                <w:lang w:val="en-US"/>
              </w:rPr>
              <w:t xml:space="preserve"> MTRA. VICTORIA DEL ROCÍO PALMA RUÍZ,</w:t>
            </w:r>
          </w:p>
          <w:p w:rsidR="00263837" w:rsidRPr="003E2B05" w:rsidRDefault="00263837" w:rsidP="00263837">
            <w:pPr>
              <w:spacing w:after="0" w:line="240" w:lineRule="auto"/>
              <w:ind w:left="426" w:right="360"/>
              <w:jc w:val="center"/>
              <w:rPr>
                <w:rStyle w:val="Textoennegrita"/>
                <w:rFonts w:ascii="Arial" w:hAnsi="Arial" w:cs="Arial"/>
                <w:sz w:val="20"/>
                <w:szCs w:val="20"/>
                <w:shd w:val="clear" w:color="auto" w:fill="FFFFFF"/>
              </w:rPr>
            </w:pPr>
            <w:r w:rsidRPr="003E2B05">
              <w:rPr>
                <w:rStyle w:val="Textoennegrita"/>
                <w:rFonts w:ascii="Arial" w:hAnsi="Arial" w:cs="Arial"/>
                <w:sz w:val="20"/>
                <w:szCs w:val="20"/>
                <w:shd w:val="clear" w:color="auto" w:fill="FFFFFF"/>
              </w:rPr>
              <w:t>CONSEJERA ELECTORAL.</w:t>
            </w:r>
          </w:p>
          <w:p w:rsidR="00263837" w:rsidRPr="003E2B05" w:rsidRDefault="00263837" w:rsidP="00263837">
            <w:pPr>
              <w:spacing w:after="0" w:line="240" w:lineRule="auto"/>
              <w:ind w:left="426" w:right="360"/>
              <w:jc w:val="center"/>
              <w:rPr>
                <w:rFonts w:ascii="Arial" w:hAnsi="Arial" w:cs="Arial"/>
                <w:sz w:val="20"/>
                <w:szCs w:val="20"/>
              </w:rPr>
            </w:pPr>
          </w:p>
        </w:tc>
      </w:tr>
      <w:tr w:rsidR="00263837" w:rsidRPr="003E2B05" w:rsidTr="00263837">
        <w:trPr>
          <w:trHeight w:val="16"/>
        </w:trPr>
        <w:tc>
          <w:tcPr>
            <w:tcW w:w="10341" w:type="dxa"/>
            <w:gridSpan w:val="2"/>
          </w:tcPr>
          <w:p w:rsidR="00263837" w:rsidRPr="003E2B05" w:rsidRDefault="00263837" w:rsidP="003E2B05">
            <w:pPr>
              <w:ind w:left="426" w:right="360"/>
              <w:contextualSpacing/>
              <w:rPr>
                <w:rStyle w:val="Textoennegrita"/>
                <w:rFonts w:ascii="Arial" w:hAnsi="Arial" w:cs="Arial"/>
                <w:sz w:val="20"/>
                <w:szCs w:val="20"/>
              </w:rPr>
            </w:pPr>
            <w:r w:rsidRPr="003E2B05">
              <w:rPr>
                <w:rStyle w:val="Textoennegrita"/>
                <w:rFonts w:ascii="Arial" w:hAnsi="Arial" w:cs="Arial"/>
                <w:sz w:val="20"/>
                <w:szCs w:val="20"/>
              </w:rPr>
              <w:t xml:space="preserve">                                          ___________________________________________</w:t>
            </w:r>
          </w:p>
          <w:p w:rsidR="00263837" w:rsidRPr="003E2B05" w:rsidRDefault="00263837" w:rsidP="00263837">
            <w:pPr>
              <w:spacing w:after="0"/>
              <w:ind w:left="426" w:right="360"/>
              <w:jc w:val="center"/>
              <w:rPr>
                <w:rFonts w:ascii="Arial" w:hAnsi="Arial" w:cs="Arial"/>
                <w:sz w:val="20"/>
                <w:szCs w:val="20"/>
              </w:rPr>
            </w:pPr>
            <w:r w:rsidRPr="003E2B05">
              <w:rPr>
                <w:rFonts w:ascii="Arial" w:hAnsi="Arial" w:cs="Arial"/>
                <w:b/>
                <w:sz w:val="20"/>
                <w:szCs w:val="20"/>
              </w:rPr>
              <w:t xml:space="preserve"> LIC. MAURICIO EDUARDO BERZUNZA ESPÍNOLA,</w:t>
            </w:r>
          </w:p>
          <w:p w:rsidR="00263837" w:rsidRPr="003E2B05" w:rsidRDefault="00263837" w:rsidP="00263837">
            <w:pPr>
              <w:spacing w:after="0"/>
              <w:ind w:left="426" w:right="360"/>
              <w:contextualSpacing/>
              <w:jc w:val="center"/>
              <w:rPr>
                <w:rStyle w:val="Textoennegrita"/>
                <w:rFonts w:ascii="Arial" w:hAnsi="Arial" w:cs="Arial"/>
                <w:bCs w:val="0"/>
                <w:sz w:val="20"/>
                <w:szCs w:val="20"/>
              </w:rPr>
            </w:pPr>
            <w:r w:rsidRPr="003E2B05">
              <w:rPr>
                <w:rFonts w:ascii="Arial" w:hAnsi="Arial" w:cs="Arial"/>
                <w:b/>
                <w:sz w:val="20"/>
                <w:szCs w:val="20"/>
              </w:rPr>
              <w:t>SECRETARIO TÉCNICO DEL COMITÉ DE TRANSPARENCIA.</w:t>
            </w:r>
          </w:p>
        </w:tc>
      </w:tr>
    </w:tbl>
    <w:p w:rsidR="00742384" w:rsidRPr="003E2B05" w:rsidRDefault="00742384" w:rsidP="00742384">
      <w:pPr>
        <w:tabs>
          <w:tab w:val="left" w:pos="4695"/>
        </w:tabs>
        <w:ind w:left="426" w:right="360"/>
        <w:jc w:val="center"/>
        <w:rPr>
          <w:rFonts w:ascii="Arial" w:hAnsi="Arial" w:cs="Arial"/>
          <w:b/>
          <w:sz w:val="20"/>
          <w:szCs w:val="20"/>
        </w:rPr>
      </w:pPr>
    </w:p>
    <w:sectPr w:rsidR="00742384" w:rsidRPr="003E2B05" w:rsidSect="00E6147C">
      <w:headerReference w:type="default" r:id="rId7"/>
      <w:footerReference w:type="default" r:id="rId8"/>
      <w:pgSz w:w="12240" w:h="15840" w:code="1"/>
      <w:pgMar w:top="1843" w:right="474" w:bottom="1418"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32B" w:rsidRDefault="0065532B">
      <w:pPr>
        <w:spacing w:after="0" w:line="240" w:lineRule="auto"/>
      </w:pPr>
      <w:r>
        <w:separator/>
      </w:r>
    </w:p>
  </w:endnote>
  <w:endnote w:type="continuationSeparator" w:id="0">
    <w:p w:rsidR="0065532B" w:rsidRDefault="00655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47C" w:rsidRPr="00EB18A1" w:rsidRDefault="00E6147C" w:rsidP="00E6147C">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sidR="00225243">
      <w:rPr>
        <w:rFonts w:ascii="Segoe UI" w:hAnsi="Segoe UI" w:cs="Segoe UI"/>
        <w:noProof/>
        <w:sz w:val="16"/>
        <w:szCs w:val="16"/>
      </w:rPr>
      <w:t>4</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225243" w:rsidRPr="00225243">
        <w:rPr>
          <w:rFonts w:ascii="Segoe UI" w:hAnsi="Segoe UI" w:cs="Segoe UI"/>
          <w:noProof/>
          <w:sz w:val="16"/>
          <w:szCs w:val="16"/>
        </w:rPr>
        <w:t>4</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32B" w:rsidRDefault="0065532B">
      <w:pPr>
        <w:spacing w:after="0" w:line="240" w:lineRule="auto"/>
      </w:pPr>
      <w:r>
        <w:separator/>
      </w:r>
    </w:p>
  </w:footnote>
  <w:footnote w:type="continuationSeparator" w:id="0">
    <w:p w:rsidR="0065532B" w:rsidRDefault="00655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47C" w:rsidRDefault="00E6147C" w:rsidP="00E6147C">
    <w:pPr>
      <w:pStyle w:val="Encabezado"/>
      <w:tabs>
        <w:tab w:val="clear" w:pos="8838"/>
      </w:tabs>
      <w:ind w:left="851" w:right="709"/>
      <w:jc w:val="center"/>
      <w:rPr>
        <w:rFonts w:ascii="Segoe UI" w:hAnsi="Segoe UI" w:cs="Segoe UI"/>
        <w:b/>
        <w:sz w:val="25"/>
        <w:szCs w:val="25"/>
      </w:rPr>
    </w:pPr>
    <w:r>
      <w:rPr>
        <w:rFonts w:ascii="Segoe UI" w:hAnsi="Segoe UI" w:cs="Segoe UI"/>
        <w:b/>
        <w:noProof/>
        <w:sz w:val="16"/>
        <w:szCs w:val="16"/>
        <w:u w:val="single"/>
      </w:rPr>
      <mc:AlternateContent>
        <mc:Choice Requires="wps">
          <w:drawing>
            <wp:anchor distT="0" distB="0" distL="114300" distR="114300" simplePos="0" relativeHeight="251660288" behindDoc="0" locked="0" layoutInCell="1" allowOverlap="1" wp14:anchorId="6BB278E2" wp14:editId="38D46CB7">
              <wp:simplePos x="0" y="0"/>
              <wp:positionH relativeFrom="column">
                <wp:posOffset>5755640</wp:posOffset>
              </wp:positionH>
              <wp:positionV relativeFrom="paragraph">
                <wp:posOffset>-94615</wp:posOffset>
              </wp:positionV>
              <wp:extent cx="1268730" cy="710565"/>
              <wp:effectExtent l="2540" t="635" r="0" b="3175"/>
              <wp:wrapNone/>
              <wp:docPr id="21115235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147C" w:rsidRDefault="00E6147C" w:rsidP="00E6147C">
                          <w:pPr>
                            <w:rPr>
                              <w:lang w:val="es-ES"/>
                            </w:rPr>
                          </w:pPr>
                          <w:r>
                            <w:rPr>
                              <w:noProof/>
                            </w:rPr>
                            <w:drawing>
                              <wp:inline distT="0" distB="0" distL="0" distR="0" wp14:anchorId="62036B1B" wp14:editId="3830CA31">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B278E2" id="_x0000_t202" coordsize="21600,21600" o:spt="202" path="m,l,21600r21600,l21600,xe">
              <v:stroke joinstyle="miter"/>
              <v:path gradientshapeok="t" o:connecttype="rect"/>
            </v:shapetype>
            <v:shape id="Cuadro de texto 2"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" stroked="f">
              <v:textbox>
                <w:txbxContent>
                  <w:p w:rsidR="00E6147C" w:rsidRDefault="00E6147C" w:rsidP="00E6147C">
                    <w:pPr>
                      <w:rPr>
                        <w:lang w:val="es-ES"/>
                      </w:rPr>
                    </w:pPr>
                    <w:r>
                      <w:rPr>
                        <w:noProof/>
                      </w:rPr>
                      <w:drawing>
                        <wp:inline distT="0" distB="0" distL="0" distR="0" wp14:anchorId="62036B1B" wp14:editId="3830CA31">
                          <wp:extent cx="1075055" cy="534035"/>
                          <wp:effectExtent l="19050" t="0" r="0" b="0"/>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mc:Fallback>
      </mc:AlternateContent>
    </w:r>
    <w:r>
      <w:rPr>
        <w:rFonts w:ascii="Segoe UI" w:hAnsi="Segoe UI" w:cs="Segoe UI"/>
        <w:b/>
        <w:noProof/>
        <w:sz w:val="16"/>
        <w:szCs w:val="16"/>
        <w:u w:val="single"/>
      </w:rPr>
      <w:drawing>
        <wp:anchor distT="0" distB="0" distL="114300" distR="114300" simplePos="0" relativeHeight="251659264" behindDoc="1" locked="0" layoutInCell="1" allowOverlap="1" wp14:anchorId="485B70A3" wp14:editId="76FCF3FB">
          <wp:simplePos x="0" y="0"/>
          <wp:positionH relativeFrom="column">
            <wp:posOffset>381635</wp:posOffset>
          </wp:positionH>
          <wp:positionV relativeFrom="paragraph">
            <wp:posOffset>-9525</wp:posOffset>
          </wp:positionV>
          <wp:extent cx="457200" cy="577850"/>
          <wp:effectExtent l="19050" t="0" r="0" b="0"/>
          <wp:wrapNone/>
          <wp:docPr id="8"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3"/>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E6147C" w:rsidRDefault="00E6147C" w:rsidP="00E6147C">
    <w:pPr>
      <w:pStyle w:val="Encabezado"/>
      <w:tabs>
        <w:tab w:val="clear" w:pos="4419"/>
        <w:tab w:val="clear" w:pos="8838"/>
      </w:tabs>
      <w:ind w:left="851" w:right="709"/>
      <w:jc w:val="center"/>
      <w:rPr>
        <w:rFonts w:ascii="Segoe UI" w:hAnsi="Segoe UI" w:cs="Segoe UI"/>
        <w:sz w:val="16"/>
        <w:szCs w:val="16"/>
      </w:rPr>
    </w:pPr>
  </w:p>
  <w:p w:rsidR="00E6147C" w:rsidRDefault="00E6147C" w:rsidP="00E6147C">
    <w:pPr>
      <w:pStyle w:val="Encabezado"/>
      <w:tabs>
        <w:tab w:val="clear" w:pos="4419"/>
        <w:tab w:val="clear" w:pos="8838"/>
      </w:tabs>
      <w:ind w:left="851" w:right="709"/>
      <w:jc w:val="center"/>
      <w:rPr>
        <w:rFonts w:ascii="Segoe UI" w:hAnsi="Segoe UI" w:cs="Segoe UI"/>
        <w:sz w:val="16"/>
        <w:szCs w:val="16"/>
      </w:rPr>
    </w:pPr>
  </w:p>
  <w:p w:rsidR="00E6147C" w:rsidRPr="00D2484D" w:rsidRDefault="00E6147C" w:rsidP="00E6147C">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mc:AlternateContent>
        <mc:Choice Requires="wps">
          <w:drawing>
            <wp:anchor distT="4294967295" distB="4294967295" distL="114300" distR="114300" simplePos="0" relativeHeight="251661312" behindDoc="0" locked="0" layoutInCell="1" allowOverlap="1" wp14:anchorId="6128CB0F" wp14:editId="7502E76C">
              <wp:simplePos x="0" y="0"/>
              <wp:positionH relativeFrom="column">
                <wp:posOffset>1492250</wp:posOffset>
              </wp:positionH>
              <wp:positionV relativeFrom="paragraph">
                <wp:posOffset>74930</wp:posOffset>
              </wp:positionV>
              <wp:extent cx="4263390" cy="0"/>
              <wp:effectExtent l="6350" t="8255" r="6985" b="10795"/>
              <wp:wrapNone/>
              <wp:docPr id="1418318530"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39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4ED9B3" id="_x0000_t32" coordsize="21600,21600" o:spt="32" o:oned="t" path="m,l21600,21600e" filled="f">
              <v:path arrowok="t" fillok="f" o:connecttype="none"/>
              <o:lock v:ext="edit" shapetype="t"/>
            </v:shapetype>
            <v:shape id="Conector recto de flecha 1" o:spid="_x0000_s1026" type="#_x0000_t32" style="position:absolute;margin-left:117.5pt;margin-top:5.9pt;width:335.7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" strokecolor="#622423"/>
          </w:pict>
        </mc:Fallback>
      </mc:AlternateContent>
    </w:r>
  </w:p>
  <w:p w:rsidR="00E6147C" w:rsidRDefault="00E6147C" w:rsidP="00E6147C">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6147C" w:rsidRDefault="00E6147C" w:rsidP="00E6147C">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E6147C" w:rsidRPr="00250DAB" w:rsidRDefault="00E6147C" w:rsidP="00E6147C">
    <w:pPr>
      <w:spacing w:after="0" w:line="240" w:lineRule="auto"/>
      <w:jc w:val="center"/>
      <w:rPr>
        <w:rFonts w:ascii="Futura Lt BT" w:hAnsi="Futura Lt BT"/>
        <w:b/>
        <w:color w:val="000000" w:themeColor="text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9F30AD"/>
    <w:multiLevelType w:val="hybridMultilevel"/>
    <w:tmpl w:val="EBCE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384"/>
    <w:rsid w:val="00040602"/>
    <w:rsid w:val="001404CE"/>
    <w:rsid w:val="00225243"/>
    <w:rsid w:val="00263837"/>
    <w:rsid w:val="002A6E55"/>
    <w:rsid w:val="002D5CDF"/>
    <w:rsid w:val="003E2B05"/>
    <w:rsid w:val="004D5BAA"/>
    <w:rsid w:val="004D7BCD"/>
    <w:rsid w:val="0065532B"/>
    <w:rsid w:val="006D35BD"/>
    <w:rsid w:val="00742384"/>
    <w:rsid w:val="00756322"/>
    <w:rsid w:val="0077566C"/>
    <w:rsid w:val="009848DC"/>
    <w:rsid w:val="009B5487"/>
    <w:rsid w:val="00B05488"/>
    <w:rsid w:val="00C72EE7"/>
    <w:rsid w:val="00CC3EC6"/>
    <w:rsid w:val="00CD5DE6"/>
    <w:rsid w:val="00E6147C"/>
    <w:rsid w:val="00F35C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C3A52"/>
  <w15:chartTrackingRefBased/>
  <w15:docId w15:val="{DE9023DF-9369-4739-B0B4-7B3E4C39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384"/>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23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2384"/>
    <w:rPr>
      <w:rFonts w:eastAsiaTheme="minorEastAsia"/>
      <w:lang w:eastAsia="es-MX"/>
    </w:rPr>
  </w:style>
  <w:style w:type="paragraph" w:styleId="Piedepgina">
    <w:name w:val="footer"/>
    <w:basedOn w:val="Normal"/>
    <w:link w:val="PiedepginaCar"/>
    <w:uiPriority w:val="99"/>
    <w:unhideWhenUsed/>
    <w:rsid w:val="007423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2384"/>
    <w:rPr>
      <w:rFonts w:eastAsiaTheme="minorEastAsia"/>
      <w:lang w:eastAsia="es-MX"/>
    </w:rPr>
  </w:style>
  <w:style w:type="character" w:customStyle="1" w:styleId="FontStyle17">
    <w:name w:val="Font Style17"/>
    <w:basedOn w:val="Fuentedeprrafopredeter"/>
    <w:uiPriority w:val="99"/>
    <w:rsid w:val="00742384"/>
    <w:rPr>
      <w:rFonts w:ascii="Times New Roman" w:hAnsi="Times New Roman" w:cs="Times New Roman"/>
      <w:sz w:val="22"/>
      <w:szCs w:val="22"/>
    </w:rPr>
  </w:style>
  <w:style w:type="character" w:styleId="Textoennegrita">
    <w:name w:val="Strong"/>
    <w:basedOn w:val="Fuentedeprrafopredeter"/>
    <w:uiPriority w:val="22"/>
    <w:qFormat/>
    <w:rsid w:val="00742384"/>
    <w:rPr>
      <w:b/>
      <w:bCs/>
    </w:rPr>
  </w:style>
  <w:style w:type="paragraph" w:styleId="Sinespaciado">
    <w:name w:val="No Spacing"/>
    <w:uiPriority w:val="1"/>
    <w:qFormat/>
    <w:rsid w:val="00742384"/>
    <w:pPr>
      <w:spacing w:after="0" w:line="240" w:lineRule="auto"/>
    </w:pPr>
    <w:rPr>
      <w:rFonts w:eastAsiaTheme="minorEastAsia"/>
      <w:lang w:eastAsia="es-MX"/>
    </w:rPr>
  </w:style>
  <w:style w:type="character" w:customStyle="1" w:styleId="Ninguno">
    <w:name w:val="Ninguno"/>
    <w:rsid w:val="00CD5DE6"/>
  </w:style>
  <w:style w:type="paragraph" w:styleId="Prrafodelista">
    <w:name w:val="List Paragraph"/>
    <w:basedOn w:val="Normal"/>
    <w:link w:val="PrrafodelistaCar"/>
    <w:uiPriority w:val="34"/>
    <w:qFormat/>
    <w:rsid w:val="0077566C"/>
    <w:pPr>
      <w:ind w:left="720"/>
      <w:contextualSpacing/>
    </w:pPr>
  </w:style>
  <w:style w:type="character" w:customStyle="1" w:styleId="PrrafodelistaCar">
    <w:name w:val="Párrafo de lista Car"/>
    <w:link w:val="Prrafodelista"/>
    <w:uiPriority w:val="34"/>
    <w:qFormat/>
    <w:rsid w:val="0077566C"/>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1652</Words>
  <Characters>9086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Eduardo Berzunza Espinola</dc:creator>
  <cp:keywords/>
  <dc:description/>
  <cp:lastModifiedBy>Mauricio Eduardo Berzunza Espinola</cp:lastModifiedBy>
  <cp:revision>6</cp:revision>
  <dcterms:created xsi:type="dcterms:W3CDTF">2025-09-10T21:13:00Z</dcterms:created>
  <dcterms:modified xsi:type="dcterms:W3CDTF">2025-09-11T18:20:00Z</dcterms:modified>
</cp:coreProperties>
</file>