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D86" w:rsidRPr="008631DE" w:rsidRDefault="00A85D86" w:rsidP="00A85D86">
      <w:pPr>
        <w:overflowPunct w:val="0"/>
        <w:autoSpaceDE w:val="0"/>
        <w:autoSpaceDN w:val="0"/>
        <w:jc w:val="right"/>
        <w:rPr>
          <w:rFonts w:ascii="Palatino Linotype" w:hAnsi="Palatino Linotype"/>
          <w:sz w:val="22"/>
          <w:szCs w:val="22"/>
        </w:rPr>
      </w:pPr>
      <w:r w:rsidRPr="008631DE">
        <w:rPr>
          <w:rFonts w:ascii="Palatino Linotype" w:hAnsi="Palatino Linotype"/>
          <w:sz w:val="22"/>
          <w:szCs w:val="22"/>
        </w:rPr>
        <w:t xml:space="preserve">San Francisco de Campeche, Cam.; a </w:t>
      </w:r>
      <w:r w:rsidR="00905916">
        <w:rPr>
          <w:rFonts w:ascii="Palatino Linotype" w:hAnsi="Palatino Linotype"/>
          <w:sz w:val="22"/>
          <w:szCs w:val="22"/>
        </w:rPr>
        <w:t>8</w:t>
      </w:r>
      <w:r w:rsidR="0047136A">
        <w:rPr>
          <w:rFonts w:ascii="Palatino Linotype" w:hAnsi="Palatino Linotype"/>
          <w:sz w:val="22"/>
          <w:szCs w:val="22"/>
        </w:rPr>
        <w:t xml:space="preserve"> de noviembre</w:t>
      </w:r>
      <w:r w:rsidRPr="008631DE">
        <w:rPr>
          <w:rFonts w:ascii="Palatino Linotype" w:hAnsi="Palatino Linotype"/>
          <w:sz w:val="22"/>
          <w:szCs w:val="22"/>
        </w:rPr>
        <w:t xml:space="preserve"> de 2016.</w:t>
      </w:r>
    </w:p>
    <w:p w:rsidR="005933C2" w:rsidRPr="008631DE" w:rsidRDefault="005933C2" w:rsidP="00A85D86">
      <w:pPr>
        <w:overflowPunct w:val="0"/>
        <w:autoSpaceDE w:val="0"/>
        <w:autoSpaceDN w:val="0"/>
        <w:rPr>
          <w:rFonts w:ascii="Palatino Linotype" w:hAnsi="Palatino Linotype"/>
          <w:b/>
          <w:bCs/>
        </w:rPr>
      </w:pPr>
    </w:p>
    <w:p w:rsidR="008631DE" w:rsidRPr="008631DE" w:rsidRDefault="00F9668C" w:rsidP="00A85D86">
      <w:pPr>
        <w:overflowPunct w:val="0"/>
        <w:autoSpaceDE w:val="0"/>
        <w:autoSpaceDN w:val="0"/>
        <w:rPr>
          <w:rFonts w:ascii="Palatino Linotype" w:hAnsi="Palatino Linotype"/>
          <w:b/>
          <w:bCs/>
        </w:rPr>
      </w:pPr>
      <w:r>
        <w:rPr>
          <w:rFonts w:ascii="Palatino Linotype" w:hAnsi="Palatino Linotype"/>
          <w:b/>
          <w:bCs/>
        </w:rPr>
        <w:t>BÁRBARA MEESER TAUBIG.</w:t>
      </w:r>
    </w:p>
    <w:p w:rsidR="00A85D86" w:rsidRPr="008631DE" w:rsidRDefault="00A85D86" w:rsidP="00A85D86">
      <w:pPr>
        <w:overflowPunct w:val="0"/>
        <w:autoSpaceDE w:val="0"/>
        <w:autoSpaceDN w:val="0"/>
        <w:rPr>
          <w:rFonts w:ascii="Palatino Linotype" w:hAnsi="Palatino Linotype"/>
          <w:b/>
          <w:bCs/>
          <w:lang w:val="pt-BR"/>
        </w:rPr>
      </w:pPr>
      <w:r w:rsidRPr="008631DE">
        <w:rPr>
          <w:rFonts w:ascii="Palatino Linotype" w:hAnsi="Palatino Linotype"/>
          <w:b/>
          <w:bCs/>
          <w:lang w:val="pt-BR"/>
        </w:rPr>
        <w:t>P   R    E    S    E    N    T    E.</w:t>
      </w:r>
    </w:p>
    <w:p w:rsidR="00A85D86" w:rsidRPr="008631DE" w:rsidRDefault="00A85D86" w:rsidP="00A85D86">
      <w:pPr>
        <w:overflowPunct w:val="0"/>
        <w:autoSpaceDE w:val="0"/>
        <w:autoSpaceDN w:val="0"/>
        <w:rPr>
          <w:rFonts w:ascii="Palatino Linotype" w:hAnsi="Palatino Linotype"/>
          <w:b/>
          <w:bCs/>
          <w:sz w:val="22"/>
          <w:szCs w:val="22"/>
          <w:lang w:val="pt-BR"/>
        </w:rPr>
      </w:pPr>
    </w:p>
    <w:p w:rsidR="00F9668C" w:rsidRDefault="00F9668C" w:rsidP="00F9668C">
      <w:pPr>
        <w:overflowPunct w:val="0"/>
        <w:autoSpaceDE w:val="0"/>
        <w:autoSpaceDN w:val="0"/>
        <w:jc w:val="both"/>
        <w:rPr>
          <w:rFonts w:ascii="Palatino Linotype" w:hAnsi="Palatino Linotype"/>
          <w:sz w:val="22"/>
          <w:szCs w:val="22"/>
        </w:rPr>
      </w:pPr>
      <w:r>
        <w:rPr>
          <w:rFonts w:ascii="Palatino Linotype" w:hAnsi="Palatino Linotype"/>
          <w:sz w:val="22"/>
          <w:szCs w:val="22"/>
        </w:rPr>
        <w:t>Con fundamento en los artículos 24 Base VII, párrafos 1º, 2º y 3º de la Constitución Política del Estado de Campeche; 242, 243 fracción I, 244, 247, 251 párrafo último, 252 y 278, fracción XXXVII de la Ley de Instituciones y Procedimientos Electorales del Estado de Campeche; 3 fracción XXII, 4, 5, 7, 8, 9, 11, 12, 14, 16, 18, 20, 44 párrafo primero, 45 fracciones I, II y XIV, 47, 50, 51 fracciones I, II, IV, VIII y XII, 65, 68, 74 fracciones I, XIII, XLVI, 129, 130, 133, 134, 136, 137, 139, 140 y transitorio DUODÉCIMO de la Ley de Transparencia y Acceso a la Información Pública del Estado de Campeche; 1º, 4º fracción IV, inciso a), 5 fracción XX y 49 del Reglamento Interior del Instituto Electoral del Estado de Campeche; la Unidad de Transparencia del Instituto Electoral del Estado de Campeche, emite la presente respuesta respecto de la solicitud con número de  folio 0100427816, que fue registrada el pasado 7 de octubre de 2016, a través de la Plataforma Nacional de Transparencia y del Sistema para responder solicitudes de información denominado  INFOMEX; conforme a los siguientes</w:t>
      </w:r>
    </w:p>
    <w:p w:rsidR="00C06DAC" w:rsidRPr="008631DE" w:rsidRDefault="00C06DAC" w:rsidP="00A85D86">
      <w:pPr>
        <w:overflowPunct w:val="0"/>
        <w:autoSpaceDE w:val="0"/>
        <w:autoSpaceDN w:val="0"/>
        <w:jc w:val="center"/>
        <w:rPr>
          <w:rFonts w:ascii="Palatino Linotype" w:hAnsi="Palatino Linotype"/>
          <w:b/>
          <w:bCs/>
          <w:sz w:val="22"/>
          <w:szCs w:val="22"/>
        </w:rPr>
      </w:pPr>
    </w:p>
    <w:p w:rsidR="00A85D86" w:rsidRPr="008631DE" w:rsidRDefault="00A85D86" w:rsidP="00A85D86">
      <w:pPr>
        <w:overflowPunct w:val="0"/>
        <w:autoSpaceDE w:val="0"/>
        <w:autoSpaceDN w:val="0"/>
        <w:jc w:val="center"/>
        <w:rPr>
          <w:rFonts w:ascii="Palatino Linotype" w:hAnsi="Palatino Linotype"/>
          <w:b/>
          <w:bCs/>
          <w:sz w:val="22"/>
          <w:szCs w:val="22"/>
          <w:lang w:val="pt-BR"/>
        </w:rPr>
      </w:pPr>
      <w:r w:rsidRPr="008631DE">
        <w:rPr>
          <w:rFonts w:ascii="Palatino Linotype" w:hAnsi="Palatino Linotype"/>
          <w:b/>
          <w:bCs/>
          <w:sz w:val="22"/>
          <w:szCs w:val="22"/>
          <w:lang w:val="pt-BR"/>
        </w:rPr>
        <w:t>A    N    T    E     C    E    D    E    N    T    E</w:t>
      </w:r>
      <w:proofErr w:type="gramStart"/>
      <w:r w:rsidR="00F36FDB" w:rsidRPr="008631DE">
        <w:rPr>
          <w:rFonts w:ascii="Palatino Linotype" w:hAnsi="Palatino Linotype"/>
          <w:b/>
          <w:bCs/>
          <w:sz w:val="22"/>
          <w:szCs w:val="22"/>
          <w:lang w:val="pt-BR"/>
        </w:rPr>
        <w:t xml:space="preserve">    </w:t>
      </w:r>
      <w:proofErr w:type="gramEnd"/>
      <w:r w:rsidR="00F36FDB" w:rsidRPr="008631DE">
        <w:rPr>
          <w:rFonts w:ascii="Palatino Linotype" w:hAnsi="Palatino Linotype"/>
          <w:b/>
          <w:bCs/>
          <w:sz w:val="22"/>
          <w:szCs w:val="22"/>
          <w:lang w:val="pt-BR"/>
        </w:rPr>
        <w:t>S</w:t>
      </w:r>
      <w:r w:rsidRPr="008631DE">
        <w:rPr>
          <w:rFonts w:ascii="Palatino Linotype" w:hAnsi="Palatino Linotype"/>
          <w:b/>
          <w:bCs/>
          <w:sz w:val="22"/>
          <w:szCs w:val="22"/>
          <w:lang w:val="pt-BR"/>
        </w:rPr>
        <w:t>:</w:t>
      </w:r>
    </w:p>
    <w:p w:rsidR="00A85D86" w:rsidRPr="008631DE" w:rsidRDefault="00A85D86" w:rsidP="00A85D86">
      <w:pPr>
        <w:jc w:val="both"/>
        <w:rPr>
          <w:rFonts w:ascii="Palatino Linotype" w:hAnsi="Palatino Linotype"/>
          <w:sz w:val="22"/>
          <w:szCs w:val="22"/>
        </w:rPr>
      </w:pPr>
    </w:p>
    <w:p w:rsidR="007703D7" w:rsidRPr="008631DE" w:rsidRDefault="007703D7" w:rsidP="00844C50">
      <w:pPr>
        <w:autoSpaceDE w:val="0"/>
        <w:autoSpaceDN w:val="0"/>
        <w:adjustRightInd w:val="0"/>
        <w:jc w:val="both"/>
        <w:rPr>
          <w:rFonts w:ascii="Palatino Linotype" w:hAnsi="Palatino Linotype"/>
          <w:sz w:val="22"/>
          <w:szCs w:val="22"/>
        </w:rPr>
      </w:pPr>
      <w:r w:rsidRPr="008631DE">
        <w:rPr>
          <w:rFonts w:ascii="Palatino Linotype" w:hAnsi="Palatino Linotype"/>
          <w:b/>
          <w:bCs/>
          <w:sz w:val="22"/>
          <w:szCs w:val="22"/>
        </w:rPr>
        <w:t>PRIMERO</w:t>
      </w:r>
      <w:r w:rsidR="00A85D86" w:rsidRPr="008631DE">
        <w:rPr>
          <w:rFonts w:ascii="Palatino Linotype" w:hAnsi="Palatino Linotype"/>
          <w:b/>
          <w:bCs/>
          <w:sz w:val="22"/>
          <w:szCs w:val="22"/>
        </w:rPr>
        <w:t>:</w:t>
      </w:r>
      <w:r w:rsidR="00A85D86" w:rsidRPr="008631DE">
        <w:rPr>
          <w:rFonts w:ascii="Palatino Linotype" w:hAnsi="Palatino Linotype"/>
          <w:sz w:val="22"/>
          <w:szCs w:val="22"/>
        </w:rPr>
        <w:t xml:space="preserve"> Con fecha </w:t>
      </w:r>
      <w:r w:rsidR="00AA779E">
        <w:rPr>
          <w:rFonts w:ascii="Palatino Linotype" w:hAnsi="Palatino Linotype"/>
          <w:sz w:val="22"/>
          <w:szCs w:val="22"/>
        </w:rPr>
        <w:t>7 de octubre</w:t>
      </w:r>
      <w:r w:rsidR="004222C8" w:rsidRPr="008631DE">
        <w:rPr>
          <w:rFonts w:ascii="Palatino Linotype" w:hAnsi="Palatino Linotype"/>
          <w:sz w:val="22"/>
          <w:szCs w:val="22"/>
        </w:rPr>
        <w:t xml:space="preserve"> </w:t>
      </w:r>
      <w:r w:rsidR="00A85D86" w:rsidRPr="008631DE">
        <w:rPr>
          <w:rFonts w:ascii="Palatino Linotype" w:hAnsi="Palatino Linotype"/>
          <w:sz w:val="22"/>
          <w:szCs w:val="22"/>
        </w:rPr>
        <w:t xml:space="preserve">de 2016, </w:t>
      </w:r>
      <w:r w:rsidR="00AA779E">
        <w:rPr>
          <w:rFonts w:ascii="Palatino Linotype" w:hAnsi="Palatino Linotype"/>
          <w:sz w:val="22"/>
          <w:szCs w:val="22"/>
        </w:rPr>
        <w:t>la</w:t>
      </w:r>
      <w:r w:rsidR="00A85D86" w:rsidRPr="008631DE">
        <w:rPr>
          <w:rFonts w:ascii="Palatino Linotype" w:hAnsi="Palatino Linotype"/>
          <w:sz w:val="22"/>
          <w:szCs w:val="22"/>
        </w:rPr>
        <w:t xml:space="preserve"> interesad</w:t>
      </w:r>
      <w:r w:rsidR="00AA779E">
        <w:rPr>
          <w:rFonts w:ascii="Palatino Linotype" w:hAnsi="Palatino Linotype"/>
          <w:sz w:val="22"/>
          <w:szCs w:val="22"/>
        </w:rPr>
        <w:t>a</w:t>
      </w:r>
      <w:r w:rsidR="00A85D86" w:rsidRPr="008631DE">
        <w:rPr>
          <w:rFonts w:ascii="Palatino Linotype" w:hAnsi="Palatino Linotype"/>
          <w:sz w:val="22"/>
          <w:szCs w:val="22"/>
        </w:rPr>
        <w:t xml:space="preserve"> presentó, vía electrónica, la solicitud de información pública que a la letra dice: </w:t>
      </w:r>
      <w:r w:rsidR="00A85D86" w:rsidRPr="008631DE">
        <w:rPr>
          <w:rFonts w:ascii="Palatino Linotype" w:hAnsi="Palatino Linotype"/>
          <w:i/>
          <w:iCs/>
          <w:sz w:val="22"/>
          <w:szCs w:val="22"/>
        </w:rPr>
        <w:t>“INFORMACIÓN SOLICITADA:</w:t>
      </w:r>
      <w:r w:rsidR="00A85D86" w:rsidRPr="008631DE">
        <w:t xml:space="preserve"> </w:t>
      </w:r>
      <w:r w:rsidR="00AA779E" w:rsidRPr="00AA779E">
        <w:rPr>
          <w:rFonts w:ascii="Palatino Linotype" w:hAnsi="Palatino Linotype"/>
          <w:i/>
          <w:sz w:val="22"/>
          <w:szCs w:val="22"/>
        </w:rPr>
        <w:t xml:space="preserve">FAVOR DE PROPORCIONARME LA SIGUIENTE INFORMACION: 1. EL NOMBRE COMPLETO DE LOS CONSEJEROS ELECTORALES DEL PODER LEGISLATIVO DESDE EL AÑO 1990 HASTA EL AÑO 2016 INCLUSIVE.  2. EL NOMBRE COMPLETO DE LOS REPRESENTANTES DE LOS PARTIDOS POLITICOS ACREDITADOS ANTE EL INSTITUTO ESTATAL ELECTORAL DEL AÑO 1994 HASTA EL AÑO 2016 INCLUSIVE.  3. EL NOMBRE Y AÑO DE REGISTRO DE LAS AGRUPACIONES POLITICAS ESTATALES ACREDITADAS ANTE EL INSTITUTO ESTATAL ELECTORAL DESDE EL AÑO 1994 HASTA LA ACTUALIDAD.  4. EL NOMBRE Y FECHA DE REGISTRO DE LOS PARTIDOS POLITICOS ACREDITADOS ANTE EL INSTITUTO ESTATAL ELECTORAL DEL AÑO 1994 AL 2016 INCLUSIVE Y SI CUENTAN O NO CON REGISTRO VIGENTE.  5. EL TOTAL POR MUNICIPIO Y POR TIPO DE CASILLAS APROBADAS EN LOS PROCESOS ELECTORALES CELEBRADOS EN LA ENTIDAD EN EL PERIODO COMPRENDIDO DEL AÑO 1994 AL 2016 INCLUSIVE.  6. LA CONFORMACION DE LOS CONSEJOS ELECTORALES LOCAL Y DISTRITAL CONFORMADOS PARA LAS ELECCIONES CELEBRADAS DEL AÑO 1994 AL AÑO 2016 INCLUSIVE, CON ESPECIFICACION DE LOS </w:t>
      </w:r>
      <w:r w:rsidR="00AA779E" w:rsidRPr="00AA779E">
        <w:rPr>
          <w:rFonts w:ascii="Palatino Linotype" w:hAnsi="Palatino Linotype"/>
          <w:i/>
          <w:sz w:val="22"/>
          <w:szCs w:val="22"/>
        </w:rPr>
        <w:lastRenderedPageBreak/>
        <w:t xml:space="preserve">DERECHOS CON QUE CONTABAN (VOZ Y VOTO, SOLO VOZ), NUMERO DE INTEGRANTES, CARGO Y/O PARTIDO POLICITO AL QUE PERTENECÍAN.  7. EL NUMERO DE REPRESENTANTES POR CASILLA Y REPRESENTANTES DE PARTIDO QUE PODIAN SER REGISTRADOS POR PARTIDO, ALIANZA O COALICION Y EL NUMERO DE REPRESENTANTES DE CASILLA Y REPRESENTANTES GENERALES DE PARTIDO POR MUNICIPIO Y PARTIDO POLITICO, ALIANZA O COALICION QUE FUERON REGISRADOS ANTE EL IEEBC EN LOS PROCESOS ELECTORALES CELEBRADOS DEL AÑO 1994 AL 2016 INCLUSIVE.  8. EL </w:t>
      </w:r>
      <w:proofErr w:type="gramStart"/>
      <w:r w:rsidR="00AA779E" w:rsidRPr="00AA779E">
        <w:rPr>
          <w:rFonts w:ascii="Palatino Linotype" w:hAnsi="Palatino Linotype"/>
          <w:i/>
          <w:sz w:val="22"/>
          <w:szCs w:val="22"/>
        </w:rPr>
        <w:t>NUMERO</w:t>
      </w:r>
      <w:proofErr w:type="gramEnd"/>
      <w:r w:rsidR="00AA779E" w:rsidRPr="00AA779E">
        <w:rPr>
          <w:rFonts w:ascii="Palatino Linotype" w:hAnsi="Palatino Linotype"/>
          <w:i/>
          <w:sz w:val="22"/>
          <w:szCs w:val="22"/>
        </w:rPr>
        <w:t xml:space="preserve"> DE VOTOS Y CASILLAS ANULADOS POR MUNICIPIO DE LOS PROCESOS ELECTORALES LOCALES CELEBRADOS DEL AÑO 1994 AL 2016 INCLUSIVE.  SE SOLICITA DICHA INFORMACION CON FINES ESTADISTICOS Y DE ESTUDIO</w:t>
      </w:r>
      <w:r w:rsidR="004222C8" w:rsidRPr="008631DE">
        <w:rPr>
          <w:rFonts w:ascii="Palatino Linotype" w:hAnsi="Palatino Linotype"/>
          <w:i/>
          <w:sz w:val="22"/>
          <w:szCs w:val="22"/>
        </w:rPr>
        <w:t>”</w:t>
      </w:r>
      <w:r w:rsidR="007C2B79" w:rsidRPr="008631DE">
        <w:rPr>
          <w:rFonts w:ascii="Palatino Linotype" w:hAnsi="Palatino Linotype"/>
          <w:i/>
          <w:sz w:val="22"/>
          <w:szCs w:val="22"/>
        </w:rPr>
        <w:t>.</w:t>
      </w:r>
      <w:r w:rsidR="00AA779E">
        <w:rPr>
          <w:rFonts w:ascii="Palatino Linotype" w:hAnsi="Palatino Linotype"/>
          <w:i/>
          <w:sz w:val="22"/>
          <w:szCs w:val="22"/>
        </w:rPr>
        <w:t xml:space="preserve"> (</w:t>
      </w:r>
      <w:proofErr w:type="gramStart"/>
      <w:r w:rsidR="00AA779E">
        <w:rPr>
          <w:rFonts w:ascii="Palatino Linotype" w:hAnsi="Palatino Linotype"/>
          <w:i/>
          <w:sz w:val="22"/>
          <w:szCs w:val="22"/>
        </w:rPr>
        <w:t>sic</w:t>
      </w:r>
      <w:proofErr w:type="gramEnd"/>
      <w:r w:rsidR="00AA779E">
        <w:rPr>
          <w:rFonts w:ascii="Palatino Linotype" w:hAnsi="Palatino Linotype"/>
          <w:i/>
          <w:sz w:val="22"/>
          <w:szCs w:val="22"/>
        </w:rPr>
        <w:t>)</w:t>
      </w:r>
      <w:r w:rsidR="008317EA" w:rsidRPr="008631DE">
        <w:rPr>
          <w:rFonts w:ascii="Palatino Linotype" w:hAnsi="Palatino Linotype"/>
          <w:i/>
          <w:sz w:val="22"/>
          <w:szCs w:val="22"/>
        </w:rPr>
        <w:t xml:space="preserve"> </w:t>
      </w:r>
      <w:r w:rsidR="00A85D86" w:rsidRPr="008631DE">
        <w:rPr>
          <w:rFonts w:ascii="Palatino Linotype" w:hAnsi="Palatino Linotype"/>
          <w:sz w:val="22"/>
          <w:szCs w:val="22"/>
        </w:rPr>
        <w:t xml:space="preserve">Solicitud que se registró con esa misma fecha por esta Unidad de Transparencia del Instituto Electoral del Estado de Campeche con el folio </w:t>
      </w:r>
      <w:r w:rsidR="00844C50" w:rsidRPr="008631DE">
        <w:rPr>
          <w:rFonts w:ascii="Palatino Linotype" w:hAnsi="Palatino Linotype"/>
          <w:sz w:val="22"/>
          <w:szCs w:val="22"/>
        </w:rPr>
        <w:t>0100</w:t>
      </w:r>
      <w:r w:rsidR="00AA779E">
        <w:rPr>
          <w:rFonts w:ascii="Palatino Linotype" w:hAnsi="Palatino Linotype"/>
          <w:sz w:val="22"/>
          <w:szCs w:val="22"/>
        </w:rPr>
        <w:t>4278</w:t>
      </w:r>
      <w:r w:rsidR="00844C50" w:rsidRPr="008631DE">
        <w:rPr>
          <w:rFonts w:ascii="Palatino Linotype" w:hAnsi="Palatino Linotype"/>
          <w:sz w:val="22"/>
          <w:szCs w:val="22"/>
        </w:rPr>
        <w:t xml:space="preserve">16 </w:t>
      </w:r>
      <w:r w:rsidR="00A85D86" w:rsidRPr="008631DE">
        <w:rPr>
          <w:rFonts w:ascii="Palatino Linotype" w:hAnsi="Palatino Linotype"/>
          <w:sz w:val="22"/>
          <w:szCs w:val="22"/>
        </w:rPr>
        <w:t> a través de la Plataforma Nacional de Transparencia y del sistema para responder solicitudes de información denominado INFOMEX</w:t>
      </w:r>
      <w:r w:rsidRPr="008631DE">
        <w:rPr>
          <w:rFonts w:ascii="Palatino Linotype" w:hAnsi="Palatino Linotype"/>
          <w:sz w:val="22"/>
          <w:szCs w:val="22"/>
        </w:rPr>
        <w:t>.</w:t>
      </w:r>
    </w:p>
    <w:p w:rsidR="007703D7" w:rsidRPr="008631DE" w:rsidRDefault="007703D7" w:rsidP="00844C50">
      <w:pPr>
        <w:autoSpaceDE w:val="0"/>
        <w:autoSpaceDN w:val="0"/>
        <w:adjustRightInd w:val="0"/>
        <w:jc w:val="both"/>
        <w:rPr>
          <w:rFonts w:ascii="Palatino Linotype" w:hAnsi="Palatino Linotype"/>
          <w:sz w:val="22"/>
          <w:szCs w:val="22"/>
        </w:rPr>
      </w:pPr>
    </w:p>
    <w:p w:rsidR="007703D7" w:rsidRPr="008631DE" w:rsidRDefault="007703D7" w:rsidP="00844C50">
      <w:pPr>
        <w:autoSpaceDE w:val="0"/>
        <w:autoSpaceDN w:val="0"/>
        <w:adjustRightInd w:val="0"/>
        <w:jc w:val="both"/>
        <w:rPr>
          <w:rFonts w:ascii="Palatino Linotype" w:hAnsi="Palatino Linotype"/>
          <w:sz w:val="22"/>
          <w:szCs w:val="22"/>
        </w:rPr>
      </w:pPr>
      <w:r w:rsidRPr="008631DE">
        <w:rPr>
          <w:rFonts w:ascii="Palatino Linotype" w:hAnsi="Palatino Linotype"/>
          <w:b/>
          <w:sz w:val="22"/>
          <w:szCs w:val="22"/>
        </w:rPr>
        <w:t>SEGUNDO:</w:t>
      </w:r>
      <w:r w:rsidR="0065626A" w:rsidRPr="008631DE">
        <w:rPr>
          <w:rFonts w:ascii="Palatino Linotype" w:hAnsi="Palatino Linotype"/>
          <w:sz w:val="22"/>
          <w:szCs w:val="22"/>
        </w:rPr>
        <w:t xml:space="preserve"> Que con fecha </w:t>
      </w:r>
      <w:r w:rsidR="0081213D">
        <w:rPr>
          <w:rFonts w:ascii="Palatino Linotype" w:hAnsi="Palatino Linotype"/>
          <w:sz w:val="22"/>
          <w:szCs w:val="22"/>
        </w:rPr>
        <w:t>10 de octubre</w:t>
      </w:r>
      <w:r w:rsidRPr="008631DE">
        <w:rPr>
          <w:rFonts w:ascii="Palatino Linotype" w:hAnsi="Palatino Linotype"/>
          <w:sz w:val="22"/>
          <w:szCs w:val="22"/>
        </w:rPr>
        <w:t xml:space="preserve"> de 2016 se remitió a la Secretaría Ejecutiva de</w:t>
      </w:r>
      <w:r w:rsidR="0065626A" w:rsidRPr="008631DE">
        <w:rPr>
          <w:rFonts w:ascii="Palatino Linotype" w:hAnsi="Palatino Linotype"/>
          <w:sz w:val="22"/>
          <w:szCs w:val="22"/>
        </w:rPr>
        <w:t>l Consejo General</w:t>
      </w:r>
      <w:r w:rsidR="0081213D">
        <w:rPr>
          <w:rFonts w:ascii="Palatino Linotype" w:hAnsi="Palatino Linotype"/>
          <w:sz w:val="22"/>
          <w:szCs w:val="22"/>
        </w:rPr>
        <w:t xml:space="preserve"> de este sujeto obligado</w:t>
      </w:r>
      <w:r w:rsidR="005933C2" w:rsidRPr="008631DE">
        <w:rPr>
          <w:rFonts w:ascii="Palatino Linotype" w:hAnsi="Palatino Linotype"/>
          <w:sz w:val="22"/>
          <w:szCs w:val="22"/>
        </w:rPr>
        <w:t>,</w:t>
      </w:r>
      <w:r w:rsidR="0065626A" w:rsidRPr="008631DE">
        <w:rPr>
          <w:rFonts w:ascii="Palatino Linotype" w:hAnsi="Palatino Linotype"/>
          <w:sz w:val="22"/>
          <w:szCs w:val="22"/>
        </w:rPr>
        <w:t xml:space="preserve"> el oficio</w:t>
      </w:r>
      <w:r w:rsidR="005933C2" w:rsidRPr="008631DE">
        <w:rPr>
          <w:rFonts w:ascii="Palatino Linotype" w:hAnsi="Palatino Linotype"/>
          <w:sz w:val="22"/>
          <w:szCs w:val="22"/>
        </w:rPr>
        <w:t xml:space="preserve"> </w:t>
      </w:r>
      <w:r w:rsidR="0065626A" w:rsidRPr="008631DE">
        <w:rPr>
          <w:rFonts w:ascii="Palatino Linotype" w:hAnsi="Palatino Linotype"/>
          <w:sz w:val="22"/>
          <w:szCs w:val="22"/>
        </w:rPr>
        <w:t>UT/2</w:t>
      </w:r>
      <w:r w:rsidR="0081213D">
        <w:rPr>
          <w:rFonts w:ascii="Palatino Linotype" w:hAnsi="Palatino Linotype"/>
          <w:sz w:val="22"/>
          <w:szCs w:val="22"/>
        </w:rPr>
        <w:t>34</w:t>
      </w:r>
      <w:r w:rsidR="0065626A" w:rsidRPr="008631DE">
        <w:rPr>
          <w:rFonts w:ascii="Palatino Linotype" w:hAnsi="Palatino Linotype"/>
          <w:sz w:val="22"/>
          <w:szCs w:val="22"/>
        </w:rPr>
        <w:t>/2016</w:t>
      </w:r>
      <w:r w:rsidR="005933C2" w:rsidRPr="008631DE">
        <w:rPr>
          <w:rFonts w:ascii="Palatino Linotype" w:hAnsi="Palatino Linotype"/>
          <w:sz w:val="22"/>
          <w:szCs w:val="22"/>
        </w:rPr>
        <w:t>,</w:t>
      </w:r>
      <w:r w:rsidRPr="008631DE">
        <w:rPr>
          <w:rFonts w:ascii="Palatino Linotype" w:hAnsi="Palatino Linotype"/>
          <w:sz w:val="22"/>
          <w:szCs w:val="22"/>
        </w:rPr>
        <w:t xml:space="preserve"> por medio del cual se le</w:t>
      </w:r>
      <w:r w:rsidR="0065626A" w:rsidRPr="008631DE">
        <w:rPr>
          <w:rFonts w:ascii="Palatino Linotype" w:hAnsi="Palatino Linotype"/>
          <w:sz w:val="22"/>
          <w:szCs w:val="22"/>
        </w:rPr>
        <w:t xml:space="preserve"> </w:t>
      </w:r>
      <w:r w:rsidR="00D912FA" w:rsidRPr="008631DE">
        <w:rPr>
          <w:rFonts w:ascii="Palatino Linotype" w:hAnsi="Palatino Linotype"/>
          <w:sz w:val="22"/>
          <w:szCs w:val="22"/>
        </w:rPr>
        <w:t>notificó e informó</w:t>
      </w:r>
      <w:r w:rsidR="0065626A" w:rsidRPr="008631DE">
        <w:rPr>
          <w:rFonts w:ascii="Palatino Linotype" w:hAnsi="Palatino Linotype"/>
          <w:sz w:val="22"/>
          <w:szCs w:val="22"/>
        </w:rPr>
        <w:t xml:space="preserve"> de la recepci</w:t>
      </w:r>
      <w:r w:rsidR="00272042" w:rsidRPr="008631DE">
        <w:rPr>
          <w:rFonts w:ascii="Palatino Linotype" w:hAnsi="Palatino Linotype"/>
          <w:sz w:val="22"/>
          <w:szCs w:val="22"/>
        </w:rPr>
        <w:t xml:space="preserve">ón de una </w:t>
      </w:r>
      <w:r w:rsidR="0065626A" w:rsidRPr="008631DE">
        <w:rPr>
          <w:rFonts w:ascii="Palatino Linotype" w:hAnsi="Palatino Linotype"/>
          <w:sz w:val="22"/>
          <w:szCs w:val="22"/>
        </w:rPr>
        <w:t>solicitud de informaci</w:t>
      </w:r>
      <w:r w:rsidR="002B4A6F" w:rsidRPr="008631DE">
        <w:rPr>
          <w:rFonts w:ascii="Palatino Linotype" w:hAnsi="Palatino Linotype"/>
          <w:sz w:val="22"/>
          <w:szCs w:val="22"/>
        </w:rPr>
        <w:t>ón</w:t>
      </w:r>
      <w:r w:rsidR="00972FFA" w:rsidRPr="008631DE">
        <w:rPr>
          <w:rFonts w:ascii="Palatino Linotype" w:hAnsi="Palatino Linotype"/>
          <w:sz w:val="22"/>
          <w:szCs w:val="22"/>
        </w:rPr>
        <w:t xml:space="preserve"> que se registró</w:t>
      </w:r>
      <w:r w:rsidR="00272042" w:rsidRPr="008631DE">
        <w:rPr>
          <w:rFonts w:ascii="Palatino Linotype" w:hAnsi="Palatino Linotype"/>
          <w:sz w:val="22"/>
          <w:szCs w:val="22"/>
        </w:rPr>
        <w:t xml:space="preserve"> </w:t>
      </w:r>
      <w:r w:rsidR="007E06E6">
        <w:rPr>
          <w:rFonts w:ascii="Palatino Linotype" w:hAnsi="Palatino Linotype"/>
          <w:sz w:val="22"/>
          <w:szCs w:val="22"/>
        </w:rPr>
        <w:t>con</w:t>
      </w:r>
      <w:r w:rsidR="00272042" w:rsidRPr="008631DE">
        <w:rPr>
          <w:rFonts w:ascii="Palatino Linotype" w:hAnsi="Palatino Linotype"/>
          <w:sz w:val="22"/>
          <w:szCs w:val="22"/>
        </w:rPr>
        <w:t xml:space="preserve"> el </w:t>
      </w:r>
      <w:r w:rsidR="0078328E" w:rsidRPr="008631DE">
        <w:rPr>
          <w:rFonts w:ascii="Palatino Linotype" w:hAnsi="Palatino Linotype"/>
          <w:sz w:val="22"/>
          <w:szCs w:val="22"/>
        </w:rPr>
        <w:t>folio 0100</w:t>
      </w:r>
      <w:r w:rsidR="0081213D">
        <w:rPr>
          <w:rFonts w:ascii="Palatino Linotype" w:hAnsi="Palatino Linotype"/>
          <w:sz w:val="22"/>
          <w:szCs w:val="22"/>
        </w:rPr>
        <w:t>4278</w:t>
      </w:r>
      <w:r w:rsidR="0078328E" w:rsidRPr="008631DE">
        <w:rPr>
          <w:rFonts w:ascii="Palatino Linotype" w:hAnsi="Palatino Linotype"/>
          <w:sz w:val="22"/>
          <w:szCs w:val="22"/>
        </w:rPr>
        <w:t>16</w:t>
      </w:r>
      <w:r w:rsidR="00983E8E" w:rsidRPr="008631DE">
        <w:rPr>
          <w:rFonts w:ascii="Palatino Linotype" w:hAnsi="Palatino Linotype"/>
          <w:sz w:val="22"/>
          <w:szCs w:val="22"/>
        </w:rPr>
        <w:t xml:space="preserve"> y que se</w:t>
      </w:r>
      <w:r w:rsidR="004E37FE" w:rsidRPr="008631DE">
        <w:rPr>
          <w:rFonts w:ascii="Palatino Linotype" w:hAnsi="Palatino Linotype"/>
          <w:sz w:val="22"/>
          <w:szCs w:val="22"/>
        </w:rPr>
        <w:t xml:space="preserve"> consideró por esta Unidad de Transparencia como el </w:t>
      </w:r>
      <w:r w:rsidR="00100D06" w:rsidRPr="008631DE">
        <w:rPr>
          <w:rFonts w:ascii="Palatino Linotype" w:hAnsi="Palatino Linotype"/>
          <w:sz w:val="22"/>
          <w:szCs w:val="22"/>
        </w:rPr>
        <w:t>órgano</w:t>
      </w:r>
      <w:r w:rsidR="004E37FE" w:rsidRPr="008631DE">
        <w:rPr>
          <w:rFonts w:ascii="Palatino Linotype" w:hAnsi="Palatino Linotype"/>
          <w:sz w:val="22"/>
          <w:szCs w:val="22"/>
        </w:rPr>
        <w:t xml:space="preserve"> </w:t>
      </w:r>
      <w:r w:rsidR="0065626A" w:rsidRPr="008631DE">
        <w:rPr>
          <w:rFonts w:ascii="Palatino Linotype" w:hAnsi="Palatino Linotype"/>
          <w:sz w:val="22"/>
          <w:szCs w:val="22"/>
        </w:rPr>
        <w:t>competente para dar cuenta de la información requerida</w:t>
      </w:r>
      <w:r w:rsidR="0081213D">
        <w:rPr>
          <w:rFonts w:ascii="Palatino Linotype" w:hAnsi="Palatino Linotype"/>
          <w:sz w:val="22"/>
          <w:szCs w:val="22"/>
        </w:rPr>
        <w:t xml:space="preserve"> con respecto a las preguntas número 1, 2, 3, 4 y </w:t>
      </w:r>
      <w:r w:rsidR="007E06E6">
        <w:rPr>
          <w:rFonts w:ascii="Palatino Linotype" w:hAnsi="Palatino Linotype"/>
          <w:sz w:val="22"/>
          <w:szCs w:val="22"/>
        </w:rPr>
        <w:t xml:space="preserve">parte conducente de la </w:t>
      </w:r>
      <w:r w:rsidR="0081213D">
        <w:rPr>
          <w:rFonts w:ascii="Palatino Linotype" w:hAnsi="Palatino Linotype"/>
          <w:sz w:val="22"/>
          <w:szCs w:val="22"/>
        </w:rPr>
        <w:t>6</w:t>
      </w:r>
      <w:r w:rsidR="0065626A" w:rsidRPr="008631DE">
        <w:rPr>
          <w:rFonts w:ascii="Palatino Linotype" w:hAnsi="Palatino Linotype"/>
          <w:sz w:val="22"/>
          <w:szCs w:val="22"/>
        </w:rPr>
        <w:t>.</w:t>
      </w:r>
    </w:p>
    <w:p w:rsidR="0065626A" w:rsidRPr="008631DE" w:rsidRDefault="0065626A" w:rsidP="00844C50">
      <w:pPr>
        <w:autoSpaceDE w:val="0"/>
        <w:autoSpaceDN w:val="0"/>
        <w:adjustRightInd w:val="0"/>
        <w:jc w:val="both"/>
        <w:rPr>
          <w:rFonts w:ascii="Palatino Linotype" w:hAnsi="Palatino Linotype"/>
          <w:sz w:val="22"/>
          <w:szCs w:val="22"/>
        </w:rPr>
      </w:pPr>
    </w:p>
    <w:p w:rsidR="0081213D" w:rsidRPr="008631DE" w:rsidRDefault="007703D7" w:rsidP="0081213D">
      <w:pPr>
        <w:autoSpaceDE w:val="0"/>
        <w:autoSpaceDN w:val="0"/>
        <w:adjustRightInd w:val="0"/>
        <w:jc w:val="both"/>
        <w:rPr>
          <w:rFonts w:ascii="Palatino Linotype" w:hAnsi="Palatino Linotype"/>
          <w:sz w:val="22"/>
          <w:szCs w:val="22"/>
        </w:rPr>
      </w:pPr>
      <w:r w:rsidRPr="008631DE">
        <w:rPr>
          <w:rFonts w:ascii="Palatino Linotype" w:hAnsi="Palatino Linotype"/>
          <w:b/>
          <w:sz w:val="22"/>
          <w:szCs w:val="22"/>
        </w:rPr>
        <w:t>TERCERO:</w:t>
      </w:r>
      <w:r w:rsidR="00937745" w:rsidRPr="008631DE">
        <w:rPr>
          <w:rFonts w:ascii="Palatino Linotype" w:hAnsi="Palatino Linotype"/>
          <w:sz w:val="22"/>
          <w:szCs w:val="22"/>
        </w:rPr>
        <w:t xml:space="preserve"> </w:t>
      </w:r>
      <w:r w:rsidR="0081213D" w:rsidRPr="008631DE">
        <w:rPr>
          <w:rFonts w:ascii="Palatino Linotype" w:hAnsi="Palatino Linotype"/>
          <w:sz w:val="22"/>
          <w:szCs w:val="22"/>
        </w:rPr>
        <w:t xml:space="preserve">Que con fecha </w:t>
      </w:r>
      <w:r w:rsidR="0081213D">
        <w:rPr>
          <w:rFonts w:ascii="Palatino Linotype" w:hAnsi="Palatino Linotype"/>
          <w:sz w:val="22"/>
          <w:szCs w:val="22"/>
        </w:rPr>
        <w:t>10 de octubre</w:t>
      </w:r>
      <w:r w:rsidR="0081213D" w:rsidRPr="008631DE">
        <w:rPr>
          <w:rFonts w:ascii="Palatino Linotype" w:hAnsi="Palatino Linotype"/>
          <w:sz w:val="22"/>
          <w:szCs w:val="22"/>
        </w:rPr>
        <w:t xml:space="preserve"> de 2016 se remitió a la </w:t>
      </w:r>
      <w:r w:rsidR="0081213D">
        <w:rPr>
          <w:rFonts w:ascii="Palatino Linotype" w:hAnsi="Palatino Linotype"/>
          <w:sz w:val="22"/>
          <w:szCs w:val="22"/>
        </w:rPr>
        <w:t>Dirección Ejecutiva de Organización Electoral de este sujeto obligado,</w:t>
      </w:r>
      <w:r w:rsidR="0081213D" w:rsidRPr="008631DE">
        <w:rPr>
          <w:rFonts w:ascii="Palatino Linotype" w:hAnsi="Palatino Linotype"/>
          <w:sz w:val="22"/>
          <w:szCs w:val="22"/>
        </w:rPr>
        <w:t xml:space="preserve"> el oficio UT/2</w:t>
      </w:r>
      <w:r w:rsidR="0081213D">
        <w:rPr>
          <w:rFonts w:ascii="Palatino Linotype" w:hAnsi="Palatino Linotype"/>
          <w:sz w:val="22"/>
          <w:szCs w:val="22"/>
        </w:rPr>
        <w:t>35</w:t>
      </w:r>
      <w:r w:rsidR="0081213D" w:rsidRPr="008631DE">
        <w:rPr>
          <w:rFonts w:ascii="Palatino Linotype" w:hAnsi="Palatino Linotype"/>
          <w:sz w:val="22"/>
          <w:szCs w:val="22"/>
        </w:rPr>
        <w:t>/2016, por medio del cual se le notificó e informó de la recepción de una solicitud de información que se registró bajo el folio 0100</w:t>
      </w:r>
      <w:r w:rsidR="0081213D">
        <w:rPr>
          <w:rFonts w:ascii="Palatino Linotype" w:hAnsi="Palatino Linotype"/>
          <w:sz w:val="22"/>
          <w:szCs w:val="22"/>
        </w:rPr>
        <w:t>4278</w:t>
      </w:r>
      <w:r w:rsidR="0081213D" w:rsidRPr="008631DE">
        <w:rPr>
          <w:rFonts w:ascii="Palatino Linotype" w:hAnsi="Palatino Linotype"/>
          <w:sz w:val="22"/>
          <w:szCs w:val="22"/>
        </w:rPr>
        <w:t>16 y que se consideró por esta Unidad de Transparencia como el órgano competente para dar cuenta de la información requerida</w:t>
      </w:r>
      <w:r w:rsidR="0081213D">
        <w:rPr>
          <w:rFonts w:ascii="Palatino Linotype" w:hAnsi="Palatino Linotype"/>
          <w:sz w:val="22"/>
          <w:szCs w:val="22"/>
        </w:rPr>
        <w:t xml:space="preserve"> con respecto a las preguntas número 5, 7</w:t>
      </w:r>
      <w:r w:rsidR="007E06E6">
        <w:rPr>
          <w:rFonts w:ascii="Palatino Linotype" w:hAnsi="Palatino Linotype"/>
          <w:sz w:val="22"/>
          <w:szCs w:val="22"/>
        </w:rPr>
        <w:t xml:space="preserve"> y parte conducente de la 6.</w:t>
      </w:r>
    </w:p>
    <w:p w:rsidR="0081213D" w:rsidRDefault="0081213D" w:rsidP="00844C50">
      <w:pPr>
        <w:autoSpaceDE w:val="0"/>
        <w:autoSpaceDN w:val="0"/>
        <w:adjustRightInd w:val="0"/>
        <w:jc w:val="both"/>
        <w:rPr>
          <w:rFonts w:ascii="Palatino Linotype" w:hAnsi="Palatino Linotype"/>
          <w:sz w:val="22"/>
          <w:szCs w:val="22"/>
        </w:rPr>
      </w:pPr>
    </w:p>
    <w:p w:rsidR="0081213D" w:rsidRPr="008631DE" w:rsidRDefault="0081213D" w:rsidP="0081213D">
      <w:pPr>
        <w:autoSpaceDE w:val="0"/>
        <w:autoSpaceDN w:val="0"/>
        <w:adjustRightInd w:val="0"/>
        <w:jc w:val="both"/>
        <w:rPr>
          <w:rFonts w:ascii="Palatino Linotype" w:hAnsi="Palatino Linotype"/>
          <w:sz w:val="22"/>
          <w:szCs w:val="22"/>
        </w:rPr>
      </w:pPr>
      <w:r>
        <w:rPr>
          <w:rFonts w:ascii="Palatino Linotype" w:hAnsi="Palatino Linotype"/>
          <w:b/>
          <w:sz w:val="22"/>
          <w:szCs w:val="22"/>
        </w:rPr>
        <w:t xml:space="preserve">CUARTO: </w:t>
      </w:r>
      <w:r w:rsidRPr="008631DE">
        <w:rPr>
          <w:rFonts w:ascii="Palatino Linotype" w:hAnsi="Palatino Linotype"/>
          <w:sz w:val="22"/>
          <w:szCs w:val="22"/>
        </w:rPr>
        <w:t xml:space="preserve">Que con fecha </w:t>
      </w:r>
      <w:r>
        <w:rPr>
          <w:rFonts w:ascii="Palatino Linotype" w:hAnsi="Palatino Linotype"/>
          <w:sz w:val="22"/>
          <w:szCs w:val="22"/>
        </w:rPr>
        <w:t>10 de octubre</w:t>
      </w:r>
      <w:r w:rsidRPr="008631DE">
        <w:rPr>
          <w:rFonts w:ascii="Palatino Linotype" w:hAnsi="Palatino Linotype"/>
          <w:sz w:val="22"/>
          <w:szCs w:val="22"/>
        </w:rPr>
        <w:t xml:space="preserve"> de 2016 se remitió a </w:t>
      </w:r>
      <w:r>
        <w:rPr>
          <w:rFonts w:ascii="Palatino Linotype" w:hAnsi="Palatino Linotype"/>
          <w:sz w:val="22"/>
          <w:szCs w:val="22"/>
        </w:rPr>
        <w:t>la Asesoría Jurídica del Consejo General</w:t>
      </w:r>
      <w:r w:rsidRPr="008631DE">
        <w:rPr>
          <w:rFonts w:ascii="Palatino Linotype" w:hAnsi="Palatino Linotype"/>
          <w:sz w:val="22"/>
          <w:szCs w:val="22"/>
        </w:rPr>
        <w:t xml:space="preserve"> </w:t>
      </w:r>
      <w:r>
        <w:rPr>
          <w:rFonts w:ascii="Palatino Linotype" w:hAnsi="Palatino Linotype"/>
          <w:sz w:val="22"/>
          <w:szCs w:val="22"/>
        </w:rPr>
        <w:t xml:space="preserve"> de este sujeto obligado, </w:t>
      </w:r>
      <w:r w:rsidRPr="008631DE">
        <w:rPr>
          <w:rFonts w:ascii="Palatino Linotype" w:hAnsi="Palatino Linotype"/>
          <w:sz w:val="22"/>
          <w:szCs w:val="22"/>
        </w:rPr>
        <w:t>el oficio UT/2</w:t>
      </w:r>
      <w:r>
        <w:rPr>
          <w:rFonts w:ascii="Palatino Linotype" w:hAnsi="Palatino Linotype"/>
          <w:sz w:val="22"/>
          <w:szCs w:val="22"/>
        </w:rPr>
        <w:t>36</w:t>
      </w:r>
      <w:r w:rsidRPr="008631DE">
        <w:rPr>
          <w:rFonts w:ascii="Palatino Linotype" w:hAnsi="Palatino Linotype"/>
          <w:sz w:val="22"/>
          <w:szCs w:val="22"/>
        </w:rPr>
        <w:t>/2016, por medio del cual se le notificó e informó de la recepción de una solicitud de información que se registró bajo el folio 0100</w:t>
      </w:r>
      <w:r>
        <w:rPr>
          <w:rFonts w:ascii="Palatino Linotype" w:hAnsi="Palatino Linotype"/>
          <w:sz w:val="22"/>
          <w:szCs w:val="22"/>
        </w:rPr>
        <w:t>4278</w:t>
      </w:r>
      <w:r w:rsidRPr="008631DE">
        <w:rPr>
          <w:rFonts w:ascii="Palatino Linotype" w:hAnsi="Palatino Linotype"/>
          <w:sz w:val="22"/>
          <w:szCs w:val="22"/>
        </w:rPr>
        <w:t>16 y que se consideró por esta Unidad de Transparencia como el órgano competente para dar cuenta de la información requerida</w:t>
      </w:r>
      <w:r>
        <w:rPr>
          <w:rFonts w:ascii="Palatino Linotype" w:hAnsi="Palatino Linotype"/>
          <w:sz w:val="22"/>
          <w:szCs w:val="22"/>
        </w:rPr>
        <w:t xml:space="preserve"> con</w:t>
      </w:r>
      <w:r w:rsidR="007E06E6">
        <w:rPr>
          <w:rFonts w:ascii="Palatino Linotype" w:hAnsi="Palatino Linotype"/>
          <w:sz w:val="22"/>
          <w:szCs w:val="22"/>
        </w:rPr>
        <w:t xml:space="preserve"> respecto a la pregunta número 8</w:t>
      </w:r>
      <w:r w:rsidRPr="008631DE">
        <w:rPr>
          <w:rFonts w:ascii="Palatino Linotype" w:hAnsi="Palatino Linotype"/>
          <w:sz w:val="22"/>
          <w:szCs w:val="22"/>
        </w:rPr>
        <w:t>.</w:t>
      </w:r>
    </w:p>
    <w:p w:rsidR="0081213D" w:rsidRPr="0081213D" w:rsidRDefault="0081213D" w:rsidP="00844C50">
      <w:pPr>
        <w:autoSpaceDE w:val="0"/>
        <w:autoSpaceDN w:val="0"/>
        <w:adjustRightInd w:val="0"/>
        <w:jc w:val="both"/>
        <w:rPr>
          <w:rFonts w:ascii="Palatino Linotype" w:hAnsi="Palatino Linotype"/>
          <w:b/>
          <w:sz w:val="22"/>
          <w:szCs w:val="22"/>
        </w:rPr>
      </w:pPr>
    </w:p>
    <w:p w:rsidR="008F4287" w:rsidRDefault="008F4287" w:rsidP="008F4287">
      <w:pPr>
        <w:autoSpaceDE w:val="0"/>
        <w:autoSpaceDN w:val="0"/>
        <w:adjustRightInd w:val="0"/>
        <w:jc w:val="both"/>
        <w:rPr>
          <w:rFonts w:ascii="Palatino Linotype" w:hAnsi="Palatino Linotype"/>
          <w:sz w:val="22"/>
          <w:szCs w:val="22"/>
        </w:rPr>
      </w:pPr>
      <w:r w:rsidRPr="008F4287">
        <w:rPr>
          <w:rFonts w:ascii="Palatino Linotype" w:hAnsi="Palatino Linotype"/>
          <w:b/>
          <w:sz w:val="22"/>
          <w:szCs w:val="22"/>
        </w:rPr>
        <w:t>QUINTO:</w:t>
      </w:r>
      <w:r>
        <w:rPr>
          <w:rFonts w:ascii="Palatino Linotype" w:hAnsi="Palatino Linotype"/>
          <w:sz w:val="22"/>
          <w:szCs w:val="22"/>
        </w:rPr>
        <w:t xml:space="preserve">  Que c</w:t>
      </w:r>
      <w:r w:rsidR="00937745" w:rsidRPr="008631DE">
        <w:rPr>
          <w:rFonts w:ascii="Palatino Linotype" w:hAnsi="Palatino Linotype"/>
          <w:sz w:val="22"/>
          <w:szCs w:val="22"/>
        </w:rPr>
        <w:t>on fecha</w:t>
      </w:r>
      <w:r w:rsidR="00F34AC0">
        <w:rPr>
          <w:rFonts w:ascii="Palatino Linotype" w:hAnsi="Palatino Linotype"/>
          <w:sz w:val="22"/>
          <w:szCs w:val="22"/>
        </w:rPr>
        <w:t xml:space="preserve"> </w:t>
      </w:r>
      <w:r>
        <w:rPr>
          <w:rFonts w:ascii="Palatino Linotype" w:hAnsi="Palatino Linotype"/>
          <w:sz w:val="22"/>
          <w:szCs w:val="22"/>
        </w:rPr>
        <w:t xml:space="preserve">17 de octubre </w:t>
      </w:r>
      <w:r w:rsidR="00937745" w:rsidRPr="008631DE">
        <w:rPr>
          <w:rFonts w:ascii="Palatino Linotype" w:hAnsi="Palatino Linotype"/>
          <w:sz w:val="22"/>
          <w:szCs w:val="22"/>
        </w:rPr>
        <w:t>de 2016</w:t>
      </w:r>
      <w:r w:rsidR="005933C2" w:rsidRPr="008631DE">
        <w:rPr>
          <w:rFonts w:ascii="Palatino Linotype" w:hAnsi="Palatino Linotype"/>
          <w:sz w:val="22"/>
          <w:szCs w:val="22"/>
        </w:rPr>
        <w:t>,</w:t>
      </w:r>
      <w:r w:rsidR="00CE247A" w:rsidRPr="008631DE">
        <w:rPr>
          <w:rFonts w:ascii="Palatino Linotype" w:hAnsi="Palatino Linotype"/>
          <w:sz w:val="22"/>
          <w:szCs w:val="22"/>
        </w:rPr>
        <w:t xml:space="preserve"> la Secretar</w:t>
      </w:r>
      <w:r w:rsidR="007703D7" w:rsidRPr="008631DE">
        <w:rPr>
          <w:rFonts w:ascii="Palatino Linotype" w:hAnsi="Palatino Linotype"/>
          <w:sz w:val="22"/>
          <w:szCs w:val="22"/>
        </w:rPr>
        <w:t xml:space="preserve">ía Ejecutiva del Consejo General remitió </w:t>
      </w:r>
      <w:r w:rsidR="00937745" w:rsidRPr="008631DE">
        <w:rPr>
          <w:rFonts w:ascii="Palatino Linotype" w:hAnsi="Palatino Linotype"/>
          <w:sz w:val="22"/>
          <w:szCs w:val="22"/>
        </w:rPr>
        <w:t>el oficio SECG/</w:t>
      </w:r>
      <w:r>
        <w:rPr>
          <w:rFonts w:ascii="Palatino Linotype" w:hAnsi="Palatino Linotype"/>
          <w:sz w:val="22"/>
          <w:szCs w:val="22"/>
        </w:rPr>
        <w:t>1267</w:t>
      </w:r>
      <w:r w:rsidR="00937745" w:rsidRPr="008631DE">
        <w:rPr>
          <w:rFonts w:ascii="Palatino Linotype" w:hAnsi="Palatino Linotype"/>
          <w:sz w:val="22"/>
          <w:szCs w:val="22"/>
        </w:rPr>
        <w:t>/2016</w:t>
      </w:r>
      <w:r w:rsidR="005933C2" w:rsidRPr="008631DE">
        <w:rPr>
          <w:rFonts w:ascii="Palatino Linotype" w:hAnsi="Palatino Linotype"/>
          <w:sz w:val="22"/>
          <w:szCs w:val="22"/>
        </w:rPr>
        <w:t>,</w:t>
      </w:r>
      <w:r w:rsidR="00B53952" w:rsidRPr="008631DE">
        <w:rPr>
          <w:rFonts w:ascii="Palatino Linotype" w:hAnsi="Palatino Linotype"/>
          <w:sz w:val="22"/>
          <w:szCs w:val="22"/>
        </w:rPr>
        <w:t xml:space="preserve"> </w:t>
      </w:r>
      <w:r>
        <w:rPr>
          <w:rFonts w:ascii="Palatino Linotype" w:hAnsi="Palatino Linotype"/>
          <w:sz w:val="22"/>
          <w:szCs w:val="22"/>
        </w:rPr>
        <w:t xml:space="preserve">por medio del cual dio cuenta acerca de la solicitud que le fuere remitida por esta Unidad, declarando a la Unidad Administrativa y a este sujeto obligado </w:t>
      </w:r>
      <w:r>
        <w:rPr>
          <w:rFonts w:ascii="Palatino Linotype" w:hAnsi="Palatino Linotype"/>
          <w:sz w:val="22"/>
          <w:szCs w:val="22"/>
        </w:rPr>
        <w:lastRenderedPageBreak/>
        <w:t xml:space="preserve">como competentes para </w:t>
      </w:r>
      <w:r w:rsidRPr="00FB5F25">
        <w:rPr>
          <w:rFonts w:ascii="Palatino Linotype" w:hAnsi="Palatino Linotype"/>
          <w:sz w:val="22"/>
          <w:szCs w:val="22"/>
        </w:rPr>
        <w:t>dar respuesta parcial a</w:t>
      </w:r>
      <w:r>
        <w:rPr>
          <w:rFonts w:ascii="Palatino Linotype" w:hAnsi="Palatino Linotype"/>
          <w:sz w:val="22"/>
          <w:szCs w:val="22"/>
        </w:rPr>
        <w:t xml:space="preserve"> la solicitud de cuenta</w:t>
      </w:r>
      <w:r w:rsidR="0097042C">
        <w:rPr>
          <w:rFonts w:ascii="Palatino Linotype" w:hAnsi="Palatino Linotype"/>
          <w:sz w:val="22"/>
          <w:szCs w:val="22"/>
        </w:rPr>
        <w:t>, en virtud de que este sujeto obligado no cuenta con la información referente al periodo anterior al año 1997, mismo</w:t>
      </w:r>
      <w:r w:rsidR="00FB5F25">
        <w:rPr>
          <w:rFonts w:ascii="Palatino Linotype" w:hAnsi="Palatino Linotype"/>
          <w:sz w:val="22"/>
          <w:szCs w:val="22"/>
        </w:rPr>
        <w:t xml:space="preserve"> año</w:t>
      </w:r>
      <w:r w:rsidR="0097042C">
        <w:rPr>
          <w:rFonts w:ascii="Palatino Linotype" w:hAnsi="Palatino Linotype"/>
          <w:sz w:val="22"/>
          <w:szCs w:val="22"/>
        </w:rPr>
        <w:t xml:space="preserve"> en que </w:t>
      </w:r>
      <w:r w:rsidR="00FB5F25">
        <w:rPr>
          <w:rFonts w:ascii="Palatino Linotype" w:hAnsi="Palatino Linotype"/>
          <w:sz w:val="22"/>
          <w:szCs w:val="22"/>
        </w:rPr>
        <w:t>se creó</w:t>
      </w:r>
      <w:r w:rsidR="0097042C">
        <w:rPr>
          <w:rFonts w:ascii="Palatino Linotype" w:hAnsi="Palatino Linotype"/>
          <w:sz w:val="22"/>
          <w:szCs w:val="22"/>
        </w:rPr>
        <w:t xml:space="preserve"> el Instituto Electoral del Estado de Campeche.</w:t>
      </w:r>
    </w:p>
    <w:p w:rsidR="004A1CDE" w:rsidRPr="008631DE" w:rsidRDefault="004A1CDE" w:rsidP="00844C50">
      <w:pPr>
        <w:autoSpaceDE w:val="0"/>
        <w:autoSpaceDN w:val="0"/>
        <w:adjustRightInd w:val="0"/>
        <w:jc w:val="both"/>
        <w:rPr>
          <w:rFonts w:ascii="Palatino Linotype" w:hAnsi="Palatino Linotype"/>
          <w:sz w:val="22"/>
          <w:szCs w:val="22"/>
        </w:rPr>
      </w:pPr>
    </w:p>
    <w:p w:rsidR="003C715E" w:rsidRDefault="003C715E" w:rsidP="003C715E">
      <w:pPr>
        <w:autoSpaceDE w:val="0"/>
        <w:autoSpaceDN w:val="0"/>
        <w:adjustRightInd w:val="0"/>
        <w:jc w:val="both"/>
        <w:rPr>
          <w:rFonts w:ascii="Palatino Linotype" w:hAnsi="Palatino Linotype"/>
          <w:sz w:val="22"/>
          <w:szCs w:val="22"/>
        </w:rPr>
      </w:pPr>
      <w:r>
        <w:rPr>
          <w:rFonts w:ascii="Palatino Linotype" w:hAnsi="Palatino Linotype"/>
          <w:b/>
          <w:sz w:val="22"/>
          <w:szCs w:val="22"/>
        </w:rPr>
        <w:t>SEXTO</w:t>
      </w:r>
      <w:r w:rsidRPr="008F4287">
        <w:rPr>
          <w:rFonts w:ascii="Palatino Linotype" w:hAnsi="Palatino Linotype"/>
          <w:b/>
          <w:sz w:val="22"/>
          <w:szCs w:val="22"/>
        </w:rPr>
        <w:t>:</w:t>
      </w:r>
      <w:r>
        <w:rPr>
          <w:rFonts w:ascii="Palatino Linotype" w:hAnsi="Palatino Linotype"/>
          <w:sz w:val="22"/>
          <w:szCs w:val="22"/>
        </w:rPr>
        <w:t xml:space="preserve">  Que c</w:t>
      </w:r>
      <w:r w:rsidRPr="008631DE">
        <w:rPr>
          <w:rFonts w:ascii="Palatino Linotype" w:hAnsi="Palatino Linotype"/>
          <w:sz w:val="22"/>
          <w:szCs w:val="22"/>
        </w:rPr>
        <w:t>on fecha</w:t>
      </w:r>
      <w:r w:rsidR="008A09E1">
        <w:rPr>
          <w:rFonts w:ascii="Palatino Linotype" w:hAnsi="Palatino Linotype"/>
          <w:sz w:val="22"/>
          <w:szCs w:val="22"/>
        </w:rPr>
        <w:t xml:space="preserve"> </w:t>
      </w:r>
      <w:r>
        <w:rPr>
          <w:rFonts w:ascii="Palatino Linotype" w:hAnsi="Palatino Linotype"/>
          <w:sz w:val="22"/>
          <w:szCs w:val="22"/>
        </w:rPr>
        <w:t xml:space="preserve">17 de octubre </w:t>
      </w:r>
      <w:r w:rsidRPr="008631DE">
        <w:rPr>
          <w:rFonts w:ascii="Palatino Linotype" w:hAnsi="Palatino Linotype"/>
          <w:sz w:val="22"/>
          <w:szCs w:val="22"/>
        </w:rPr>
        <w:t xml:space="preserve">de 2016, la </w:t>
      </w:r>
      <w:r>
        <w:rPr>
          <w:rFonts w:ascii="Palatino Linotype" w:hAnsi="Palatino Linotype"/>
          <w:sz w:val="22"/>
          <w:szCs w:val="22"/>
        </w:rPr>
        <w:t>Directora Ejecutiva de Organización Electoral</w:t>
      </w:r>
      <w:r w:rsidRPr="008631DE">
        <w:rPr>
          <w:rFonts w:ascii="Palatino Linotype" w:hAnsi="Palatino Linotype"/>
          <w:sz w:val="22"/>
          <w:szCs w:val="22"/>
        </w:rPr>
        <w:t xml:space="preserve"> remitió el oficio </w:t>
      </w:r>
      <w:r>
        <w:rPr>
          <w:rFonts w:ascii="Palatino Linotype" w:hAnsi="Palatino Linotype"/>
          <w:sz w:val="22"/>
          <w:szCs w:val="22"/>
        </w:rPr>
        <w:t>DEOE/129</w:t>
      </w:r>
      <w:r w:rsidRPr="008631DE">
        <w:rPr>
          <w:rFonts w:ascii="Palatino Linotype" w:hAnsi="Palatino Linotype"/>
          <w:sz w:val="22"/>
          <w:szCs w:val="22"/>
        </w:rPr>
        <w:t xml:space="preserve">/2016, </w:t>
      </w:r>
      <w:r>
        <w:rPr>
          <w:rFonts w:ascii="Palatino Linotype" w:hAnsi="Palatino Linotype"/>
          <w:sz w:val="22"/>
          <w:szCs w:val="22"/>
        </w:rPr>
        <w:t xml:space="preserve">por </w:t>
      </w:r>
      <w:r w:rsidR="008A09E1">
        <w:rPr>
          <w:rFonts w:ascii="Palatino Linotype" w:hAnsi="Palatino Linotype"/>
          <w:sz w:val="22"/>
          <w:szCs w:val="22"/>
        </w:rPr>
        <w:t>el que</w:t>
      </w:r>
      <w:r>
        <w:rPr>
          <w:rFonts w:ascii="Palatino Linotype" w:hAnsi="Palatino Linotype"/>
          <w:sz w:val="22"/>
          <w:szCs w:val="22"/>
        </w:rPr>
        <w:t xml:space="preserve"> dio cuenta acerca de la solicitud que le fuere remitida por esta Unidad, declarando a la Unidad Administrativa y a este sujeto obligado como competentes para </w:t>
      </w:r>
      <w:r w:rsidRPr="00442B6B">
        <w:rPr>
          <w:rFonts w:ascii="Palatino Linotype" w:hAnsi="Palatino Linotype"/>
          <w:sz w:val="22"/>
          <w:szCs w:val="22"/>
        </w:rPr>
        <w:t>dar respuesta parcial</w:t>
      </w:r>
      <w:r>
        <w:rPr>
          <w:rFonts w:ascii="Palatino Linotype" w:hAnsi="Palatino Linotype"/>
          <w:sz w:val="22"/>
          <w:szCs w:val="22"/>
        </w:rPr>
        <w:t xml:space="preserve"> a la solicitud de cuenta</w:t>
      </w:r>
      <w:r w:rsidR="00442B6B">
        <w:rPr>
          <w:rFonts w:ascii="Palatino Linotype" w:hAnsi="Palatino Linotype"/>
          <w:sz w:val="22"/>
          <w:szCs w:val="22"/>
        </w:rPr>
        <w:t xml:space="preserve"> que se presentó</w:t>
      </w:r>
      <w:r>
        <w:rPr>
          <w:rFonts w:ascii="Palatino Linotype" w:hAnsi="Palatino Linotype"/>
          <w:sz w:val="22"/>
          <w:szCs w:val="22"/>
        </w:rPr>
        <w:t xml:space="preserve">, en virtud de que este sujeto obligado no cuenta con la información </w:t>
      </w:r>
      <w:r w:rsidR="00442B6B">
        <w:rPr>
          <w:rFonts w:ascii="Palatino Linotype" w:hAnsi="Palatino Linotype"/>
          <w:sz w:val="22"/>
          <w:szCs w:val="22"/>
        </w:rPr>
        <w:t xml:space="preserve">anterior al año 1997, </w:t>
      </w:r>
      <w:r w:rsidR="00F34AC0">
        <w:rPr>
          <w:rFonts w:ascii="Palatino Linotype" w:hAnsi="Palatino Linotype"/>
          <w:sz w:val="22"/>
          <w:szCs w:val="22"/>
        </w:rPr>
        <w:t xml:space="preserve">mismo </w:t>
      </w:r>
      <w:r>
        <w:rPr>
          <w:rFonts w:ascii="Palatino Linotype" w:hAnsi="Palatino Linotype"/>
          <w:sz w:val="22"/>
          <w:szCs w:val="22"/>
        </w:rPr>
        <w:t xml:space="preserve">en que </w:t>
      </w:r>
      <w:r w:rsidR="00442B6B">
        <w:rPr>
          <w:rFonts w:ascii="Palatino Linotype" w:hAnsi="Palatino Linotype"/>
          <w:sz w:val="22"/>
          <w:szCs w:val="22"/>
        </w:rPr>
        <w:t>se creó</w:t>
      </w:r>
      <w:r>
        <w:rPr>
          <w:rFonts w:ascii="Palatino Linotype" w:hAnsi="Palatino Linotype"/>
          <w:sz w:val="22"/>
          <w:szCs w:val="22"/>
        </w:rPr>
        <w:t xml:space="preserve"> el Instituto E</w:t>
      </w:r>
      <w:r w:rsidR="003819A1">
        <w:rPr>
          <w:rFonts w:ascii="Palatino Linotype" w:hAnsi="Palatino Linotype"/>
          <w:sz w:val="22"/>
          <w:szCs w:val="22"/>
        </w:rPr>
        <w:t>lectoral del Estado de Campeche</w:t>
      </w:r>
      <w:r w:rsidR="003819A1" w:rsidRPr="00442B6B">
        <w:rPr>
          <w:rFonts w:ascii="Palatino Linotype" w:hAnsi="Palatino Linotype"/>
          <w:sz w:val="22"/>
          <w:szCs w:val="22"/>
        </w:rPr>
        <w:t>, así como parte de la correspondiente a los años 1997 y 2000.</w:t>
      </w:r>
    </w:p>
    <w:p w:rsidR="003C715E" w:rsidRDefault="003C715E" w:rsidP="003C715E">
      <w:pPr>
        <w:autoSpaceDE w:val="0"/>
        <w:autoSpaceDN w:val="0"/>
        <w:adjustRightInd w:val="0"/>
        <w:jc w:val="both"/>
        <w:rPr>
          <w:rFonts w:ascii="Palatino Linotype" w:hAnsi="Palatino Linotype"/>
          <w:sz w:val="22"/>
          <w:szCs w:val="22"/>
        </w:rPr>
      </w:pPr>
    </w:p>
    <w:p w:rsidR="003819A1" w:rsidRDefault="003C715E" w:rsidP="003819A1">
      <w:pPr>
        <w:autoSpaceDE w:val="0"/>
        <w:autoSpaceDN w:val="0"/>
        <w:adjustRightInd w:val="0"/>
        <w:jc w:val="both"/>
        <w:rPr>
          <w:rFonts w:ascii="Palatino Linotype" w:hAnsi="Palatino Linotype"/>
          <w:sz w:val="22"/>
          <w:szCs w:val="22"/>
        </w:rPr>
      </w:pPr>
      <w:r>
        <w:rPr>
          <w:rFonts w:ascii="Palatino Linotype" w:hAnsi="Palatino Linotype"/>
          <w:b/>
          <w:sz w:val="22"/>
          <w:szCs w:val="22"/>
        </w:rPr>
        <w:t xml:space="preserve">SÉPTIMO: </w:t>
      </w:r>
      <w:r>
        <w:rPr>
          <w:rFonts w:ascii="Palatino Linotype" w:hAnsi="Palatino Linotype"/>
          <w:sz w:val="22"/>
          <w:szCs w:val="22"/>
        </w:rPr>
        <w:t>Que con fecha</w:t>
      </w:r>
      <w:r w:rsidR="003819A1">
        <w:rPr>
          <w:rFonts w:ascii="Palatino Linotype" w:hAnsi="Palatino Linotype"/>
          <w:sz w:val="22"/>
          <w:szCs w:val="22"/>
        </w:rPr>
        <w:t xml:space="preserve"> 17 </w:t>
      </w:r>
      <w:r>
        <w:rPr>
          <w:rFonts w:ascii="Palatino Linotype" w:hAnsi="Palatino Linotype"/>
          <w:sz w:val="22"/>
          <w:szCs w:val="22"/>
        </w:rPr>
        <w:t>de octubre de 2016, el Asesor Jurídico de este sujeto obligado, remitió el oficio</w:t>
      </w:r>
      <w:r w:rsidR="003819A1">
        <w:rPr>
          <w:rFonts w:ascii="Palatino Linotype" w:hAnsi="Palatino Linotype"/>
          <w:sz w:val="22"/>
          <w:szCs w:val="22"/>
        </w:rPr>
        <w:t xml:space="preserve"> AJ/115/2016 por medio del cual dio cuenta acerca de la solicitud que le fuere remitida por esta Unidad, declarando a la Unidad Administrativa y a este sujeto obligado como competentes para </w:t>
      </w:r>
      <w:r w:rsidR="003819A1" w:rsidRPr="000163F4">
        <w:rPr>
          <w:rFonts w:ascii="Palatino Linotype" w:hAnsi="Palatino Linotype"/>
          <w:sz w:val="22"/>
          <w:szCs w:val="22"/>
        </w:rPr>
        <w:t>dar respuesta parcial a la</w:t>
      </w:r>
      <w:r w:rsidR="003819A1">
        <w:rPr>
          <w:rFonts w:ascii="Palatino Linotype" w:hAnsi="Palatino Linotype"/>
          <w:sz w:val="22"/>
          <w:szCs w:val="22"/>
        </w:rPr>
        <w:t xml:space="preserve"> solicitud de cuenta</w:t>
      </w:r>
      <w:r w:rsidR="000107B0">
        <w:rPr>
          <w:rFonts w:ascii="Palatino Linotype" w:hAnsi="Palatino Linotype"/>
          <w:sz w:val="22"/>
          <w:szCs w:val="22"/>
        </w:rPr>
        <w:t xml:space="preserve"> que se presentó</w:t>
      </w:r>
      <w:r w:rsidR="003819A1">
        <w:rPr>
          <w:rFonts w:ascii="Palatino Linotype" w:hAnsi="Palatino Linotype"/>
          <w:sz w:val="22"/>
          <w:szCs w:val="22"/>
        </w:rPr>
        <w:t xml:space="preserve">, en virtud de que este sujeto obligado no cuenta con la información anterior al año 1997, mismo en que </w:t>
      </w:r>
      <w:r w:rsidR="000107B0">
        <w:rPr>
          <w:rFonts w:ascii="Palatino Linotype" w:hAnsi="Palatino Linotype"/>
          <w:sz w:val="22"/>
          <w:szCs w:val="22"/>
        </w:rPr>
        <w:t>se creó</w:t>
      </w:r>
      <w:r w:rsidR="003819A1">
        <w:rPr>
          <w:rFonts w:ascii="Palatino Linotype" w:hAnsi="Palatino Linotype"/>
          <w:sz w:val="22"/>
          <w:szCs w:val="22"/>
        </w:rPr>
        <w:t xml:space="preserve"> el Instituto Electoral del Estado de Campeche. </w:t>
      </w:r>
    </w:p>
    <w:p w:rsidR="00153BFA" w:rsidRDefault="00153BFA" w:rsidP="003819A1">
      <w:pPr>
        <w:autoSpaceDE w:val="0"/>
        <w:autoSpaceDN w:val="0"/>
        <w:adjustRightInd w:val="0"/>
        <w:jc w:val="both"/>
        <w:rPr>
          <w:rFonts w:ascii="Palatino Linotype" w:hAnsi="Palatino Linotype"/>
          <w:sz w:val="22"/>
          <w:szCs w:val="22"/>
        </w:rPr>
      </w:pPr>
    </w:p>
    <w:p w:rsidR="00A3087F" w:rsidRPr="00D36C81" w:rsidRDefault="00153BFA" w:rsidP="00153BFA">
      <w:pPr>
        <w:autoSpaceDE w:val="0"/>
        <w:autoSpaceDN w:val="0"/>
        <w:adjustRightInd w:val="0"/>
        <w:jc w:val="both"/>
        <w:rPr>
          <w:rFonts w:ascii="Palatino Linotype" w:hAnsi="Palatino Linotype"/>
          <w:sz w:val="22"/>
          <w:szCs w:val="22"/>
        </w:rPr>
      </w:pPr>
      <w:r w:rsidRPr="00D36C81">
        <w:rPr>
          <w:rFonts w:ascii="Palatino Linotype" w:hAnsi="Palatino Linotype"/>
          <w:b/>
          <w:sz w:val="22"/>
          <w:szCs w:val="22"/>
        </w:rPr>
        <w:t xml:space="preserve">OCTAVO: </w:t>
      </w:r>
      <w:r w:rsidR="00A3087F" w:rsidRPr="00D36C81">
        <w:rPr>
          <w:rFonts w:ascii="Palatino Linotype" w:hAnsi="Palatino Linotype"/>
          <w:sz w:val="22"/>
          <w:szCs w:val="22"/>
        </w:rPr>
        <w:t>Que en atención a</w:t>
      </w:r>
      <w:r w:rsidR="00C012B3" w:rsidRPr="00D36C81">
        <w:rPr>
          <w:rFonts w:ascii="Palatino Linotype" w:hAnsi="Palatino Linotype"/>
          <w:sz w:val="22"/>
          <w:szCs w:val="22"/>
        </w:rPr>
        <w:t xml:space="preserve"> las respuestas ofrecidas por </w:t>
      </w:r>
      <w:r w:rsidR="00A3087F" w:rsidRPr="00D36C81">
        <w:rPr>
          <w:rFonts w:ascii="Palatino Linotype" w:hAnsi="Palatino Linotype"/>
          <w:sz w:val="22"/>
          <w:szCs w:val="22"/>
        </w:rPr>
        <w:t xml:space="preserve"> </w:t>
      </w:r>
      <w:r w:rsidR="00C012B3" w:rsidRPr="00D36C81">
        <w:rPr>
          <w:rFonts w:ascii="Palatino Linotype" w:hAnsi="Palatino Linotype"/>
          <w:sz w:val="22"/>
          <w:szCs w:val="22"/>
        </w:rPr>
        <w:t xml:space="preserve">las unidades administrativas a la Unidad de Transparencia </w:t>
      </w:r>
      <w:r w:rsidR="00A3087F" w:rsidRPr="00D36C81">
        <w:rPr>
          <w:rFonts w:ascii="Palatino Linotype" w:hAnsi="Palatino Linotype"/>
          <w:sz w:val="22"/>
          <w:szCs w:val="22"/>
        </w:rPr>
        <w:t xml:space="preserve">se consideró </w:t>
      </w:r>
      <w:r w:rsidR="00C012B3" w:rsidRPr="00D36C81">
        <w:rPr>
          <w:rFonts w:ascii="Palatino Linotype" w:hAnsi="Palatino Linotype"/>
          <w:sz w:val="22"/>
          <w:szCs w:val="22"/>
        </w:rPr>
        <w:t xml:space="preserve">convocar al </w:t>
      </w:r>
      <w:r w:rsidR="00A3087F" w:rsidRPr="00D36C81">
        <w:rPr>
          <w:rFonts w:ascii="Palatino Linotype" w:hAnsi="Palatino Linotype"/>
          <w:sz w:val="22"/>
          <w:szCs w:val="22"/>
        </w:rPr>
        <w:t>Comité de Transparencia para los efectos y trámites correspondientes.</w:t>
      </w:r>
    </w:p>
    <w:p w:rsidR="00A3087F" w:rsidRPr="00D36C81" w:rsidRDefault="00A3087F" w:rsidP="00153BFA">
      <w:pPr>
        <w:autoSpaceDE w:val="0"/>
        <w:autoSpaceDN w:val="0"/>
        <w:adjustRightInd w:val="0"/>
        <w:jc w:val="both"/>
        <w:rPr>
          <w:rFonts w:ascii="Palatino Linotype" w:hAnsi="Palatino Linotype"/>
          <w:b/>
          <w:sz w:val="22"/>
          <w:szCs w:val="22"/>
        </w:rPr>
      </w:pPr>
    </w:p>
    <w:p w:rsidR="00153BFA" w:rsidRPr="00D36C81" w:rsidRDefault="00B13F93" w:rsidP="00153BFA">
      <w:pPr>
        <w:autoSpaceDE w:val="0"/>
        <w:autoSpaceDN w:val="0"/>
        <w:adjustRightInd w:val="0"/>
        <w:jc w:val="both"/>
        <w:rPr>
          <w:rFonts w:ascii="Palatino Linotype" w:hAnsi="Palatino Linotype"/>
          <w:sz w:val="22"/>
          <w:szCs w:val="22"/>
        </w:rPr>
      </w:pPr>
      <w:r>
        <w:rPr>
          <w:rFonts w:ascii="Palatino Linotype" w:hAnsi="Palatino Linotype"/>
          <w:b/>
          <w:sz w:val="22"/>
          <w:szCs w:val="22"/>
        </w:rPr>
        <w:t xml:space="preserve">NOVENO: </w:t>
      </w:r>
      <w:r w:rsidR="00D62BEE" w:rsidRPr="00D36C81">
        <w:rPr>
          <w:rFonts w:ascii="Palatino Linotype" w:hAnsi="Palatino Linotype"/>
          <w:sz w:val="22"/>
          <w:szCs w:val="22"/>
        </w:rPr>
        <w:t>Que</w:t>
      </w:r>
      <w:r w:rsidR="00D62BEE" w:rsidRPr="00D36C81">
        <w:rPr>
          <w:rFonts w:ascii="Palatino Linotype" w:hAnsi="Palatino Linotype"/>
          <w:b/>
          <w:sz w:val="22"/>
          <w:szCs w:val="22"/>
        </w:rPr>
        <w:t xml:space="preserve"> </w:t>
      </w:r>
      <w:r w:rsidR="00D62BEE" w:rsidRPr="00D36C81">
        <w:rPr>
          <w:rFonts w:ascii="Palatino Linotype" w:hAnsi="Palatino Linotype"/>
          <w:sz w:val="22"/>
          <w:szCs w:val="22"/>
        </w:rPr>
        <w:t>c</w:t>
      </w:r>
      <w:r w:rsidR="00153BFA" w:rsidRPr="00D36C81">
        <w:rPr>
          <w:rFonts w:ascii="Palatino Linotype" w:hAnsi="Palatino Linotype"/>
          <w:sz w:val="22"/>
          <w:szCs w:val="22"/>
        </w:rPr>
        <w:t xml:space="preserve">on fecha </w:t>
      </w:r>
      <w:r w:rsidR="00F4433F" w:rsidRPr="00D36C81">
        <w:rPr>
          <w:rFonts w:ascii="Palatino Linotype" w:hAnsi="Palatino Linotype"/>
          <w:sz w:val="22"/>
          <w:szCs w:val="22"/>
        </w:rPr>
        <w:t xml:space="preserve">19 </w:t>
      </w:r>
      <w:r w:rsidR="00153BFA" w:rsidRPr="00D36C81">
        <w:rPr>
          <w:rFonts w:ascii="Palatino Linotype" w:hAnsi="Palatino Linotype"/>
          <w:sz w:val="22"/>
          <w:szCs w:val="22"/>
        </w:rPr>
        <w:t>de octubre de 2016, a través del oficio PCG/</w:t>
      </w:r>
      <w:r w:rsidR="00F4433F" w:rsidRPr="00D36C81">
        <w:rPr>
          <w:rFonts w:ascii="Palatino Linotype" w:hAnsi="Palatino Linotype"/>
          <w:sz w:val="22"/>
          <w:szCs w:val="22"/>
        </w:rPr>
        <w:t>1773</w:t>
      </w:r>
      <w:r w:rsidR="0047762C" w:rsidRPr="00D36C81">
        <w:rPr>
          <w:rFonts w:ascii="Palatino Linotype" w:hAnsi="Palatino Linotype"/>
          <w:sz w:val="22"/>
          <w:szCs w:val="22"/>
        </w:rPr>
        <w:t>/2016</w:t>
      </w:r>
      <w:r w:rsidR="00153BFA" w:rsidRPr="00D36C81">
        <w:rPr>
          <w:rFonts w:ascii="Palatino Linotype" w:hAnsi="Palatino Linotype"/>
          <w:sz w:val="22"/>
          <w:szCs w:val="22"/>
        </w:rPr>
        <w:t xml:space="preserve"> la Consejera Presidente del Consejo General</w:t>
      </w:r>
      <w:r w:rsidR="0047762C" w:rsidRPr="00D36C81">
        <w:rPr>
          <w:rFonts w:ascii="Palatino Linotype" w:hAnsi="Palatino Linotype"/>
          <w:sz w:val="22"/>
          <w:szCs w:val="22"/>
        </w:rPr>
        <w:t>,</w:t>
      </w:r>
      <w:r w:rsidR="00153BFA" w:rsidRPr="00D36C81">
        <w:rPr>
          <w:rFonts w:ascii="Palatino Linotype" w:hAnsi="Palatino Linotype"/>
          <w:sz w:val="22"/>
          <w:szCs w:val="22"/>
        </w:rPr>
        <w:t xml:space="preserve"> en calidad de titular de este sujeto obligado convocó a </w:t>
      </w:r>
      <w:r w:rsidR="009B3AD5" w:rsidRPr="00D36C81">
        <w:rPr>
          <w:rFonts w:ascii="Palatino Linotype" w:hAnsi="Palatino Linotype"/>
          <w:sz w:val="22"/>
          <w:szCs w:val="22"/>
        </w:rPr>
        <w:t>sesión del Comité de Transparencia</w:t>
      </w:r>
      <w:r w:rsidR="00153BFA" w:rsidRPr="00D36C81">
        <w:rPr>
          <w:rFonts w:ascii="Palatino Linotype" w:hAnsi="Palatino Linotype"/>
          <w:sz w:val="22"/>
          <w:szCs w:val="22"/>
        </w:rPr>
        <w:t xml:space="preserve">, </w:t>
      </w:r>
      <w:r w:rsidR="0047762C" w:rsidRPr="00D36C81">
        <w:rPr>
          <w:rFonts w:ascii="Palatino Linotype" w:hAnsi="Palatino Linotype"/>
          <w:sz w:val="22"/>
          <w:szCs w:val="22"/>
        </w:rPr>
        <w:t xml:space="preserve">la </w:t>
      </w:r>
      <w:r w:rsidR="00153BFA" w:rsidRPr="00D36C81">
        <w:rPr>
          <w:rFonts w:ascii="Palatino Linotype" w:hAnsi="Palatino Linotype"/>
          <w:sz w:val="22"/>
          <w:szCs w:val="22"/>
        </w:rPr>
        <w:t xml:space="preserve">que se verificó el día </w:t>
      </w:r>
      <w:r w:rsidR="003355D6" w:rsidRPr="00D36C81">
        <w:rPr>
          <w:rFonts w:ascii="Palatino Linotype" w:hAnsi="Palatino Linotype"/>
          <w:sz w:val="22"/>
          <w:szCs w:val="22"/>
        </w:rPr>
        <w:t>20</w:t>
      </w:r>
      <w:r w:rsidR="00153BFA" w:rsidRPr="00D36C81">
        <w:rPr>
          <w:rFonts w:ascii="Palatino Linotype" w:hAnsi="Palatino Linotype"/>
          <w:sz w:val="22"/>
          <w:szCs w:val="22"/>
        </w:rPr>
        <w:t xml:space="preserve"> de octubre del mismo año con la finalidad de dar seguimiento a la solicitud de folio 01004278</w:t>
      </w:r>
      <w:r w:rsidR="0047762C" w:rsidRPr="00D36C81">
        <w:rPr>
          <w:rFonts w:ascii="Palatino Linotype" w:hAnsi="Palatino Linotype"/>
          <w:sz w:val="22"/>
          <w:szCs w:val="22"/>
        </w:rPr>
        <w:t>16</w:t>
      </w:r>
      <w:r w:rsidR="00153BFA" w:rsidRPr="00D36C81">
        <w:rPr>
          <w:rFonts w:ascii="Palatino Linotype" w:hAnsi="Palatino Linotype"/>
          <w:sz w:val="22"/>
          <w:szCs w:val="22"/>
        </w:rPr>
        <w:t>.</w:t>
      </w:r>
    </w:p>
    <w:p w:rsidR="00EC6741" w:rsidRPr="003914B0" w:rsidRDefault="00EC6741" w:rsidP="00153BFA">
      <w:pPr>
        <w:autoSpaceDE w:val="0"/>
        <w:autoSpaceDN w:val="0"/>
        <w:adjustRightInd w:val="0"/>
        <w:jc w:val="both"/>
        <w:rPr>
          <w:rFonts w:ascii="Palatino Linotype" w:hAnsi="Palatino Linotype"/>
          <w:sz w:val="22"/>
          <w:szCs w:val="22"/>
          <w:highlight w:val="yellow"/>
        </w:rPr>
      </w:pPr>
    </w:p>
    <w:p w:rsidR="00153BFA" w:rsidRPr="00153BFA" w:rsidRDefault="00153BFA" w:rsidP="003819A1">
      <w:pPr>
        <w:autoSpaceDE w:val="0"/>
        <w:autoSpaceDN w:val="0"/>
        <w:adjustRightInd w:val="0"/>
        <w:jc w:val="both"/>
        <w:rPr>
          <w:rFonts w:ascii="Palatino Linotype" w:hAnsi="Palatino Linotype"/>
          <w:b/>
          <w:sz w:val="22"/>
          <w:szCs w:val="22"/>
        </w:rPr>
      </w:pPr>
    </w:p>
    <w:p w:rsidR="003819A1" w:rsidRPr="008631DE" w:rsidRDefault="003819A1" w:rsidP="003819A1">
      <w:pPr>
        <w:autoSpaceDE w:val="0"/>
        <w:autoSpaceDN w:val="0"/>
        <w:adjustRightInd w:val="0"/>
        <w:jc w:val="both"/>
        <w:rPr>
          <w:rFonts w:ascii="Palatino Linotype" w:hAnsi="Palatino Linotype"/>
          <w:b/>
          <w:sz w:val="22"/>
          <w:szCs w:val="22"/>
        </w:rPr>
      </w:pPr>
      <w:r w:rsidRPr="008631DE">
        <w:rPr>
          <w:rFonts w:ascii="Palatino Linotype" w:hAnsi="Palatino Linotype"/>
          <w:sz w:val="22"/>
          <w:szCs w:val="22"/>
        </w:rPr>
        <w:t xml:space="preserve">En atención a los antecedentes </w:t>
      </w:r>
      <w:r w:rsidR="00153BFA">
        <w:rPr>
          <w:rFonts w:ascii="Palatino Linotype" w:hAnsi="Palatino Linotype"/>
          <w:sz w:val="22"/>
          <w:szCs w:val="22"/>
        </w:rPr>
        <w:t xml:space="preserve">anteriormente </w:t>
      </w:r>
      <w:r w:rsidRPr="008631DE">
        <w:rPr>
          <w:rFonts w:ascii="Palatino Linotype" w:hAnsi="Palatino Linotype"/>
          <w:sz w:val="22"/>
          <w:szCs w:val="22"/>
        </w:rPr>
        <w:t>descrito</w:t>
      </w:r>
      <w:r>
        <w:rPr>
          <w:rFonts w:ascii="Palatino Linotype" w:hAnsi="Palatino Linotype"/>
          <w:sz w:val="22"/>
          <w:szCs w:val="22"/>
        </w:rPr>
        <w:t>s</w:t>
      </w:r>
      <w:r w:rsidRPr="008631DE">
        <w:rPr>
          <w:rFonts w:ascii="Palatino Linotype" w:hAnsi="Palatino Linotype"/>
          <w:sz w:val="22"/>
          <w:szCs w:val="22"/>
        </w:rPr>
        <w:t>, se resuelve en base a las siguientes</w:t>
      </w:r>
    </w:p>
    <w:p w:rsidR="003819A1" w:rsidRPr="003C715E" w:rsidRDefault="003819A1" w:rsidP="003C715E">
      <w:pPr>
        <w:autoSpaceDE w:val="0"/>
        <w:autoSpaceDN w:val="0"/>
        <w:adjustRightInd w:val="0"/>
        <w:jc w:val="both"/>
        <w:rPr>
          <w:rFonts w:ascii="Palatino Linotype" w:hAnsi="Palatino Linotype"/>
          <w:b/>
          <w:sz w:val="22"/>
          <w:szCs w:val="22"/>
        </w:rPr>
      </w:pPr>
    </w:p>
    <w:p w:rsidR="00AA1E0C" w:rsidRDefault="00AA1E0C" w:rsidP="00A85D86">
      <w:pPr>
        <w:jc w:val="both"/>
        <w:rPr>
          <w:rFonts w:ascii="Palatino Linotype" w:hAnsi="Palatino Linotype"/>
          <w:sz w:val="22"/>
          <w:szCs w:val="22"/>
        </w:rPr>
      </w:pPr>
    </w:p>
    <w:p w:rsidR="00086C9A" w:rsidRDefault="00086C9A" w:rsidP="00A85D86">
      <w:pPr>
        <w:jc w:val="both"/>
        <w:rPr>
          <w:rFonts w:ascii="Palatino Linotype" w:hAnsi="Palatino Linotype"/>
          <w:sz w:val="22"/>
          <w:szCs w:val="22"/>
        </w:rPr>
      </w:pPr>
    </w:p>
    <w:p w:rsidR="00E86F59" w:rsidRDefault="00E86F59" w:rsidP="00A85D86">
      <w:pPr>
        <w:jc w:val="both"/>
        <w:rPr>
          <w:rFonts w:ascii="Palatino Linotype" w:hAnsi="Palatino Linotype"/>
          <w:sz w:val="22"/>
          <w:szCs w:val="22"/>
        </w:rPr>
      </w:pPr>
    </w:p>
    <w:p w:rsidR="00086C9A" w:rsidRDefault="00086C9A" w:rsidP="00A85D86">
      <w:pPr>
        <w:jc w:val="both"/>
        <w:rPr>
          <w:rFonts w:ascii="Palatino Linotype" w:hAnsi="Palatino Linotype"/>
          <w:sz w:val="22"/>
          <w:szCs w:val="22"/>
        </w:rPr>
      </w:pPr>
    </w:p>
    <w:p w:rsidR="00086C9A" w:rsidRPr="008631DE" w:rsidRDefault="00086C9A" w:rsidP="00A85D86">
      <w:pPr>
        <w:jc w:val="both"/>
        <w:rPr>
          <w:rFonts w:ascii="Palatino Linotype" w:hAnsi="Palatino Linotype"/>
          <w:sz w:val="22"/>
          <w:szCs w:val="22"/>
        </w:rPr>
      </w:pPr>
    </w:p>
    <w:p w:rsidR="00A85D86" w:rsidRPr="008631DE" w:rsidRDefault="00A85D86" w:rsidP="00A85D86">
      <w:pPr>
        <w:jc w:val="center"/>
        <w:rPr>
          <w:rFonts w:ascii="Palatino Linotype" w:hAnsi="Palatino Linotype"/>
          <w:b/>
          <w:bCs/>
          <w:sz w:val="22"/>
          <w:szCs w:val="22"/>
          <w:lang w:val="pt-BR"/>
        </w:rPr>
      </w:pPr>
      <w:r w:rsidRPr="008631DE">
        <w:rPr>
          <w:rFonts w:ascii="Palatino Linotype" w:hAnsi="Palatino Linotype"/>
          <w:b/>
          <w:bCs/>
          <w:sz w:val="22"/>
          <w:szCs w:val="22"/>
          <w:lang w:val="pt-BR"/>
        </w:rPr>
        <w:lastRenderedPageBreak/>
        <w:t xml:space="preserve">C  O  N  S  I  D  E  R  A  C  I  O  N  E  </w:t>
      </w:r>
      <w:proofErr w:type="gramStart"/>
      <w:r w:rsidRPr="008631DE">
        <w:rPr>
          <w:rFonts w:ascii="Palatino Linotype" w:hAnsi="Palatino Linotype"/>
          <w:b/>
          <w:bCs/>
          <w:sz w:val="22"/>
          <w:szCs w:val="22"/>
          <w:lang w:val="pt-BR"/>
        </w:rPr>
        <w:t>S</w:t>
      </w:r>
      <w:r w:rsidR="00EF46CF" w:rsidRPr="008631DE">
        <w:rPr>
          <w:rFonts w:ascii="Palatino Linotype" w:hAnsi="Palatino Linotype"/>
          <w:b/>
          <w:bCs/>
          <w:sz w:val="22"/>
          <w:szCs w:val="22"/>
          <w:lang w:val="pt-BR"/>
        </w:rPr>
        <w:t xml:space="preserve"> </w:t>
      </w:r>
      <w:r w:rsidRPr="008631DE">
        <w:rPr>
          <w:rFonts w:ascii="Palatino Linotype" w:hAnsi="Palatino Linotype"/>
          <w:b/>
          <w:bCs/>
          <w:sz w:val="22"/>
          <w:szCs w:val="22"/>
          <w:lang w:val="pt-BR"/>
        </w:rPr>
        <w:t>:</w:t>
      </w:r>
      <w:proofErr w:type="gramEnd"/>
    </w:p>
    <w:p w:rsidR="00A85D86" w:rsidRPr="008631DE" w:rsidRDefault="00A85D86" w:rsidP="00A85D86">
      <w:pPr>
        <w:jc w:val="both"/>
        <w:rPr>
          <w:rFonts w:ascii="Palatino Linotype" w:hAnsi="Palatino Linotype"/>
          <w:sz w:val="22"/>
          <w:szCs w:val="22"/>
        </w:rPr>
      </w:pPr>
    </w:p>
    <w:p w:rsidR="00A85D86" w:rsidRPr="008631DE" w:rsidRDefault="00A85D86" w:rsidP="00A85D86">
      <w:pPr>
        <w:jc w:val="both"/>
        <w:rPr>
          <w:rFonts w:ascii="Palatino Linotype" w:hAnsi="Palatino Linotype"/>
          <w:sz w:val="22"/>
          <w:szCs w:val="22"/>
        </w:rPr>
      </w:pPr>
      <w:r w:rsidRPr="008631DE">
        <w:rPr>
          <w:rFonts w:ascii="Palatino Linotype" w:hAnsi="Palatino Linotype"/>
          <w:b/>
          <w:bCs/>
          <w:sz w:val="22"/>
          <w:szCs w:val="22"/>
        </w:rPr>
        <w:t>I.-</w:t>
      </w:r>
      <w:r w:rsidRPr="008631DE">
        <w:rPr>
          <w:rFonts w:ascii="Palatino Linotype" w:hAnsi="Palatino Linotype"/>
          <w:sz w:val="22"/>
          <w:szCs w:val="22"/>
        </w:rPr>
        <w:t xml:space="preserve"> Que los artículos 284 de la Ley de Instituciones y Procedimientos Electorales del Estado de Campeche y 51 de la Ley de Transparencia y Acceso a la Información Pública del Estado de Campeche en su parte conducente establecen que la Unidad de Transparencia será competente para la tramitación de los procedimientos de acceso a la información pública.</w:t>
      </w:r>
    </w:p>
    <w:p w:rsidR="00C06DAC" w:rsidRPr="008631DE" w:rsidRDefault="00C06DAC" w:rsidP="00A85D86">
      <w:pPr>
        <w:jc w:val="both"/>
        <w:rPr>
          <w:rFonts w:ascii="Palatino Linotype" w:hAnsi="Palatino Linotype"/>
          <w:sz w:val="22"/>
          <w:szCs w:val="22"/>
        </w:rPr>
      </w:pPr>
    </w:p>
    <w:p w:rsidR="00A85D86" w:rsidRPr="008631DE" w:rsidRDefault="00A85D86" w:rsidP="00A85D86">
      <w:pPr>
        <w:jc w:val="both"/>
        <w:rPr>
          <w:rFonts w:ascii="Palatino Linotype" w:hAnsi="Palatino Linotype"/>
          <w:sz w:val="22"/>
          <w:szCs w:val="22"/>
        </w:rPr>
      </w:pPr>
      <w:r w:rsidRPr="008631DE">
        <w:rPr>
          <w:rFonts w:ascii="Palatino Linotype" w:hAnsi="Palatino Linotype"/>
          <w:b/>
          <w:bCs/>
          <w:sz w:val="22"/>
          <w:szCs w:val="22"/>
        </w:rPr>
        <w:t>II</w:t>
      </w:r>
      <w:r w:rsidRPr="008631DE">
        <w:rPr>
          <w:rFonts w:ascii="Palatino Linotype" w:hAnsi="Palatino Linotype"/>
          <w:sz w:val="22"/>
          <w:szCs w:val="22"/>
        </w:rPr>
        <w:t xml:space="preserve">.- Que en cumplimiento a lo dispuesto en el artículo 50 de la Ley de Transparencia y Acceso a la Información Pública del Estado de Campeche; en la 3a Sesión Extraordinaria de fecha 18 de mayo de 2016, mediante el Acuerdo No. CG/17/16 del Consejo General de este sujeto obligado, se designó al Lic. Mauricio Eduardo </w:t>
      </w:r>
      <w:proofErr w:type="spellStart"/>
      <w:r w:rsidRPr="008631DE">
        <w:rPr>
          <w:rFonts w:ascii="Palatino Linotype" w:hAnsi="Palatino Linotype"/>
          <w:sz w:val="22"/>
          <w:szCs w:val="22"/>
        </w:rPr>
        <w:t>Berzunza</w:t>
      </w:r>
      <w:proofErr w:type="spellEnd"/>
      <w:r w:rsidRPr="008631DE">
        <w:rPr>
          <w:rFonts w:ascii="Palatino Linotype" w:hAnsi="Palatino Linotype"/>
          <w:sz w:val="22"/>
          <w:szCs w:val="22"/>
        </w:rPr>
        <w:t xml:space="preserve"> Espínola como responsable de la Unidad de Transparencia del Instituto Electoral del Estado de Campeche, por lo tanto, cuenta con las atribuciones de recabar y difundir la información pública generada, obtenida, adquirida, transformada o en posesión de este Instituto Electoral del Estado de Campeche, como sujeto obligado y propiciar que las áreas o unidades administrativas la actualicen periódicamente y recibir y dar trámite a las solicitudes de acceso a la información; auxiliar a los particulares en la elaboración de solicitudes de acceso a la información y las demás que le otorguen otras disposiciones legales y reglamentarias aplicables.</w:t>
      </w:r>
    </w:p>
    <w:p w:rsidR="004F3AD2" w:rsidRPr="008631DE" w:rsidRDefault="004F3AD2" w:rsidP="00A85D86">
      <w:pPr>
        <w:jc w:val="both"/>
        <w:rPr>
          <w:rFonts w:ascii="Palatino Linotype" w:hAnsi="Palatino Linotype"/>
          <w:sz w:val="22"/>
          <w:szCs w:val="22"/>
        </w:rPr>
      </w:pPr>
    </w:p>
    <w:p w:rsidR="007C2B79" w:rsidRPr="008631DE" w:rsidRDefault="004F3AD2" w:rsidP="00E91D0A">
      <w:pPr>
        <w:jc w:val="both"/>
        <w:rPr>
          <w:rFonts w:ascii="Palatino Linotype" w:hAnsi="Palatino Linotype"/>
          <w:sz w:val="22"/>
          <w:szCs w:val="22"/>
        </w:rPr>
      </w:pPr>
      <w:r w:rsidRPr="00030AB1">
        <w:rPr>
          <w:rFonts w:ascii="Palatino Linotype" w:eastAsiaTheme="minorHAnsi" w:hAnsi="Palatino Linotype" w:cstheme="minorBidi"/>
          <w:b/>
          <w:bCs/>
          <w:sz w:val="22"/>
          <w:szCs w:val="22"/>
          <w:lang w:eastAsia="en-US"/>
        </w:rPr>
        <w:t>III.-</w:t>
      </w:r>
      <w:r w:rsidRPr="008631DE">
        <w:t xml:space="preserve"> </w:t>
      </w:r>
      <w:r w:rsidR="00A85D86" w:rsidRPr="008631DE">
        <w:rPr>
          <w:rFonts w:ascii="Palatino Linotype" w:hAnsi="Palatino Linotype"/>
          <w:sz w:val="22"/>
          <w:szCs w:val="22"/>
        </w:rPr>
        <w:t>Que la presen</w:t>
      </w:r>
      <w:r w:rsidR="006E1A54">
        <w:rPr>
          <w:rFonts w:ascii="Palatino Linotype" w:hAnsi="Palatino Linotype"/>
          <w:sz w:val="22"/>
          <w:szCs w:val="22"/>
        </w:rPr>
        <w:t xml:space="preserve">te solicitud de información </w:t>
      </w:r>
      <w:r w:rsidR="00A85D86" w:rsidRPr="008631DE">
        <w:rPr>
          <w:rFonts w:ascii="Palatino Linotype" w:hAnsi="Palatino Linotype"/>
          <w:sz w:val="22"/>
          <w:szCs w:val="22"/>
        </w:rPr>
        <w:t xml:space="preserve">se registró con el número de folio </w:t>
      </w:r>
      <w:r w:rsidR="00844C50" w:rsidRPr="008631DE">
        <w:rPr>
          <w:rFonts w:ascii="Palatino Linotype" w:hAnsi="Palatino Linotype"/>
          <w:sz w:val="22"/>
          <w:szCs w:val="22"/>
        </w:rPr>
        <w:t>0100</w:t>
      </w:r>
      <w:r w:rsidR="00E91D0A">
        <w:rPr>
          <w:rFonts w:ascii="Palatino Linotype" w:hAnsi="Palatino Linotype"/>
          <w:sz w:val="22"/>
          <w:szCs w:val="22"/>
        </w:rPr>
        <w:t>4278</w:t>
      </w:r>
      <w:r w:rsidR="00844C50" w:rsidRPr="008631DE">
        <w:rPr>
          <w:rFonts w:ascii="Palatino Linotype" w:hAnsi="Palatino Linotype"/>
          <w:sz w:val="22"/>
          <w:szCs w:val="22"/>
        </w:rPr>
        <w:t>16</w:t>
      </w:r>
      <w:r w:rsidR="00A85D86" w:rsidRPr="008631DE">
        <w:rPr>
          <w:rFonts w:ascii="Palatino Linotype" w:hAnsi="Palatino Linotype"/>
          <w:sz w:val="22"/>
          <w:szCs w:val="22"/>
        </w:rPr>
        <w:t xml:space="preserve">, se recibió el </w:t>
      </w:r>
      <w:r w:rsidR="00E91D0A">
        <w:rPr>
          <w:rFonts w:ascii="Palatino Linotype" w:hAnsi="Palatino Linotype"/>
          <w:sz w:val="22"/>
          <w:szCs w:val="22"/>
        </w:rPr>
        <w:t>7 de octubre</w:t>
      </w:r>
      <w:r w:rsidR="00A85D86" w:rsidRPr="008631DE">
        <w:rPr>
          <w:rFonts w:ascii="Palatino Linotype" w:hAnsi="Palatino Linotype"/>
          <w:sz w:val="22"/>
          <w:szCs w:val="22"/>
        </w:rPr>
        <w:t xml:space="preserve"> de 2016, a través del sistema para responder solicitudes de información denominado INFOMEX, por lo que dentro del plazo establecido para su respuesta se emite la presente, con fundamento en los artículos 51, 124, 125, 126 fracción I, 127, 128, 129, 130 y 136 de la Ley de Transparencia y Acceso a la Información Pública del Estado de Campeche y el </w:t>
      </w:r>
      <w:r w:rsidR="0056636B" w:rsidRPr="008631DE">
        <w:rPr>
          <w:rFonts w:ascii="Palatino Linotype" w:hAnsi="Palatino Linotype"/>
          <w:color w:val="000000"/>
          <w:sz w:val="22"/>
          <w:szCs w:val="22"/>
          <w:shd w:val="clear" w:color="auto" w:fill="FFFFFF"/>
        </w:rPr>
        <w:t xml:space="preserve">Acuerdo  CG/55/15, </w:t>
      </w:r>
      <w:r w:rsidR="00A85D86" w:rsidRPr="008631DE">
        <w:rPr>
          <w:rFonts w:ascii="Palatino Linotype" w:hAnsi="Palatino Linotype"/>
          <w:color w:val="000000"/>
          <w:sz w:val="22"/>
          <w:szCs w:val="22"/>
          <w:shd w:val="clear" w:color="auto" w:fill="FFFFFF"/>
        </w:rPr>
        <w:t>de fecha 7 de diciembre de 2015 del Consejo General del Instituto Electoral del Estado de Campeche, por el que se aprobó el calendario oficial de labores que regirá durante el año 2016</w:t>
      </w:r>
      <w:r w:rsidR="00F818E5" w:rsidRPr="008631DE">
        <w:rPr>
          <w:rFonts w:ascii="Palatino Linotype" w:hAnsi="Palatino Linotype"/>
          <w:color w:val="000000"/>
          <w:sz w:val="22"/>
          <w:szCs w:val="22"/>
          <w:shd w:val="clear" w:color="auto" w:fill="FFFFFF"/>
        </w:rPr>
        <w:t>.</w:t>
      </w:r>
    </w:p>
    <w:p w:rsidR="00A9359E" w:rsidRPr="008631DE" w:rsidRDefault="00A9359E" w:rsidP="00A9359E">
      <w:pPr>
        <w:jc w:val="both"/>
        <w:rPr>
          <w:rFonts w:ascii="Palatino Linotype" w:hAnsi="Palatino Linotype"/>
          <w:b/>
          <w:sz w:val="22"/>
          <w:szCs w:val="22"/>
        </w:rPr>
      </w:pPr>
    </w:p>
    <w:p w:rsidR="00DA1F4F" w:rsidRDefault="00B80490" w:rsidP="00B80490">
      <w:pPr>
        <w:jc w:val="both"/>
        <w:rPr>
          <w:rFonts w:ascii="Palatino Linotype" w:hAnsi="Palatino Linotype"/>
          <w:color w:val="000000"/>
          <w:sz w:val="22"/>
          <w:szCs w:val="22"/>
          <w:highlight w:val="cyan"/>
          <w:shd w:val="clear" w:color="auto" w:fill="FFFFFF"/>
        </w:rPr>
      </w:pPr>
      <w:r w:rsidRPr="00E86F59">
        <w:rPr>
          <w:rFonts w:ascii="Palatino Linotype" w:hAnsi="Palatino Linotype"/>
          <w:b/>
          <w:bCs/>
        </w:rPr>
        <w:t>IV.-</w:t>
      </w:r>
      <w:r w:rsidRPr="00E86F59">
        <w:rPr>
          <w:rFonts w:ascii="Palatino Linotype" w:hAnsi="Palatino Linotype"/>
        </w:rPr>
        <w:t xml:space="preserve"> </w:t>
      </w:r>
      <w:r w:rsidRPr="00E86F59">
        <w:rPr>
          <w:rFonts w:ascii="Palatino Linotype" w:hAnsi="Palatino Linotype"/>
          <w:sz w:val="22"/>
          <w:szCs w:val="22"/>
          <w:shd w:val="clear" w:color="auto" w:fill="FFFFFF"/>
        </w:rPr>
        <w:t>Que una vez concluido el anál</w:t>
      </w:r>
      <w:r w:rsidR="004E774E" w:rsidRPr="00E86F59">
        <w:rPr>
          <w:rFonts w:ascii="Palatino Linotype" w:hAnsi="Palatino Linotype"/>
          <w:sz w:val="22"/>
          <w:szCs w:val="22"/>
          <w:shd w:val="clear" w:color="auto" w:fill="FFFFFF"/>
        </w:rPr>
        <w:t>i</w:t>
      </w:r>
      <w:r w:rsidR="00C25202" w:rsidRPr="00E86F59">
        <w:rPr>
          <w:rFonts w:ascii="Palatino Linotype" w:hAnsi="Palatino Linotype"/>
          <w:sz w:val="22"/>
          <w:szCs w:val="22"/>
          <w:shd w:val="clear" w:color="auto" w:fill="FFFFFF"/>
        </w:rPr>
        <w:t>sis de la solicitud de cuenta de acuerdo con la información plasmada en los oficios SECG/1267/2016 signado</w:t>
      </w:r>
      <w:r w:rsidR="00D36C81" w:rsidRPr="00E86F59">
        <w:rPr>
          <w:rFonts w:ascii="Palatino Linotype" w:hAnsi="Palatino Linotype"/>
          <w:sz w:val="22"/>
          <w:szCs w:val="22"/>
          <w:shd w:val="clear" w:color="auto" w:fill="FFFFFF"/>
        </w:rPr>
        <w:t>s</w:t>
      </w:r>
      <w:r w:rsidR="009F334C" w:rsidRPr="00E86F59">
        <w:rPr>
          <w:rFonts w:ascii="Palatino Linotype" w:hAnsi="Palatino Linotype"/>
          <w:sz w:val="22"/>
          <w:szCs w:val="22"/>
          <w:shd w:val="clear" w:color="auto" w:fill="FFFFFF"/>
        </w:rPr>
        <w:t xml:space="preserve"> por la Secretaria Ejecutiva,</w:t>
      </w:r>
      <w:r w:rsidR="00C25202" w:rsidRPr="00E86F59">
        <w:rPr>
          <w:rFonts w:ascii="Palatino Linotype" w:hAnsi="Palatino Linotype"/>
          <w:sz w:val="22"/>
          <w:szCs w:val="22"/>
          <w:shd w:val="clear" w:color="auto" w:fill="FFFFFF"/>
        </w:rPr>
        <w:t xml:space="preserve"> DEOE/129/2016 por la Directora Ejecutiv</w:t>
      </w:r>
      <w:r w:rsidR="009F334C" w:rsidRPr="00E86F59">
        <w:rPr>
          <w:rFonts w:ascii="Palatino Linotype" w:hAnsi="Palatino Linotype"/>
          <w:sz w:val="22"/>
          <w:szCs w:val="22"/>
          <w:shd w:val="clear" w:color="auto" w:fill="FFFFFF"/>
        </w:rPr>
        <w:t>a de Organización Electoral y</w:t>
      </w:r>
      <w:r w:rsidR="00C25202" w:rsidRPr="00E86F59">
        <w:rPr>
          <w:rFonts w:ascii="Palatino Linotype" w:hAnsi="Palatino Linotype"/>
          <w:sz w:val="22"/>
          <w:szCs w:val="22"/>
          <w:shd w:val="clear" w:color="auto" w:fill="FFFFFF"/>
        </w:rPr>
        <w:t xml:space="preserve"> AJ/115/2016 </w:t>
      </w:r>
      <w:r w:rsidR="00846069" w:rsidRPr="00E86F59">
        <w:rPr>
          <w:rFonts w:ascii="Palatino Linotype" w:hAnsi="Palatino Linotype"/>
          <w:sz w:val="22"/>
          <w:szCs w:val="22"/>
          <w:shd w:val="clear" w:color="auto" w:fill="FFFFFF"/>
        </w:rPr>
        <w:t>por  el t</w:t>
      </w:r>
      <w:r w:rsidR="00C25202" w:rsidRPr="00E86F59">
        <w:rPr>
          <w:rFonts w:ascii="Palatino Linotype" w:hAnsi="Palatino Linotype"/>
          <w:sz w:val="22"/>
          <w:szCs w:val="22"/>
          <w:shd w:val="clear" w:color="auto" w:fill="FFFFFF"/>
        </w:rPr>
        <w:t xml:space="preserve">itular de la Asesoría Jurídica del Instituto Electoral del Estado de Campeche, </w:t>
      </w:r>
      <w:r w:rsidR="00E43EB7">
        <w:rPr>
          <w:rFonts w:ascii="Palatino Linotype" w:hAnsi="Palatino Linotype"/>
          <w:sz w:val="22"/>
          <w:szCs w:val="22"/>
          <w:shd w:val="clear" w:color="auto" w:fill="FFFFFF"/>
        </w:rPr>
        <w:t>manif</w:t>
      </w:r>
      <w:r w:rsidR="007F5B53" w:rsidRPr="00E86F59">
        <w:rPr>
          <w:rFonts w:ascii="Palatino Linotype" w:hAnsi="Palatino Linotype"/>
          <w:sz w:val="22"/>
          <w:szCs w:val="22"/>
          <w:shd w:val="clear" w:color="auto" w:fill="FFFFFF"/>
        </w:rPr>
        <w:t>estaron</w:t>
      </w:r>
      <w:r w:rsidR="00181BA5" w:rsidRPr="00E86F59">
        <w:rPr>
          <w:rFonts w:ascii="Palatino Linotype" w:hAnsi="Palatino Linotype"/>
          <w:sz w:val="22"/>
          <w:szCs w:val="22"/>
          <w:shd w:val="clear" w:color="auto" w:fill="FFFFFF"/>
        </w:rPr>
        <w:t xml:space="preserve"> que </w:t>
      </w:r>
      <w:r w:rsidR="00A3087F" w:rsidRPr="00E86F59">
        <w:rPr>
          <w:rFonts w:ascii="Palatino Linotype" w:hAnsi="Palatino Linotype"/>
          <w:sz w:val="22"/>
          <w:szCs w:val="22"/>
          <w:shd w:val="clear" w:color="auto" w:fill="FFFFFF"/>
        </w:rPr>
        <w:t xml:space="preserve">no cuentan en sus archivos </w:t>
      </w:r>
      <w:r w:rsidR="00850B7E" w:rsidRPr="00E86F59">
        <w:rPr>
          <w:rFonts w:ascii="Palatino Linotype" w:hAnsi="Palatino Linotype"/>
          <w:sz w:val="22"/>
          <w:szCs w:val="22"/>
          <w:shd w:val="clear" w:color="auto" w:fill="FFFFFF"/>
        </w:rPr>
        <w:t xml:space="preserve"> </w:t>
      </w:r>
      <w:r w:rsidR="00A3087F" w:rsidRPr="00E86F59">
        <w:rPr>
          <w:rFonts w:ascii="Palatino Linotype" w:hAnsi="Palatino Linotype"/>
          <w:sz w:val="22"/>
          <w:szCs w:val="22"/>
          <w:shd w:val="clear" w:color="auto" w:fill="FFFFFF"/>
        </w:rPr>
        <w:t xml:space="preserve">información </w:t>
      </w:r>
      <w:r w:rsidR="007F5B53" w:rsidRPr="00E86F59">
        <w:rPr>
          <w:rFonts w:ascii="Palatino Linotype" w:hAnsi="Palatino Linotype"/>
          <w:sz w:val="22"/>
          <w:szCs w:val="22"/>
          <w:shd w:val="clear" w:color="auto" w:fill="FFFFFF"/>
        </w:rPr>
        <w:t>que anteceda</w:t>
      </w:r>
      <w:r w:rsidR="00850B7E" w:rsidRPr="00E86F59">
        <w:rPr>
          <w:rFonts w:ascii="Palatino Linotype" w:hAnsi="Palatino Linotype"/>
          <w:sz w:val="22"/>
          <w:szCs w:val="22"/>
          <w:shd w:val="clear" w:color="auto" w:fill="FFFFFF"/>
        </w:rPr>
        <w:t xml:space="preserve"> al año </w:t>
      </w:r>
      <w:r w:rsidR="00EB1B68" w:rsidRPr="00E86F59">
        <w:rPr>
          <w:rFonts w:ascii="Palatino Linotype" w:hAnsi="Palatino Linotype"/>
          <w:sz w:val="22"/>
          <w:szCs w:val="22"/>
          <w:shd w:val="clear" w:color="auto" w:fill="FFFFFF"/>
        </w:rPr>
        <w:t>1997. D</w:t>
      </w:r>
      <w:r w:rsidR="00850B7E" w:rsidRPr="00E86F59">
        <w:rPr>
          <w:rFonts w:ascii="Palatino Linotype" w:hAnsi="Palatino Linotype"/>
          <w:sz w:val="22"/>
          <w:szCs w:val="22"/>
          <w:shd w:val="clear" w:color="auto" w:fill="FFFFFF"/>
        </w:rPr>
        <w:t>e igua</w:t>
      </w:r>
      <w:r w:rsidR="00E43EB7">
        <w:rPr>
          <w:rFonts w:ascii="Palatino Linotype" w:hAnsi="Palatino Linotype"/>
          <w:sz w:val="22"/>
          <w:szCs w:val="22"/>
          <w:shd w:val="clear" w:color="auto" w:fill="FFFFFF"/>
        </w:rPr>
        <w:t xml:space="preserve">l manera </w:t>
      </w:r>
      <w:r w:rsidR="00850B7E" w:rsidRPr="00E86F59">
        <w:rPr>
          <w:rFonts w:ascii="Palatino Linotype" w:hAnsi="Palatino Linotype"/>
          <w:sz w:val="22"/>
          <w:szCs w:val="22"/>
          <w:shd w:val="clear" w:color="auto" w:fill="FFFFFF"/>
        </w:rPr>
        <w:t>conforme al oficio ant</w:t>
      </w:r>
      <w:r w:rsidR="00DA1F4F" w:rsidRPr="00E86F59">
        <w:rPr>
          <w:rFonts w:ascii="Palatino Linotype" w:hAnsi="Palatino Linotype"/>
          <w:sz w:val="22"/>
          <w:szCs w:val="22"/>
          <w:shd w:val="clear" w:color="auto" w:fill="FFFFFF"/>
        </w:rPr>
        <w:t xml:space="preserve">eriormente citado DEOE/129/2016 de la Dirección Ejecutiva de Organización Electoral </w:t>
      </w:r>
      <w:r w:rsidR="00850B7E" w:rsidRPr="00E86F59">
        <w:rPr>
          <w:rFonts w:ascii="Palatino Linotype" w:hAnsi="Palatino Linotype"/>
          <w:sz w:val="22"/>
          <w:szCs w:val="22"/>
          <w:shd w:val="clear" w:color="auto" w:fill="FFFFFF"/>
        </w:rPr>
        <w:t>se informó a esta Unidad que dicha Dirección no posee información</w:t>
      </w:r>
      <w:r w:rsidR="00850B7E" w:rsidRPr="00E86F59">
        <w:rPr>
          <w:rFonts w:ascii="Palatino Linotype" w:hAnsi="Palatino Linotype"/>
          <w:color w:val="000000"/>
          <w:sz w:val="22"/>
          <w:szCs w:val="22"/>
          <w:shd w:val="clear" w:color="auto" w:fill="FFFFFF"/>
        </w:rPr>
        <w:t xml:space="preserve"> </w:t>
      </w:r>
      <w:r w:rsidR="00E43EB7">
        <w:rPr>
          <w:rFonts w:ascii="Palatino Linotype" w:hAnsi="Palatino Linotype"/>
          <w:sz w:val="22"/>
          <w:szCs w:val="22"/>
        </w:rPr>
        <w:t xml:space="preserve">de </w:t>
      </w:r>
      <w:r w:rsidR="00DA1F4F" w:rsidRPr="000714AC">
        <w:rPr>
          <w:rFonts w:ascii="Palatino Linotype" w:hAnsi="Palatino Linotype"/>
          <w:sz w:val="22"/>
          <w:szCs w:val="22"/>
        </w:rPr>
        <w:t xml:space="preserve">los Procesos Electorales Estatales Ordinarios de 1997 y 2000, </w:t>
      </w:r>
      <w:r w:rsidR="002569DB">
        <w:rPr>
          <w:rFonts w:ascii="Palatino Linotype" w:hAnsi="Palatino Linotype"/>
          <w:sz w:val="22"/>
          <w:szCs w:val="22"/>
        </w:rPr>
        <w:t xml:space="preserve">en especifico </w:t>
      </w:r>
      <w:r w:rsidR="00E43EB7">
        <w:rPr>
          <w:rFonts w:ascii="Palatino Linotype" w:hAnsi="Palatino Linotype"/>
          <w:sz w:val="22"/>
          <w:szCs w:val="22"/>
        </w:rPr>
        <w:t xml:space="preserve">del </w:t>
      </w:r>
      <w:r w:rsidR="00DA1F4F" w:rsidRPr="000714AC">
        <w:rPr>
          <w:rFonts w:ascii="Palatino Linotype" w:hAnsi="Palatino Linotype"/>
          <w:sz w:val="22"/>
          <w:szCs w:val="22"/>
        </w:rPr>
        <w:t xml:space="preserve">registro </w:t>
      </w:r>
      <w:r w:rsidR="002569DB">
        <w:rPr>
          <w:rFonts w:ascii="Palatino Linotype" w:hAnsi="Palatino Linotype"/>
          <w:sz w:val="22"/>
          <w:szCs w:val="22"/>
        </w:rPr>
        <w:t xml:space="preserve">y </w:t>
      </w:r>
      <w:r w:rsidR="00DA1F4F" w:rsidRPr="000714AC">
        <w:rPr>
          <w:rFonts w:ascii="Palatino Linotype" w:hAnsi="Palatino Linotype"/>
          <w:sz w:val="22"/>
          <w:szCs w:val="22"/>
        </w:rPr>
        <w:t xml:space="preserve">número de Representantes de </w:t>
      </w:r>
      <w:r w:rsidR="00DA1F4F" w:rsidRPr="000714AC">
        <w:rPr>
          <w:rFonts w:ascii="Palatino Linotype" w:hAnsi="Palatino Linotype"/>
          <w:sz w:val="22"/>
          <w:szCs w:val="22"/>
        </w:rPr>
        <w:lastRenderedPageBreak/>
        <w:t xml:space="preserve">Partidos Políticos acreditados ante los Consejos Electorales </w:t>
      </w:r>
      <w:proofErr w:type="spellStart"/>
      <w:r w:rsidR="00DA1F4F" w:rsidRPr="000714AC">
        <w:rPr>
          <w:rFonts w:ascii="Palatino Linotype" w:hAnsi="Palatino Linotype"/>
          <w:sz w:val="22"/>
          <w:szCs w:val="22"/>
        </w:rPr>
        <w:t>Distritale</w:t>
      </w:r>
      <w:r w:rsidR="00DA1F4F">
        <w:rPr>
          <w:rFonts w:ascii="Palatino Linotype" w:hAnsi="Palatino Linotype"/>
          <w:sz w:val="22"/>
          <w:szCs w:val="22"/>
        </w:rPr>
        <w:t>s</w:t>
      </w:r>
      <w:r w:rsidR="00DA1F4F" w:rsidRPr="00DA1F4F">
        <w:rPr>
          <w:rFonts w:ascii="Palatino Linotype" w:hAnsi="Palatino Linotype"/>
          <w:color w:val="FFFFFF" w:themeColor="background1"/>
          <w:sz w:val="22"/>
          <w:szCs w:val="22"/>
        </w:rPr>
        <w:t>s</w:t>
      </w:r>
      <w:r w:rsidR="00DA1F4F">
        <w:rPr>
          <w:rFonts w:ascii="Palatino Linotype" w:hAnsi="Palatino Linotype"/>
          <w:color w:val="000000"/>
          <w:sz w:val="22"/>
          <w:szCs w:val="22"/>
          <w:shd w:val="clear" w:color="auto" w:fill="FFFFFF"/>
        </w:rPr>
        <w:t>e</w:t>
      </w:r>
      <w:proofErr w:type="spellEnd"/>
      <w:r w:rsidR="00DA1F4F">
        <w:rPr>
          <w:rFonts w:ascii="Palatino Linotype" w:hAnsi="Palatino Linotype"/>
          <w:color w:val="000000"/>
          <w:sz w:val="22"/>
          <w:szCs w:val="22"/>
          <w:shd w:val="clear" w:color="auto" w:fill="FFFFFF"/>
        </w:rPr>
        <w:t xml:space="preserve"> </w:t>
      </w:r>
      <w:r w:rsidR="00DA1F4F">
        <w:rPr>
          <w:rFonts w:ascii="Palatino Linotype" w:hAnsi="Palatino Linotype"/>
          <w:sz w:val="22"/>
          <w:szCs w:val="22"/>
        </w:rPr>
        <w:t>información agrupada por Partido Político respecto de los representantes de casill</w:t>
      </w:r>
      <w:r w:rsidR="00DA1F4F" w:rsidRPr="0048147C">
        <w:rPr>
          <w:rFonts w:ascii="Palatino Linotype" w:hAnsi="Palatino Linotype"/>
          <w:sz w:val="22"/>
          <w:szCs w:val="22"/>
        </w:rPr>
        <w:t>as</w:t>
      </w:r>
      <w:r w:rsidR="00DA1F4F">
        <w:rPr>
          <w:rFonts w:ascii="Palatino Linotype" w:hAnsi="Palatino Linotype"/>
          <w:sz w:val="22"/>
          <w:szCs w:val="22"/>
        </w:rPr>
        <w:t>.</w:t>
      </w:r>
    </w:p>
    <w:p w:rsidR="00DA1F4F" w:rsidRDefault="00DA1F4F" w:rsidP="00B80490">
      <w:pPr>
        <w:jc w:val="both"/>
        <w:rPr>
          <w:rFonts w:ascii="Palatino Linotype" w:hAnsi="Palatino Linotype"/>
          <w:color w:val="000000"/>
          <w:sz w:val="22"/>
          <w:szCs w:val="22"/>
          <w:highlight w:val="cyan"/>
          <w:shd w:val="clear" w:color="auto" w:fill="FFFFFF"/>
        </w:rPr>
      </w:pPr>
    </w:p>
    <w:p w:rsidR="00A3087F" w:rsidRPr="006F28F4" w:rsidRDefault="00181BA5" w:rsidP="00B80490">
      <w:pPr>
        <w:jc w:val="both"/>
        <w:rPr>
          <w:rFonts w:ascii="Palatino Linotype" w:hAnsi="Palatino Linotype"/>
          <w:color w:val="000000"/>
          <w:sz w:val="22"/>
          <w:szCs w:val="22"/>
          <w:shd w:val="clear" w:color="auto" w:fill="FFFFFF"/>
        </w:rPr>
      </w:pPr>
      <w:r w:rsidRPr="006F28F4">
        <w:rPr>
          <w:rFonts w:ascii="Palatino Linotype" w:hAnsi="Palatino Linotype"/>
          <w:color w:val="000000"/>
          <w:sz w:val="22"/>
          <w:szCs w:val="22"/>
          <w:shd w:val="clear" w:color="auto" w:fill="FFFFFF"/>
        </w:rPr>
        <w:t>Por</w:t>
      </w:r>
      <w:r w:rsidR="00A3087F" w:rsidRPr="006F28F4">
        <w:rPr>
          <w:rFonts w:ascii="Palatino Linotype" w:hAnsi="Palatino Linotype"/>
          <w:color w:val="000000"/>
          <w:sz w:val="22"/>
          <w:szCs w:val="22"/>
          <w:shd w:val="clear" w:color="auto" w:fill="FFFFFF"/>
        </w:rPr>
        <w:t xml:space="preserve"> lo que </w:t>
      </w:r>
      <w:r w:rsidRPr="006F28F4">
        <w:rPr>
          <w:rFonts w:ascii="Palatino Linotype" w:hAnsi="Palatino Linotype"/>
          <w:color w:val="000000"/>
          <w:sz w:val="22"/>
          <w:szCs w:val="22"/>
          <w:shd w:val="clear" w:color="auto" w:fill="FFFFFF"/>
        </w:rPr>
        <w:t>esta Unidad de Transparencia procede a resolver</w:t>
      </w:r>
      <w:r w:rsidR="00A3087F" w:rsidRPr="006F28F4">
        <w:rPr>
          <w:rFonts w:ascii="Palatino Linotype" w:hAnsi="Palatino Linotype"/>
          <w:color w:val="000000"/>
          <w:sz w:val="22"/>
          <w:szCs w:val="22"/>
          <w:shd w:val="clear" w:color="auto" w:fill="FFFFFF"/>
        </w:rPr>
        <w:t xml:space="preserve"> PARCIALMENTE la solicitud de información, dando cuenta de la información pública </w:t>
      </w:r>
      <w:r w:rsidR="00850B7E" w:rsidRPr="006F28F4">
        <w:rPr>
          <w:rFonts w:ascii="Palatino Linotype" w:hAnsi="Palatino Linotype"/>
          <w:color w:val="000000"/>
          <w:sz w:val="22"/>
          <w:szCs w:val="22"/>
          <w:shd w:val="clear" w:color="auto" w:fill="FFFFFF"/>
        </w:rPr>
        <w:t xml:space="preserve">que fue </w:t>
      </w:r>
      <w:proofErr w:type="spellStart"/>
      <w:r w:rsidR="00341FB4">
        <w:rPr>
          <w:rFonts w:ascii="Palatino Linotype" w:hAnsi="Palatino Linotype"/>
          <w:color w:val="000000"/>
          <w:sz w:val="22"/>
          <w:szCs w:val="22"/>
          <w:shd w:val="clear" w:color="auto" w:fill="FFFFFF"/>
        </w:rPr>
        <w:t>proveí</w:t>
      </w:r>
      <w:r w:rsidR="00A3087F" w:rsidRPr="006F28F4">
        <w:rPr>
          <w:rFonts w:ascii="Palatino Linotype" w:hAnsi="Palatino Linotype"/>
          <w:color w:val="000000"/>
          <w:sz w:val="22"/>
          <w:szCs w:val="22"/>
          <w:shd w:val="clear" w:color="auto" w:fill="FFFFFF"/>
        </w:rPr>
        <w:t>da</w:t>
      </w:r>
      <w:proofErr w:type="spellEnd"/>
      <w:r w:rsidR="00A3087F" w:rsidRPr="006F28F4">
        <w:rPr>
          <w:rFonts w:ascii="Palatino Linotype" w:hAnsi="Palatino Linotype"/>
          <w:color w:val="000000"/>
          <w:sz w:val="22"/>
          <w:szCs w:val="22"/>
          <w:shd w:val="clear" w:color="auto" w:fill="FFFFFF"/>
        </w:rPr>
        <w:t xml:space="preserve"> p</w:t>
      </w:r>
      <w:r w:rsidR="00850B7E" w:rsidRPr="006F28F4">
        <w:rPr>
          <w:rFonts w:ascii="Palatino Linotype" w:hAnsi="Palatino Linotype"/>
          <w:color w:val="000000"/>
          <w:sz w:val="22"/>
          <w:szCs w:val="22"/>
          <w:shd w:val="clear" w:color="auto" w:fill="FFFFFF"/>
        </w:rPr>
        <w:t>or las unidades administrativas competentes.</w:t>
      </w:r>
    </w:p>
    <w:p w:rsidR="00D708A4" w:rsidRPr="006F28F4" w:rsidRDefault="00D708A4" w:rsidP="00B80490">
      <w:pPr>
        <w:jc w:val="both"/>
        <w:rPr>
          <w:rFonts w:ascii="Palatino Linotype" w:hAnsi="Palatino Linotype"/>
          <w:color w:val="000000"/>
          <w:sz w:val="22"/>
          <w:szCs w:val="22"/>
          <w:shd w:val="clear" w:color="auto" w:fill="FFFFFF"/>
        </w:rPr>
      </w:pPr>
    </w:p>
    <w:p w:rsidR="00D41D20" w:rsidRPr="00CD6297" w:rsidRDefault="00E71BE8" w:rsidP="00CD6297">
      <w:pPr>
        <w:jc w:val="both"/>
        <w:rPr>
          <w:rFonts w:ascii="Palatino Linotype" w:hAnsi="Palatino Linotype"/>
          <w:i/>
          <w:color w:val="000000"/>
          <w:sz w:val="22"/>
          <w:szCs w:val="22"/>
          <w:shd w:val="clear" w:color="auto" w:fill="FFFFFF"/>
        </w:rPr>
      </w:pPr>
      <w:r w:rsidRPr="006F28F4">
        <w:rPr>
          <w:rFonts w:ascii="Palatino Linotype" w:hAnsi="Palatino Linotype"/>
          <w:b/>
          <w:color w:val="000000"/>
          <w:sz w:val="22"/>
          <w:szCs w:val="22"/>
          <w:shd w:val="clear" w:color="auto" w:fill="FFFFFF"/>
        </w:rPr>
        <w:t>V</w:t>
      </w:r>
      <w:r w:rsidR="00CF480F" w:rsidRPr="006F28F4">
        <w:rPr>
          <w:rFonts w:ascii="Palatino Linotype" w:hAnsi="Palatino Linotype"/>
          <w:b/>
          <w:color w:val="000000"/>
          <w:sz w:val="22"/>
          <w:szCs w:val="22"/>
          <w:shd w:val="clear" w:color="auto" w:fill="FFFFFF"/>
        </w:rPr>
        <w:t>I</w:t>
      </w:r>
      <w:r w:rsidRPr="006F28F4">
        <w:rPr>
          <w:rFonts w:ascii="Palatino Linotype" w:hAnsi="Palatino Linotype"/>
          <w:b/>
          <w:color w:val="000000"/>
          <w:sz w:val="22"/>
          <w:szCs w:val="22"/>
          <w:shd w:val="clear" w:color="auto" w:fill="FFFFFF"/>
        </w:rPr>
        <w:t xml:space="preserve">.- </w:t>
      </w:r>
      <w:r w:rsidR="004F258C" w:rsidRPr="006F28F4">
        <w:rPr>
          <w:rFonts w:ascii="Palatino Linotype" w:hAnsi="Palatino Linotype"/>
          <w:color w:val="000000"/>
          <w:sz w:val="22"/>
          <w:szCs w:val="22"/>
          <w:shd w:val="clear" w:color="auto" w:fill="FFFFFF"/>
        </w:rPr>
        <w:t>Respecto a</w:t>
      </w:r>
      <w:r w:rsidR="004E774E" w:rsidRPr="006F28F4">
        <w:rPr>
          <w:rFonts w:ascii="Palatino Linotype" w:hAnsi="Palatino Linotype"/>
          <w:color w:val="000000"/>
          <w:sz w:val="22"/>
          <w:szCs w:val="22"/>
          <w:shd w:val="clear" w:color="auto" w:fill="FFFFFF"/>
        </w:rPr>
        <w:t xml:space="preserve"> las preguntas identificadas con los numerales 1), 2), 3), 4) y </w:t>
      </w:r>
      <w:r w:rsidR="009F37D0">
        <w:rPr>
          <w:rFonts w:ascii="Palatino Linotype" w:hAnsi="Palatino Linotype"/>
          <w:color w:val="000000"/>
          <w:sz w:val="22"/>
          <w:szCs w:val="22"/>
          <w:shd w:val="clear" w:color="auto" w:fill="FFFFFF"/>
        </w:rPr>
        <w:t xml:space="preserve">parte conducente de la </w:t>
      </w:r>
      <w:r w:rsidR="004E774E" w:rsidRPr="006F28F4">
        <w:rPr>
          <w:rFonts w:ascii="Palatino Linotype" w:hAnsi="Palatino Linotype"/>
          <w:color w:val="000000"/>
          <w:sz w:val="22"/>
          <w:szCs w:val="22"/>
          <w:shd w:val="clear" w:color="auto" w:fill="FFFFFF"/>
        </w:rPr>
        <w:t>6)</w:t>
      </w:r>
      <w:r w:rsidR="009C0980" w:rsidRPr="006F28F4">
        <w:rPr>
          <w:rFonts w:ascii="Palatino Linotype" w:hAnsi="Palatino Linotype"/>
          <w:color w:val="000000"/>
          <w:sz w:val="22"/>
          <w:szCs w:val="22"/>
          <w:shd w:val="clear" w:color="auto" w:fill="FFFFFF"/>
        </w:rPr>
        <w:t xml:space="preserve"> </w:t>
      </w:r>
      <w:r w:rsidR="00336D4A" w:rsidRPr="006F28F4">
        <w:rPr>
          <w:rFonts w:ascii="Palatino Linotype" w:hAnsi="Palatino Linotype"/>
          <w:color w:val="000000"/>
          <w:sz w:val="22"/>
          <w:szCs w:val="22"/>
          <w:shd w:val="clear" w:color="auto" w:fill="FFFFFF"/>
        </w:rPr>
        <w:t>de la misma solicitud</w:t>
      </w:r>
      <w:r w:rsidR="004E774E" w:rsidRPr="006F28F4">
        <w:rPr>
          <w:rFonts w:ascii="Palatino Linotype" w:hAnsi="Palatino Linotype"/>
          <w:color w:val="000000"/>
          <w:sz w:val="22"/>
          <w:szCs w:val="22"/>
          <w:shd w:val="clear" w:color="auto" w:fill="FFFFFF"/>
        </w:rPr>
        <w:t xml:space="preserve">, </w:t>
      </w:r>
      <w:r w:rsidR="00B80490" w:rsidRPr="006F28F4">
        <w:rPr>
          <w:rFonts w:ascii="Palatino Linotype" w:hAnsi="Palatino Linotype"/>
          <w:color w:val="000000"/>
          <w:sz w:val="22"/>
          <w:szCs w:val="22"/>
          <w:shd w:val="clear" w:color="auto" w:fill="FFFFFF"/>
        </w:rPr>
        <w:t xml:space="preserve">se clasificó </w:t>
      </w:r>
      <w:r w:rsidR="004C34BF" w:rsidRPr="006F28F4">
        <w:rPr>
          <w:rFonts w:ascii="Palatino Linotype" w:hAnsi="Palatino Linotype"/>
          <w:color w:val="000000"/>
          <w:sz w:val="22"/>
          <w:szCs w:val="22"/>
          <w:shd w:val="clear" w:color="auto" w:fill="FFFFFF"/>
        </w:rPr>
        <w:t xml:space="preserve">la información como “pública” y </w:t>
      </w:r>
      <w:r w:rsidR="00563B5B" w:rsidRPr="006F28F4">
        <w:rPr>
          <w:rFonts w:ascii="Palatino Linotype" w:hAnsi="Palatino Linotype"/>
          <w:color w:val="000000"/>
          <w:sz w:val="22"/>
          <w:szCs w:val="22"/>
          <w:shd w:val="clear" w:color="auto" w:fill="FFFFFF"/>
        </w:rPr>
        <w:t xml:space="preserve">en razón </w:t>
      </w:r>
      <w:r w:rsidR="00B80490" w:rsidRPr="006F28F4">
        <w:rPr>
          <w:rFonts w:ascii="Palatino Linotype" w:hAnsi="Palatino Linotype"/>
          <w:color w:val="000000"/>
          <w:sz w:val="22"/>
          <w:szCs w:val="22"/>
          <w:shd w:val="clear" w:color="auto" w:fill="FFFFFF"/>
        </w:rPr>
        <w:t xml:space="preserve">a los datos proporcionados por la </w:t>
      </w:r>
      <w:r w:rsidR="00A23E0E" w:rsidRPr="006F28F4">
        <w:rPr>
          <w:rFonts w:ascii="Palatino Linotype" w:hAnsi="Palatino Linotype"/>
          <w:sz w:val="22"/>
          <w:szCs w:val="22"/>
        </w:rPr>
        <w:t>Secretaría Ejecutiva del Consejo General de este sujeto obligado</w:t>
      </w:r>
      <w:r w:rsidR="004C34BF" w:rsidRPr="006F28F4">
        <w:rPr>
          <w:rFonts w:ascii="Palatino Linotype" w:hAnsi="Palatino Linotype"/>
          <w:sz w:val="22"/>
          <w:szCs w:val="22"/>
        </w:rPr>
        <w:t xml:space="preserve"> </w:t>
      </w:r>
      <w:r w:rsidR="004C34BF" w:rsidRPr="006F28F4">
        <w:rPr>
          <w:rFonts w:ascii="Palatino Linotype" w:hAnsi="Palatino Linotype"/>
          <w:color w:val="000000"/>
          <w:sz w:val="22"/>
          <w:szCs w:val="22"/>
          <w:shd w:val="clear" w:color="auto" w:fill="FFFFFF"/>
        </w:rPr>
        <w:t>se hace del con</w:t>
      </w:r>
      <w:r w:rsidR="00CD6297" w:rsidRPr="006F28F4">
        <w:rPr>
          <w:rFonts w:ascii="Palatino Linotype" w:hAnsi="Palatino Linotype"/>
          <w:color w:val="000000"/>
          <w:sz w:val="22"/>
          <w:szCs w:val="22"/>
          <w:shd w:val="clear" w:color="auto" w:fill="FFFFFF"/>
        </w:rPr>
        <w:t xml:space="preserve">ocimiento de la solicitante que </w:t>
      </w:r>
      <w:r w:rsidR="00CD7F0E" w:rsidRPr="006F28F4">
        <w:rPr>
          <w:rFonts w:ascii="Palatino Linotype" w:hAnsi="Palatino Linotype"/>
          <w:color w:val="000000"/>
          <w:sz w:val="22"/>
          <w:szCs w:val="22"/>
          <w:shd w:val="clear" w:color="auto" w:fill="FFFFFF"/>
        </w:rPr>
        <w:t>r</w:t>
      </w:r>
      <w:r w:rsidR="001C7DBD" w:rsidRPr="006F28F4">
        <w:rPr>
          <w:rFonts w:ascii="Palatino Linotype" w:hAnsi="Palatino Linotype"/>
          <w:color w:val="000000"/>
          <w:sz w:val="22"/>
          <w:szCs w:val="22"/>
          <w:shd w:val="clear" w:color="auto" w:fill="FFFFFF"/>
        </w:rPr>
        <w:t>esulta procedente permitir el acceso a la información generada y resguardada por este Instituto Electoral</w:t>
      </w:r>
      <w:r w:rsidR="007141A3" w:rsidRPr="006F28F4">
        <w:rPr>
          <w:rFonts w:ascii="Palatino Linotype" w:hAnsi="Palatino Linotype"/>
          <w:color w:val="000000"/>
          <w:sz w:val="22"/>
          <w:szCs w:val="22"/>
          <w:shd w:val="clear" w:color="auto" w:fill="FFFFFF"/>
        </w:rPr>
        <w:t xml:space="preserve"> </w:t>
      </w:r>
      <w:r w:rsidR="001C7DBD" w:rsidRPr="006F28F4">
        <w:rPr>
          <w:rFonts w:ascii="Palatino Linotype" w:hAnsi="Palatino Linotype"/>
          <w:color w:val="000000"/>
          <w:sz w:val="22"/>
          <w:szCs w:val="22"/>
          <w:shd w:val="clear" w:color="auto" w:fill="FFFFFF"/>
        </w:rPr>
        <w:t>a partir del año 1997</w:t>
      </w:r>
      <w:r w:rsidR="007141A3" w:rsidRPr="006F28F4">
        <w:rPr>
          <w:rFonts w:ascii="Palatino Linotype" w:hAnsi="Palatino Linotype"/>
          <w:color w:val="000000"/>
          <w:sz w:val="22"/>
          <w:szCs w:val="22"/>
          <w:shd w:val="clear" w:color="auto" w:fill="FFFFFF"/>
        </w:rPr>
        <w:t>, de acuerdo con e</w:t>
      </w:r>
      <w:r w:rsidR="004F258C" w:rsidRPr="006F28F4">
        <w:rPr>
          <w:rFonts w:ascii="Palatino Linotype" w:hAnsi="Palatino Linotype"/>
          <w:color w:val="000000"/>
          <w:sz w:val="22"/>
          <w:szCs w:val="22"/>
          <w:shd w:val="clear" w:color="auto" w:fill="FFFFFF"/>
        </w:rPr>
        <w:t>l orden de preguntas propuesto</w:t>
      </w:r>
      <w:r w:rsidR="007141A3" w:rsidRPr="006F28F4">
        <w:rPr>
          <w:rFonts w:ascii="Palatino Linotype" w:hAnsi="Palatino Linotype"/>
          <w:color w:val="000000"/>
          <w:sz w:val="22"/>
          <w:szCs w:val="22"/>
          <w:shd w:val="clear" w:color="auto" w:fill="FFFFFF"/>
        </w:rPr>
        <w:t xml:space="preserve"> por la solicitante</w:t>
      </w:r>
      <w:r w:rsidR="004F258C" w:rsidRPr="006F28F4">
        <w:rPr>
          <w:rFonts w:ascii="Palatino Linotype" w:hAnsi="Palatino Linotype"/>
          <w:color w:val="000000"/>
          <w:sz w:val="22"/>
          <w:szCs w:val="22"/>
          <w:shd w:val="clear" w:color="auto" w:fill="FFFFFF"/>
        </w:rPr>
        <w:t>;</w:t>
      </w:r>
      <w:r w:rsidR="007141A3" w:rsidRPr="006F28F4">
        <w:rPr>
          <w:rFonts w:ascii="Palatino Linotype" w:hAnsi="Palatino Linotype"/>
          <w:color w:val="000000"/>
          <w:sz w:val="22"/>
          <w:szCs w:val="22"/>
          <w:shd w:val="clear" w:color="auto" w:fill="FFFFFF"/>
        </w:rPr>
        <w:t xml:space="preserve"> a saber:</w:t>
      </w:r>
    </w:p>
    <w:p w:rsidR="004C34BF" w:rsidRDefault="004C34BF" w:rsidP="004C34BF">
      <w:pPr>
        <w:ind w:right="51"/>
        <w:jc w:val="both"/>
        <w:rPr>
          <w:rFonts w:ascii="Palatino Linotype" w:hAnsi="Palatino Linotype"/>
          <w:color w:val="000000"/>
          <w:sz w:val="22"/>
          <w:szCs w:val="22"/>
          <w:shd w:val="clear" w:color="auto" w:fill="FFFFFF"/>
        </w:rPr>
      </w:pPr>
    </w:p>
    <w:p w:rsidR="007141A3" w:rsidRPr="007141A3" w:rsidRDefault="007141A3" w:rsidP="007141A3">
      <w:pPr>
        <w:pStyle w:val="Prrafodelista"/>
        <w:numPr>
          <w:ilvl w:val="0"/>
          <w:numId w:val="18"/>
        </w:numPr>
        <w:ind w:right="51"/>
        <w:jc w:val="both"/>
        <w:rPr>
          <w:rFonts w:ascii="Palatino Linotype" w:hAnsi="Palatino Linotype"/>
          <w:b/>
          <w:color w:val="000000"/>
          <w:sz w:val="22"/>
          <w:szCs w:val="22"/>
          <w:shd w:val="clear" w:color="auto" w:fill="FFFFFF"/>
        </w:rPr>
      </w:pPr>
      <w:r>
        <w:rPr>
          <w:rFonts w:ascii="Palatino Linotype" w:hAnsi="Palatino Linotype"/>
          <w:b/>
          <w:color w:val="000000"/>
          <w:sz w:val="22"/>
          <w:szCs w:val="22"/>
          <w:shd w:val="clear" w:color="auto" w:fill="FFFFFF"/>
        </w:rPr>
        <w:t>El nombre completo de los Consejeros Electorales del Poder Legislativo desde el año 1990 hasta el año 2016 inclusive.</w:t>
      </w:r>
    </w:p>
    <w:p w:rsidR="0013063E" w:rsidRDefault="004C34BF" w:rsidP="004C34BF">
      <w:pPr>
        <w:ind w:right="51"/>
        <w:jc w:val="both"/>
        <w:rPr>
          <w:rFonts w:ascii="Palatino Linotype" w:hAnsi="Palatino Linotype"/>
          <w:color w:val="000000"/>
          <w:sz w:val="22"/>
          <w:szCs w:val="22"/>
          <w:shd w:val="clear" w:color="auto" w:fill="FFFFFF"/>
        </w:rPr>
      </w:pPr>
      <w:r w:rsidRPr="004C34BF">
        <w:rPr>
          <w:rFonts w:ascii="Palatino Linotype" w:hAnsi="Palatino Linotype"/>
          <w:color w:val="000000"/>
          <w:sz w:val="22"/>
          <w:szCs w:val="22"/>
          <w:shd w:val="clear" w:color="auto" w:fill="FFFFFF"/>
        </w:rPr>
        <w:t xml:space="preserve">Que </w:t>
      </w:r>
      <w:r w:rsidR="00CD6297">
        <w:rPr>
          <w:rFonts w:ascii="Palatino Linotype" w:hAnsi="Palatino Linotype"/>
          <w:color w:val="000000"/>
          <w:sz w:val="22"/>
          <w:szCs w:val="22"/>
          <w:shd w:val="clear" w:color="auto" w:fill="FFFFFF"/>
        </w:rPr>
        <w:t>en los archivos que mantiene y guarda esa unidad administrativa se informa que</w:t>
      </w:r>
      <w:r w:rsidRPr="004C34BF">
        <w:rPr>
          <w:rFonts w:ascii="Palatino Linotype" w:hAnsi="Palatino Linotype"/>
          <w:color w:val="000000"/>
          <w:sz w:val="22"/>
          <w:szCs w:val="22"/>
          <w:shd w:val="clear" w:color="auto" w:fill="FFFFFF"/>
        </w:rPr>
        <w:t>, desde la creación de este Instituto en 1997 hasta antes de la reforma de 2014, el Consejo General se integr</w:t>
      </w:r>
      <w:r w:rsidR="00373BF6">
        <w:rPr>
          <w:rFonts w:ascii="Palatino Linotype" w:hAnsi="Palatino Linotype"/>
          <w:color w:val="000000"/>
          <w:sz w:val="22"/>
          <w:szCs w:val="22"/>
          <w:shd w:val="clear" w:color="auto" w:fill="FFFFFF"/>
        </w:rPr>
        <w:t>aba por</w:t>
      </w:r>
      <w:r w:rsidRPr="004C34BF">
        <w:rPr>
          <w:rFonts w:ascii="Palatino Linotype" w:hAnsi="Palatino Linotype"/>
          <w:color w:val="000000"/>
          <w:sz w:val="22"/>
          <w:szCs w:val="22"/>
          <w:shd w:val="clear" w:color="auto" w:fill="FFFFFF"/>
        </w:rPr>
        <w:t xml:space="preserve"> Consejeros Electorales, C</w:t>
      </w:r>
      <w:r w:rsidR="007247A0">
        <w:rPr>
          <w:rFonts w:ascii="Palatino Linotype" w:hAnsi="Palatino Linotype"/>
          <w:color w:val="000000"/>
          <w:sz w:val="22"/>
          <w:szCs w:val="22"/>
          <w:shd w:val="clear" w:color="auto" w:fill="FFFFFF"/>
        </w:rPr>
        <w:t>onsejeros del Poder Legislativo</w:t>
      </w:r>
      <w:r w:rsidRPr="004C34BF">
        <w:rPr>
          <w:rFonts w:ascii="Palatino Linotype" w:hAnsi="Palatino Linotype"/>
          <w:color w:val="000000"/>
          <w:sz w:val="22"/>
          <w:szCs w:val="22"/>
          <w:shd w:val="clear" w:color="auto" w:fill="FFFFFF"/>
        </w:rPr>
        <w:t xml:space="preserve"> y Representantes de los Partidos Políticos acred</w:t>
      </w:r>
      <w:r w:rsidR="0013063E">
        <w:rPr>
          <w:rFonts w:ascii="Palatino Linotype" w:hAnsi="Palatino Linotype"/>
          <w:color w:val="000000"/>
          <w:sz w:val="22"/>
          <w:szCs w:val="22"/>
          <w:shd w:val="clear" w:color="auto" w:fill="FFFFFF"/>
        </w:rPr>
        <w:t>itados ante el Consejo General; por lo que resulta procedente proporcionar la información a la solicitante en 1 archivo electrónico de formato Excel denominado “Anexo 1”, que contiene el listado de Consejeros del Poder Legislativo de enero de 1997 a octubre de 2014.</w:t>
      </w:r>
    </w:p>
    <w:p w:rsidR="0013063E" w:rsidRDefault="0013063E" w:rsidP="004C34BF">
      <w:pPr>
        <w:ind w:right="51"/>
        <w:jc w:val="both"/>
        <w:rPr>
          <w:rFonts w:ascii="Palatino Linotype" w:hAnsi="Palatino Linotype"/>
          <w:color w:val="000000"/>
          <w:sz w:val="22"/>
          <w:szCs w:val="22"/>
          <w:shd w:val="clear" w:color="auto" w:fill="FFFFFF"/>
        </w:rPr>
      </w:pPr>
    </w:p>
    <w:p w:rsidR="00DF147F" w:rsidRDefault="00DF147F" w:rsidP="004C34BF">
      <w:pPr>
        <w:ind w:right="51"/>
        <w:jc w:val="both"/>
        <w:rPr>
          <w:rFonts w:ascii="Palatino Linotype" w:hAnsi="Palatino Linotype"/>
          <w:color w:val="000000"/>
          <w:sz w:val="22"/>
          <w:szCs w:val="22"/>
          <w:shd w:val="clear" w:color="auto" w:fill="FFFFFF"/>
        </w:rPr>
      </w:pPr>
      <w:r>
        <w:rPr>
          <w:rFonts w:ascii="Palatino Linotype" w:hAnsi="Palatino Linotype"/>
          <w:color w:val="000000"/>
          <w:sz w:val="22"/>
          <w:szCs w:val="22"/>
          <w:shd w:val="clear" w:color="auto" w:fill="FFFFFF"/>
        </w:rPr>
        <w:t>Es de informarle a la solicitante</w:t>
      </w:r>
      <w:r w:rsidR="0013063E">
        <w:rPr>
          <w:rFonts w:ascii="Palatino Linotype" w:hAnsi="Palatino Linotype"/>
          <w:color w:val="000000"/>
          <w:sz w:val="22"/>
          <w:szCs w:val="22"/>
          <w:shd w:val="clear" w:color="auto" w:fill="FFFFFF"/>
        </w:rPr>
        <w:t xml:space="preserve"> que a partir de </w:t>
      </w:r>
      <w:r w:rsidR="0013063E" w:rsidRPr="004C34BF">
        <w:rPr>
          <w:rFonts w:ascii="Palatino Linotype" w:hAnsi="Palatino Linotype"/>
          <w:color w:val="000000"/>
          <w:sz w:val="22"/>
          <w:szCs w:val="22"/>
          <w:shd w:val="clear" w:color="auto" w:fill="FFFFFF"/>
        </w:rPr>
        <w:t xml:space="preserve">la reforma de 2014, </w:t>
      </w:r>
      <w:r w:rsidR="0013063E">
        <w:rPr>
          <w:rFonts w:ascii="Palatino Linotype" w:hAnsi="Palatino Linotype"/>
          <w:color w:val="000000"/>
          <w:sz w:val="22"/>
          <w:szCs w:val="22"/>
          <w:shd w:val="clear" w:color="auto" w:fill="FFFFFF"/>
        </w:rPr>
        <w:t xml:space="preserve">es que </w:t>
      </w:r>
      <w:r w:rsidR="0013063E" w:rsidRPr="004C34BF">
        <w:rPr>
          <w:rFonts w:ascii="Palatino Linotype" w:hAnsi="Palatino Linotype"/>
          <w:color w:val="000000"/>
          <w:sz w:val="22"/>
          <w:szCs w:val="22"/>
          <w:shd w:val="clear" w:color="auto" w:fill="FFFFFF"/>
        </w:rPr>
        <w:t xml:space="preserve">el Consejo General se integra </w:t>
      </w:r>
      <w:r w:rsidR="007C1186">
        <w:rPr>
          <w:rFonts w:ascii="Palatino Linotype" w:hAnsi="Palatino Linotype"/>
          <w:color w:val="000000"/>
          <w:sz w:val="22"/>
          <w:szCs w:val="22"/>
          <w:shd w:val="clear" w:color="auto" w:fill="FFFFFF"/>
        </w:rPr>
        <w:t xml:space="preserve">actualmente </w:t>
      </w:r>
      <w:r w:rsidR="0013063E" w:rsidRPr="004C34BF">
        <w:rPr>
          <w:rFonts w:ascii="Palatino Linotype" w:hAnsi="Palatino Linotype"/>
          <w:color w:val="000000"/>
          <w:sz w:val="22"/>
          <w:szCs w:val="22"/>
          <w:shd w:val="clear" w:color="auto" w:fill="FFFFFF"/>
        </w:rPr>
        <w:t>solo por Consejeros Electorales, Secretario Ejecutivo y Representa</w:t>
      </w:r>
      <w:r w:rsidR="0013063E">
        <w:rPr>
          <w:rFonts w:ascii="Palatino Linotype" w:hAnsi="Palatino Linotype"/>
          <w:color w:val="000000"/>
          <w:sz w:val="22"/>
          <w:szCs w:val="22"/>
          <w:shd w:val="clear" w:color="auto" w:fill="FFFFFF"/>
        </w:rPr>
        <w:t>ntes de los Partidos Políticos</w:t>
      </w:r>
      <w:r>
        <w:rPr>
          <w:rFonts w:ascii="Palatino Linotype" w:hAnsi="Palatino Linotype"/>
          <w:color w:val="000000"/>
          <w:sz w:val="22"/>
          <w:szCs w:val="22"/>
          <w:shd w:val="clear" w:color="auto" w:fill="FFFFFF"/>
        </w:rPr>
        <w:t>, no encontrándose vigente la figura de los repre</w:t>
      </w:r>
      <w:r w:rsidR="00EB4004">
        <w:rPr>
          <w:rFonts w:ascii="Palatino Linotype" w:hAnsi="Palatino Linotype"/>
          <w:color w:val="000000"/>
          <w:sz w:val="22"/>
          <w:szCs w:val="22"/>
          <w:shd w:val="clear" w:color="auto" w:fill="FFFFFF"/>
        </w:rPr>
        <w:t>sentantes del Poder Legislativo, por lo que no es posible informarle al respecto.</w:t>
      </w:r>
    </w:p>
    <w:p w:rsidR="00714820" w:rsidRDefault="00714820" w:rsidP="00714820">
      <w:pPr>
        <w:ind w:right="51"/>
        <w:jc w:val="both"/>
        <w:rPr>
          <w:rFonts w:ascii="Palatino Linotype" w:hAnsi="Palatino Linotype"/>
          <w:color w:val="000000"/>
          <w:sz w:val="22"/>
          <w:szCs w:val="22"/>
          <w:shd w:val="clear" w:color="auto" w:fill="FFFFFF"/>
        </w:rPr>
      </w:pPr>
    </w:p>
    <w:p w:rsidR="00714820" w:rsidRPr="00EB1EDB" w:rsidRDefault="00714820" w:rsidP="00714820">
      <w:pPr>
        <w:ind w:right="51"/>
        <w:jc w:val="both"/>
        <w:rPr>
          <w:rFonts w:ascii="Palatino Linotype" w:hAnsi="Palatino Linotype"/>
          <w:color w:val="000000"/>
          <w:sz w:val="22"/>
          <w:szCs w:val="22"/>
          <w:shd w:val="clear" w:color="auto" w:fill="FFFFFF"/>
        </w:rPr>
      </w:pPr>
      <w:r w:rsidRPr="006F28F4">
        <w:rPr>
          <w:rFonts w:ascii="Palatino Linotype" w:hAnsi="Palatino Linotype"/>
          <w:color w:val="000000"/>
          <w:sz w:val="22"/>
          <w:szCs w:val="22"/>
          <w:shd w:val="clear" w:color="auto" w:fill="FFFFFF"/>
        </w:rPr>
        <w:t xml:space="preserve">Por lo que respecta a la información previa al año 1997, se le </w:t>
      </w:r>
      <w:r w:rsidR="00A33D79" w:rsidRPr="006F28F4">
        <w:rPr>
          <w:rFonts w:ascii="Palatino Linotype" w:hAnsi="Palatino Linotype"/>
          <w:color w:val="000000"/>
          <w:sz w:val="22"/>
          <w:szCs w:val="22"/>
          <w:shd w:val="clear" w:color="auto" w:fill="FFFFFF"/>
        </w:rPr>
        <w:t>comunica</w:t>
      </w:r>
      <w:r w:rsidRPr="006F28F4">
        <w:rPr>
          <w:rFonts w:ascii="Palatino Linotype" w:hAnsi="Palatino Linotype"/>
          <w:color w:val="000000"/>
          <w:sz w:val="22"/>
          <w:szCs w:val="22"/>
          <w:shd w:val="clear" w:color="auto" w:fill="FFFFFF"/>
        </w:rPr>
        <w:t xml:space="preserve"> </w:t>
      </w:r>
      <w:r w:rsidR="00C92321" w:rsidRPr="006F28F4">
        <w:rPr>
          <w:rFonts w:ascii="Palatino Linotype" w:hAnsi="Palatino Linotype"/>
          <w:color w:val="000000"/>
          <w:sz w:val="22"/>
          <w:szCs w:val="22"/>
          <w:shd w:val="clear" w:color="auto" w:fill="FFFFFF"/>
        </w:rPr>
        <w:t xml:space="preserve">que </w:t>
      </w:r>
      <w:r w:rsidR="001369CB" w:rsidRPr="006F28F4">
        <w:rPr>
          <w:rFonts w:ascii="Palatino Linotype" w:hAnsi="Palatino Linotype"/>
          <w:color w:val="000000"/>
          <w:sz w:val="22"/>
          <w:szCs w:val="22"/>
          <w:shd w:val="clear" w:color="auto" w:fill="FFFFFF"/>
        </w:rPr>
        <w:t>la Secretaría Ejecutiva</w:t>
      </w:r>
      <w:r w:rsidR="00685289" w:rsidRPr="006F28F4">
        <w:rPr>
          <w:rFonts w:ascii="Palatino Linotype" w:hAnsi="Palatino Linotype"/>
          <w:color w:val="000000"/>
          <w:sz w:val="22"/>
          <w:szCs w:val="22"/>
          <w:shd w:val="clear" w:color="auto" w:fill="FFFFFF"/>
        </w:rPr>
        <w:t xml:space="preserve"> consideró</w:t>
      </w:r>
      <w:r w:rsidR="001C34BB" w:rsidRPr="006F28F4">
        <w:rPr>
          <w:rFonts w:ascii="Palatino Linotype" w:hAnsi="Palatino Linotype"/>
          <w:color w:val="000000"/>
          <w:sz w:val="22"/>
          <w:szCs w:val="22"/>
          <w:shd w:val="clear" w:color="auto" w:fill="FFFFFF"/>
        </w:rPr>
        <w:t xml:space="preserve"> </w:t>
      </w:r>
      <w:r w:rsidR="00685289" w:rsidRPr="006F28F4">
        <w:rPr>
          <w:rFonts w:ascii="Palatino Linotype" w:hAnsi="Palatino Linotype"/>
          <w:color w:val="000000"/>
          <w:sz w:val="22"/>
          <w:szCs w:val="22"/>
          <w:shd w:val="clear" w:color="auto" w:fill="FFFFFF"/>
        </w:rPr>
        <w:t xml:space="preserve">que </w:t>
      </w:r>
      <w:r w:rsidR="00187777" w:rsidRPr="006F28F4">
        <w:rPr>
          <w:rFonts w:ascii="Palatino Linotype" w:hAnsi="Palatino Linotype"/>
          <w:color w:val="000000"/>
          <w:sz w:val="22"/>
          <w:szCs w:val="22"/>
          <w:shd w:val="clear" w:color="auto" w:fill="FFFFFF"/>
        </w:rPr>
        <w:t xml:space="preserve">le es </w:t>
      </w:r>
      <w:r w:rsidRPr="006F28F4">
        <w:rPr>
          <w:rFonts w:ascii="Palatino Linotype" w:hAnsi="Palatino Linotype"/>
          <w:color w:val="000000"/>
          <w:sz w:val="22"/>
          <w:szCs w:val="22"/>
          <w:shd w:val="clear" w:color="auto" w:fill="FFFFFF"/>
        </w:rPr>
        <w:t>material y jurídicamente imposible</w:t>
      </w:r>
      <w:r w:rsidRPr="00EB1EDB">
        <w:rPr>
          <w:rFonts w:ascii="Palatino Linotype" w:hAnsi="Palatino Linotype"/>
          <w:color w:val="000000"/>
          <w:sz w:val="22"/>
          <w:szCs w:val="22"/>
          <w:shd w:val="clear" w:color="auto" w:fill="FFFFFF"/>
        </w:rPr>
        <w:t xml:space="preserve"> </w:t>
      </w:r>
      <w:r w:rsidR="00820BB5">
        <w:rPr>
          <w:rFonts w:ascii="Palatino Linotype" w:hAnsi="Palatino Linotype"/>
          <w:color w:val="000000"/>
          <w:sz w:val="22"/>
          <w:szCs w:val="22"/>
          <w:shd w:val="clear" w:color="auto" w:fill="FFFFFF"/>
        </w:rPr>
        <w:t>proporcionar la información solicitada dado</w:t>
      </w:r>
      <w:r w:rsidRPr="00EB1EDB">
        <w:rPr>
          <w:rFonts w:ascii="Palatino Linotype" w:hAnsi="Palatino Linotype"/>
          <w:color w:val="000000"/>
          <w:sz w:val="22"/>
          <w:szCs w:val="22"/>
          <w:shd w:val="clear" w:color="auto" w:fill="FFFFFF"/>
        </w:rPr>
        <w:t xml:space="preserve"> que el Instituto Electoral se creó mediante Decreto 247 de la LV Legislatura del H. Congreso Constitucional del Estado Libre y Soberano de Campeche el día 3 de enero de 1997 y publicado en el Periódico Oficial del Gobierno Constitucional del Estado de Campeche de</w:t>
      </w:r>
      <w:r w:rsidR="00030D33" w:rsidRPr="00EB1EDB">
        <w:rPr>
          <w:rFonts w:ascii="Palatino Linotype" w:hAnsi="Palatino Linotype"/>
          <w:color w:val="000000"/>
          <w:sz w:val="22"/>
          <w:szCs w:val="22"/>
          <w:shd w:val="clear" w:color="auto" w:fill="FFFFFF"/>
        </w:rPr>
        <w:t xml:space="preserve"> fecha 4 de enero de 1997.</w:t>
      </w:r>
    </w:p>
    <w:p w:rsidR="004C34BF" w:rsidRDefault="004C34BF" w:rsidP="004C34BF">
      <w:pPr>
        <w:ind w:right="51"/>
        <w:jc w:val="both"/>
        <w:rPr>
          <w:rFonts w:ascii="Palatino Linotype" w:hAnsi="Palatino Linotype"/>
          <w:color w:val="000000"/>
          <w:sz w:val="22"/>
          <w:szCs w:val="22"/>
          <w:shd w:val="clear" w:color="auto" w:fill="FFFFFF"/>
        </w:rPr>
      </w:pPr>
    </w:p>
    <w:p w:rsidR="007141A3" w:rsidRPr="007141A3" w:rsidRDefault="007141A3" w:rsidP="007141A3">
      <w:pPr>
        <w:pStyle w:val="Prrafodelista"/>
        <w:numPr>
          <w:ilvl w:val="0"/>
          <w:numId w:val="18"/>
        </w:numPr>
        <w:ind w:right="51"/>
        <w:jc w:val="both"/>
        <w:rPr>
          <w:rFonts w:ascii="Palatino Linotype" w:hAnsi="Palatino Linotype"/>
          <w:b/>
          <w:color w:val="000000"/>
          <w:sz w:val="22"/>
          <w:szCs w:val="22"/>
          <w:shd w:val="clear" w:color="auto" w:fill="FFFFFF"/>
        </w:rPr>
      </w:pPr>
      <w:r>
        <w:rPr>
          <w:rFonts w:ascii="Palatino Linotype" w:hAnsi="Palatino Linotype"/>
          <w:b/>
          <w:color w:val="000000"/>
          <w:sz w:val="22"/>
          <w:szCs w:val="22"/>
          <w:shd w:val="clear" w:color="auto" w:fill="FFFFFF"/>
        </w:rPr>
        <w:lastRenderedPageBreak/>
        <w:t xml:space="preserve">El nombre completo de los Representantes de los partidos políticos acreditados ante el Instituto Estatal Electoral desde el año 1994 hasta el año 2016 inclusive. </w:t>
      </w:r>
    </w:p>
    <w:p w:rsidR="00706387" w:rsidRPr="006F28F4" w:rsidRDefault="00706387" w:rsidP="00706387">
      <w:pPr>
        <w:ind w:right="51"/>
        <w:jc w:val="both"/>
        <w:rPr>
          <w:rFonts w:ascii="Palatino Linotype" w:hAnsi="Palatino Linotype"/>
          <w:color w:val="000000"/>
          <w:sz w:val="22"/>
          <w:szCs w:val="22"/>
          <w:shd w:val="clear" w:color="auto" w:fill="FFFFFF"/>
        </w:rPr>
      </w:pPr>
      <w:r w:rsidRPr="006F28F4">
        <w:rPr>
          <w:rFonts w:ascii="Palatino Linotype" w:hAnsi="Palatino Linotype"/>
          <w:color w:val="000000"/>
          <w:sz w:val="22"/>
          <w:szCs w:val="22"/>
          <w:shd w:val="clear" w:color="auto" w:fill="FFFFFF"/>
        </w:rPr>
        <w:t xml:space="preserve">Que en los archivos que mantiene y guarda esa unidad administrativa se informa que a partir de la reforma de 2014, el Consejo General se integra solo por Consejeros Electorales, Secretario Ejecutivo y Representantes de los Partidos Políticos, no encontrándose vigente la figura de los representantes del Poder Legislativo; por tal razón </w:t>
      </w:r>
      <w:r w:rsidR="000E3F7E" w:rsidRPr="006F28F4">
        <w:rPr>
          <w:rFonts w:ascii="Palatino Linotype" w:hAnsi="Palatino Linotype"/>
          <w:color w:val="000000"/>
          <w:sz w:val="22"/>
          <w:szCs w:val="22"/>
          <w:shd w:val="clear" w:color="auto" w:fill="FFFFFF"/>
        </w:rPr>
        <w:t xml:space="preserve">resulta procedente </w:t>
      </w:r>
      <w:r w:rsidRPr="006F28F4">
        <w:rPr>
          <w:rFonts w:ascii="Palatino Linotype" w:hAnsi="Palatino Linotype"/>
          <w:color w:val="000000"/>
          <w:sz w:val="22"/>
          <w:szCs w:val="22"/>
          <w:shd w:val="clear" w:color="auto" w:fill="FFFFFF"/>
        </w:rPr>
        <w:t>proporciona</w:t>
      </w:r>
      <w:r w:rsidR="000E3F7E" w:rsidRPr="006F28F4">
        <w:rPr>
          <w:rFonts w:ascii="Palatino Linotype" w:hAnsi="Palatino Linotype"/>
          <w:color w:val="000000"/>
          <w:sz w:val="22"/>
          <w:szCs w:val="22"/>
          <w:shd w:val="clear" w:color="auto" w:fill="FFFFFF"/>
        </w:rPr>
        <w:t>rle</w:t>
      </w:r>
      <w:r w:rsidRPr="006F28F4">
        <w:rPr>
          <w:rFonts w:ascii="Palatino Linotype" w:hAnsi="Palatino Linotype"/>
          <w:color w:val="000000"/>
          <w:sz w:val="22"/>
          <w:szCs w:val="22"/>
          <w:shd w:val="clear" w:color="auto" w:fill="FFFFFF"/>
        </w:rPr>
        <w:t xml:space="preserve"> únicamente la relación con los nombres de los representantes de los partidos políticos acreditados ante el Consejo General desde 1997 </w:t>
      </w:r>
      <w:r w:rsidR="0021673F" w:rsidRPr="006F28F4">
        <w:rPr>
          <w:rFonts w:ascii="Palatino Linotype" w:hAnsi="Palatino Linotype"/>
          <w:color w:val="000000"/>
          <w:sz w:val="22"/>
          <w:szCs w:val="22"/>
          <w:shd w:val="clear" w:color="auto" w:fill="FFFFFF"/>
        </w:rPr>
        <w:t>hasta octubre de 2014</w:t>
      </w:r>
      <w:r w:rsidRPr="006F28F4">
        <w:rPr>
          <w:rFonts w:ascii="Palatino Linotype" w:hAnsi="Palatino Linotype"/>
          <w:color w:val="000000"/>
          <w:sz w:val="22"/>
          <w:szCs w:val="22"/>
          <w:shd w:val="clear" w:color="auto" w:fill="FFFFFF"/>
        </w:rPr>
        <w:t xml:space="preserve"> en 1 archivo electrónico de formato Excel denominado “Anexo 2”.</w:t>
      </w:r>
    </w:p>
    <w:p w:rsidR="00A33D79" w:rsidRPr="006F28F4" w:rsidRDefault="00A33D79" w:rsidP="00706387">
      <w:pPr>
        <w:ind w:right="51"/>
        <w:jc w:val="both"/>
        <w:rPr>
          <w:rFonts w:ascii="Palatino Linotype" w:hAnsi="Palatino Linotype"/>
          <w:color w:val="000000"/>
          <w:sz w:val="22"/>
          <w:szCs w:val="22"/>
          <w:shd w:val="clear" w:color="auto" w:fill="FFFFFF"/>
        </w:rPr>
      </w:pPr>
    </w:p>
    <w:p w:rsidR="0076638A" w:rsidRPr="00EB1EDB" w:rsidRDefault="0076638A" w:rsidP="0076638A">
      <w:pPr>
        <w:ind w:right="51"/>
        <w:jc w:val="both"/>
        <w:rPr>
          <w:rFonts w:ascii="Palatino Linotype" w:hAnsi="Palatino Linotype"/>
          <w:color w:val="000000"/>
          <w:sz w:val="22"/>
          <w:szCs w:val="22"/>
          <w:shd w:val="clear" w:color="auto" w:fill="FFFFFF"/>
        </w:rPr>
      </w:pPr>
      <w:r w:rsidRPr="006F28F4">
        <w:rPr>
          <w:rFonts w:ascii="Palatino Linotype" w:hAnsi="Palatino Linotype"/>
          <w:color w:val="000000"/>
          <w:sz w:val="22"/>
          <w:szCs w:val="22"/>
          <w:shd w:val="clear" w:color="auto" w:fill="FFFFFF"/>
        </w:rPr>
        <w:t>Por lo que respecta a la información previa al año 1997, se le comunica que la Secretaría Ejecutiva consideró que le es material y jurídicamente imposible proporcionar la información solicitada dado que el Instituto Electoral se creó mediante</w:t>
      </w:r>
      <w:r w:rsidRPr="00EB1EDB">
        <w:rPr>
          <w:rFonts w:ascii="Palatino Linotype" w:hAnsi="Palatino Linotype"/>
          <w:color w:val="000000"/>
          <w:sz w:val="22"/>
          <w:szCs w:val="22"/>
          <w:shd w:val="clear" w:color="auto" w:fill="FFFFFF"/>
        </w:rPr>
        <w:t xml:space="preserve"> Decreto 247 de la LV Legislatura del H. Congreso Constitucional del Estado Libre y Soberano de Campeche el día 3 de enero de 1997 y publicado en el Periódico Oficial del Gobierno Constitucional del Estado de Campeche de fecha 4 de enero de 1997.</w:t>
      </w:r>
    </w:p>
    <w:p w:rsidR="00706387" w:rsidRDefault="00706387" w:rsidP="004C34BF">
      <w:pPr>
        <w:ind w:right="51"/>
        <w:jc w:val="both"/>
        <w:rPr>
          <w:rFonts w:ascii="Palatino Linotype" w:hAnsi="Palatino Linotype"/>
          <w:color w:val="000000"/>
          <w:sz w:val="22"/>
          <w:szCs w:val="22"/>
          <w:shd w:val="clear" w:color="auto" w:fill="FFFFFF"/>
        </w:rPr>
      </w:pPr>
    </w:p>
    <w:p w:rsidR="00FF0F6D" w:rsidRPr="004C34BF" w:rsidRDefault="00FF0F6D" w:rsidP="004C34BF">
      <w:pPr>
        <w:ind w:right="51"/>
        <w:jc w:val="both"/>
        <w:rPr>
          <w:rFonts w:ascii="Palatino Linotype" w:hAnsi="Palatino Linotype"/>
          <w:color w:val="000000"/>
          <w:sz w:val="22"/>
          <w:szCs w:val="22"/>
          <w:shd w:val="clear" w:color="auto" w:fill="FFFFFF"/>
        </w:rPr>
      </w:pPr>
    </w:p>
    <w:p w:rsidR="00CD7F0E" w:rsidRDefault="00CD7F0E" w:rsidP="00CD7F0E">
      <w:pPr>
        <w:pStyle w:val="Prrafodelista"/>
        <w:numPr>
          <w:ilvl w:val="0"/>
          <w:numId w:val="18"/>
        </w:numPr>
        <w:ind w:right="51"/>
        <w:jc w:val="both"/>
        <w:rPr>
          <w:rFonts w:ascii="Palatino Linotype" w:hAnsi="Palatino Linotype"/>
          <w:b/>
          <w:color w:val="000000"/>
          <w:sz w:val="22"/>
          <w:szCs w:val="22"/>
          <w:shd w:val="clear" w:color="auto" w:fill="FFFFFF"/>
        </w:rPr>
      </w:pPr>
      <w:r>
        <w:rPr>
          <w:rFonts w:ascii="Palatino Linotype" w:hAnsi="Palatino Linotype"/>
          <w:b/>
          <w:color w:val="000000"/>
          <w:sz w:val="22"/>
          <w:szCs w:val="22"/>
          <w:shd w:val="clear" w:color="auto" w:fill="FFFFFF"/>
        </w:rPr>
        <w:t>El nombre y año de registro de las Agrupaciones Políticas Estatales acreditadas ante el Instituto Estatal Electoral desde el año 1994 hasta la actualidad.</w:t>
      </w:r>
    </w:p>
    <w:p w:rsidR="00CD7F0E" w:rsidRDefault="00706387" w:rsidP="00CD7F0E">
      <w:pPr>
        <w:ind w:right="51"/>
        <w:jc w:val="both"/>
        <w:rPr>
          <w:rFonts w:ascii="Palatino Linotype" w:hAnsi="Palatino Linotype"/>
          <w:color w:val="000000"/>
          <w:sz w:val="22"/>
          <w:szCs w:val="22"/>
          <w:shd w:val="clear" w:color="auto" w:fill="FFFFFF"/>
        </w:rPr>
      </w:pPr>
      <w:r w:rsidRPr="004C34BF">
        <w:rPr>
          <w:rFonts w:ascii="Palatino Linotype" w:hAnsi="Palatino Linotype"/>
          <w:color w:val="000000"/>
          <w:sz w:val="22"/>
          <w:szCs w:val="22"/>
          <w:shd w:val="clear" w:color="auto" w:fill="FFFFFF"/>
        </w:rPr>
        <w:t xml:space="preserve">Que </w:t>
      </w:r>
      <w:r>
        <w:rPr>
          <w:rFonts w:ascii="Palatino Linotype" w:hAnsi="Palatino Linotype"/>
          <w:color w:val="000000"/>
          <w:sz w:val="22"/>
          <w:szCs w:val="22"/>
          <w:shd w:val="clear" w:color="auto" w:fill="FFFFFF"/>
        </w:rPr>
        <w:t xml:space="preserve">en los archivos que mantiene y guarda esa unidad administrativa se informa que </w:t>
      </w:r>
      <w:r w:rsidR="00CD7F0E" w:rsidRPr="00CD7F0E">
        <w:rPr>
          <w:rFonts w:ascii="Palatino Linotype" w:hAnsi="Palatino Linotype"/>
          <w:color w:val="000000"/>
          <w:sz w:val="22"/>
          <w:szCs w:val="22"/>
          <w:shd w:val="clear" w:color="auto" w:fill="FFFFFF"/>
        </w:rPr>
        <w:t xml:space="preserve">desde </w:t>
      </w:r>
      <w:r w:rsidR="004D0379">
        <w:rPr>
          <w:rFonts w:ascii="Palatino Linotype" w:hAnsi="Palatino Linotype"/>
          <w:color w:val="000000"/>
          <w:sz w:val="22"/>
          <w:szCs w:val="22"/>
          <w:shd w:val="clear" w:color="auto" w:fill="FFFFFF"/>
        </w:rPr>
        <w:t xml:space="preserve">el año </w:t>
      </w:r>
      <w:r w:rsidR="00CD7F0E" w:rsidRPr="00CD7F0E">
        <w:rPr>
          <w:rFonts w:ascii="Palatino Linotype" w:hAnsi="Palatino Linotype"/>
          <w:color w:val="000000"/>
          <w:sz w:val="22"/>
          <w:szCs w:val="22"/>
          <w:shd w:val="clear" w:color="auto" w:fill="FFFFFF"/>
        </w:rPr>
        <w:t>1997</w:t>
      </w:r>
      <w:r w:rsidR="00A85F71">
        <w:rPr>
          <w:rFonts w:ascii="Palatino Linotype" w:hAnsi="Palatino Linotype"/>
          <w:color w:val="000000"/>
          <w:sz w:val="22"/>
          <w:szCs w:val="22"/>
          <w:shd w:val="clear" w:color="auto" w:fill="FFFFFF"/>
        </w:rPr>
        <w:t xml:space="preserve"> en que se creó este Instituto Electoral</w:t>
      </w:r>
      <w:r w:rsidR="00CD7F0E" w:rsidRPr="00CD7F0E">
        <w:rPr>
          <w:rFonts w:ascii="Palatino Linotype" w:hAnsi="Palatino Linotype"/>
          <w:color w:val="000000"/>
          <w:sz w:val="22"/>
          <w:szCs w:val="22"/>
          <w:shd w:val="clear" w:color="auto" w:fill="FFFFFF"/>
        </w:rPr>
        <w:t xml:space="preserve"> solo ha existido una Agrupación Política Estatal registrada ante el Consejo General del Instituto, </w:t>
      </w:r>
      <w:r w:rsidR="0076638A">
        <w:rPr>
          <w:rFonts w:ascii="Palatino Linotype" w:hAnsi="Palatino Linotype"/>
          <w:color w:val="000000"/>
          <w:sz w:val="22"/>
          <w:szCs w:val="22"/>
          <w:shd w:val="clear" w:color="auto" w:fill="FFFFFF"/>
        </w:rPr>
        <w:t xml:space="preserve">siendo esta </w:t>
      </w:r>
      <w:r w:rsidR="00CD7F0E" w:rsidRPr="00CD7F0E">
        <w:rPr>
          <w:rFonts w:ascii="Palatino Linotype" w:hAnsi="Palatino Linotype"/>
          <w:color w:val="000000"/>
          <w:sz w:val="22"/>
          <w:szCs w:val="22"/>
          <w:shd w:val="clear" w:color="auto" w:fill="FFFFFF"/>
        </w:rPr>
        <w:t xml:space="preserve">la Agrupación Política denominada “Frente Campechano en Movimiento”. </w:t>
      </w:r>
      <w:r w:rsidR="000E3F7E">
        <w:rPr>
          <w:rFonts w:ascii="Palatino Linotype" w:hAnsi="Palatino Linotype"/>
          <w:color w:val="000000"/>
          <w:sz w:val="22"/>
          <w:szCs w:val="22"/>
          <w:shd w:val="clear" w:color="auto" w:fill="FFFFFF"/>
        </w:rPr>
        <w:t xml:space="preserve">Por lo tanto, resulta procedente proporcionar a la </w:t>
      </w:r>
      <w:r w:rsidR="004D0379">
        <w:rPr>
          <w:rFonts w:ascii="Palatino Linotype" w:hAnsi="Palatino Linotype"/>
          <w:color w:val="000000"/>
          <w:sz w:val="22"/>
          <w:szCs w:val="22"/>
          <w:shd w:val="clear" w:color="auto" w:fill="FFFFFF"/>
        </w:rPr>
        <w:t>solicitante</w:t>
      </w:r>
      <w:r w:rsidR="00CD7F0E">
        <w:rPr>
          <w:rFonts w:ascii="Palatino Linotype" w:hAnsi="Palatino Linotype"/>
          <w:color w:val="000000"/>
          <w:sz w:val="22"/>
          <w:szCs w:val="22"/>
          <w:shd w:val="clear" w:color="auto" w:fill="FFFFFF"/>
        </w:rPr>
        <w:t xml:space="preserve"> copia escaneada en archivo PDF </w:t>
      </w:r>
      <w:r w:rsidR="00160E68">
        <w:rPr>
          <w:rFonts w:ascii="Palatino Linotype" w:hAnsi="Palatino Linotype"/>
          <w:color w:val="000000"/>
          <w:sz w:val="22"/>
          <w:szCs w:val="22"/>
          <w:shd w:val="clear" w:color="auto" w:fill="FFFFFF"/>
        </w:rPr>
        <w:t>denominado: “</w:t>
      </w:r>
      <w:r w:rsidR="00160E68" w:rsidRPr="00CD7F0E">
        <w:rPr>
          <w:rFonts w:ascii="Palatino Linotype" w:hAnsi="Palatino Linotype"/>
          <w:color w:val="000000"/>
          <w:sz w:val="22"/>
          <w:szCs w:val="22"/>
          <w:shd w:val="clear" w:color="auto" w:fill="FFFFFF"/>
        </w:rPr>
        <w:t>Periódico Oficial - Frente Campechano en Movimiento</w:t>
      </w:r>
      <w:r w:rsidR="00160E68">
        <w:rPr>
          <w:rFonts w:ascii="Palatino Linotype" w:hAnsi="Palatino Linotype"/>
          <w:color w:val="000000"/>
          <w:sz w:val="22"/>
          <w:szCs w:val="22"/>
          <w:shd w:val="clear" w:color="auto" w:fill="FFFFFF"/>
        </w:rPr>
        <w:t xml:space="preserve"> “de</w:t>
      </w:r>
      <w:r w:rsidR="00CD7F0E" w:rsidRPr="00CD7F0E">
        <w:rPr>
          <w:rFonts w:ascii="Palatino Linotype" w:hAnsi="Palatino Linotype"/>
          <w:color w:val="000000"/>
          <w:sz w:val="22"/>
          <w:szCs w:val="22"/>
          <w:shd w:val="clear" w:color="auto" w:fill="FFFFFF"/>
        </w:rPr>
        <w:t xml:space="preserve"> la publicación en el Periódico Oficial del Estado de fecha 20 de mayo de 1999, del Acuerdo del Instituto Electoral del Estado con el cual se acredita el registro a la Agrupación en comento</w:t>
      </w:r>
      <w:r w:rsidR="00160E68">
        <w:rPr>
          <w:rFonts w:ascii="Palatino Linotype" w:hAnsi="Palatino Linotype"/>
          <w:color w:val="000000"/>
          <w:sz w:val="22"/>
          <w:szCs w:val="22"/>
          <w:shd w:val="clear" w:color="auto" w:fill="FFFFFF"/>
        </w:rPr>
        <w:t>.</w:t>
      </w:r>
    </w:p>
    <w:p w:rsidR="00160E68" w:rsidRDefault="00160E68" w:rsidP="00CD7F0E">
      <w:pPr>
        <w:ind w:right="51"/>
        <w:jc w:val="both"/>
        <w:rPr>
          <w:rFonts w:ascii="Palatino Linotype" w:hAnsi="Palatino Linotype"/>
          <w:b/>
          <w:color w:val="000000"/>
          <w:sz w:val="22"/>
          <w:szCs w:val="22"/>
          <w:shd w:val="clear" w:color="auto" w:fill="FFFFFF"/>
        </w:rPr>
      </w:pPr>
    </w:p>
    <w:p w:rsidR="000D2569" w:rsidRPr="00EB1EDB" w:rsidRDefault="000D2569" w:rsidP="000D2569">
      <w:pPr>
        <w:ind w:right="51"/>
        <w:jc w:val="both"/>
        <w:rPr>
          <w:rFonts w:ascii="Palatino Linotype" w:hAnsi="Palatino Linotype"/>
          <w:color w:val="000000"/>
          <w:sz w:val="22"/>
          <w:szCs w:val="22"/>
          <w:shd w:val="clear" w:color="auto" w:fill="FFFFFF"/>
        </w:rPr>
      </w:pPr>
      <w:r w:rsidRPr="006F28F4">
        <w:rPr>
          <w:rFonts w:ascii="Palatino Linotype" w:hAnsi="Palatino Linotype"/>
          <w:color w:val="000000"/>
          <w:sz w:val="22"/>
          <w:szCs w:val="22"/>
          <w:shd w:val="clear" w:color="auto" w:fill="FFFFFF"/>
        </w:rPr>
        <w:t>Por lo que respecta a la información previa al año 1997, se le comunica que la Secretaría Ejecutiva consideró que le es material y jurídicamente imposible</w:t>
      </w:r>
      <w:r w:rsidRPr="00EB1EDB">
        <w:rPr>
          <w:rFonts w:ascii="Palatino Linotype" w:hAnsi="Palatino Linotype"/>
          <w:color w:val="000000"/>
          <w:sz w:val="22"/>
          <w:szCs w:val="22"/>
          <w:shd w:val="clear" w:color="auto" w:fill="FFFFFF"/>
        </w:rPr>
        <w:t xml:space="preserve"> </w:t>
      </w:r>
      <w:r>
        <w:rPr>
          <w:rFonts w:ascii="Palatino Linotype" w:hAnsi="Palatino Linotype"/>
          <w:color w:val="000000"/>
          <w:sz w:val="22"/>
          <w:szCs w:val="22"/>
          <w:shd w:val="clear" w:color="auto" w:fill="FFFFFF"/>
        </w:rPr>
        <w:t>proporcionar la información solicitada dado</w:t>
      </w:r>
      <w:r w:rsidRPr="00EB1EDB">
        <w:rPr>
          <w:rFonts w:ascii="Palatino Linotype" w:hAnsi="Palatino Linotype"/>
          <w:color w:val="000000"/>
          <w:sz w:val="22"/>
          <w:szCs w:val="22"/>
          <w:shd w:val="clear" w:color="auto" w:fill="FFFFFF"/>
        </w:rPr>
        <w:t xml:space="preserve"> que el Instituto Electoral se creó mediante Decreto 247 de la LV Legislatura del H. Congreso Constitucional del Estado Libre y Soberano de Campeche el día 3 de enero de 1997 y publicado en el Periódico Oficial del Gobierno Constitucional del Estado de Campeche de fecha 4 de enero de 1997.</w:t>
      </w:r>
    </w:p>
    <w:p w:rsidR="00706387" w:rsidRDefault="00706387" w:rsidP="00CD7F0E">
      <w:pPr>
        <w:ind w:right="51"/>
        <w:jc w:val="both"/>
        <w:rPr>
          <w:rFonts w:ascii="Palatino Linotype" w:hAnsi="Palatino Linotype"/>
          <w:b/>
          <w:color w:val="000000"/>
          <w:sz w:val="22"/>
          <w:szCs w:val="22"/>
          <w:shd w:val="clear" w:color="auto" w:fill="FFFFFF"/>
        </w:rPr>
      </w:pPr>
    </w:p>
    <w:p w:rsidR="00FF0F6D" w:rsidRPr="00FF0F6D" w:rsidRDefault="00FF0F6D" w:rsidP="00FF0F6D">
      <w:pPr>
        <w:pStyle w:val="Prrafodelista"/>
        <w:numPr>
          <w:ilvl w:val="0"/>
          <w:numId w:val="18"/>
        </w:numPr>
        <w:ind w:right="51"/>
        <w:jc w:val="both"/>
        <w:rPr>
          <w:rFonts w:ascii="Palatino Linotype" w:hAnsi="Palatino Linotype"/>
          <w:b/>
          <w:color w:val="000000"/>
          <w:sz w:val="22"/>
          <w:szCs w:val="22"/>
          <w:shd w:val="clear" w:color="auto" w:fill="FFFFFF"/>
        </w:rPr>
      </w:pPr>
      <w:r w:rsidRPr="00FF0F6D">
        <w:rPr>
          <w:rFonts w:ascii="Palatino Linotype" w:hAnsi="Palatino Linotype"/>
          <w:b/>
          <w:color w:val="000000"/>
          <w:sz w:val="22"/>
          <w:szCs w:val="22"/>
          <w:shd w:val="clear" w:color="auto" w:fill="FFFFFF"/>
        </w:rPr>
        <w:lastRenderedPageBreak/>
        <w:t>El nombre y fecha de registro de los partidos políticos acreditados ante el Instituto Estatal Electoral del año 1994 al 2016 inclusive y si cuentan o no con registro vigente.</w:t>
      </w:r>
    </w:p>
    <w:p w:rsidR="00FF0F6D" w:rsidRPr="00CD7F0E" w:rsidRDefault="00FF0F6D" w:rsidP="00FF0F6D">
      <w:pPr>
        <w:pStyle w:val="Prrafodelista"/>
        <w:ind w:right="51"/>
        <w:jc w:val="both"/>
        <w:rPr>
          <w:rFonts w:ascii="Palatino Linotype" w:hAnsi="Palatino Linotype"/>
          <w:b/>
          <w:color w:val="000000"/>
          <w:sz w:val="22"/>
          <w:szCs w:val="22"/>
          <w:shd w:val="clear" w:color="auto" w:fill="FFFFFF"/>
        </w:rPr>
      </w:pPr>
    </w:p>
    <w:p w:rsidR="00FF0F6D" w:rsidRPr="004C34BF" w:rsidRDefault="00FF0F6D" w:rsidP="00FF0F6D">
      <w:pPr>
        <w:ind w:right="51"/>
        <w:jc w:val="both"/>
        <w:rPr>
          <w:rFonts w:ascii="Palatino Linotype" w:hAnsi="Palatino Linotype"/>
          <w:color w:val="000000"/>
          <w:sz w:val="22"/>
          <w:szCs w:val="22"/>
          <w:shd w:val="clear" w:color="auto" w:fill="FFFFFF"/>
        </w:rPr>
      </w:pPr>
      <w:r w:rsidRPr="00E30DAC">
        <w:rPr>
          <w:rFonts w:ascii="Palatino Linotype" w:hAnsi="Palatino Linotype"/>
          <w:color w:val="000000"/>
          <w:sz w:val="22"/>
          <w:szCs w:val="22"/>
          <w:shd w:val="clear" w:color="auto" w:fill="FFFFFF"/>
        </w:rPr>
        <w:t>Que en los archivos de dicha unidad administrativa consta que</w:t>
      </w:r>
      <w:r w:rsidRPr="004C34BF">
        <w:rPr>
          <w:rFonts w:ascii="Palatino Linotype" w:hAnsi="Palatino Linotype"/>
          <w:color w:val="000000"/>
          <w:sz w:val="22"/>
          <w:szCs w:val="22"/>
          <w:shd w:val="clear" w:color="auto" w:fill="FFFFFF"/>
        </w:rPr>
        <w:t xml:space="preserve"> desde la creación del Instituto Electoral en 1997 hasta el 2016, diversos partidos políticos han solicitado su acreditación ante el Consejo General para poder participar en las elecciones estatales, por tal motivo, </w:t>
      </w:r>
      <w:r>
        <w:rPr>
          <w:rFonts w:ascii="Palatino Linotype" w:hAnsi="Palatino Linotype"/>
          <w:color w:val="000000"/>
          <w:sz w:val="22"/>
          <w:szCs w:val="22"/>
          <w:shd w:val="clear" w:color="auto" w:fill="FFFFFF"/>
        </w:rPr>
        <w:t>resulta procedente</w:t>
      </w:r>
      <w:r w:rsidRPr="004C34BF">
        <w:rPr>
          <w:rFonts w:ascii="Palatino Linotype" w:hAnsi="Palatino Linotype"/>
          <w:color w:val="000000"/>
          <w:sz w:val="22"/>
          <w:szCs w:val="22"/>
          <w:shd w:val="clear" w:color="auto" w:fill="FFFFFF"/>
        </w:rPr>
        <w:t xml:space="preserve"> proporciona</w:t>
      </w:r>
      <w:r>
        <w:rPr>
          <w:rFonts w:ascii="Palatino Linotype" w:hAnsi="Palatino Linotype"/>
          <w:color w:val="000000"/>
          <w:sz w:val="22"/>
          <w:szCs w:val="22"/>
          <w:shd w:val="clear" w:color="auto" w:fill="FFFFFF"/>
        </w:rPr>
        <w:t>rle</w:t>
      </w:r>
      <w:r w:rsidRPr="004C34BF">
        <w:rPr>
          <w:rFonts w:ascii="Palatino Linotype" w:hAnsi="Palatino Linotype"/>
          <w:color w:val="000000"/>
          <w:sz w:val="22"/>
          <w:szCs w:val="22"/>
          <w:shd w:val="clear" w:color="auto" w:fill="FFFFFF"/>
        </w:rPr>
        <w:t xml:space="preserve"> el listado de los partidos políticos acreditados </w:t>
      </w:r>
      <w:r>
        <w:rPr>
          <w:rFonts w:ascii="Palatino Linotype" w:hAnsi="Palatino Linotype"/>
          <w:color w:val="000000"/>
          <w:sz w:val="22"/>
          <w:szCs w:val="22"/>
          <w:shd w:val="clear" w:color="auto" w:fill="FFFFFF"/>
        </w:rPr>
        <w:t xml:space="preserve">ante dicha instancia </w:t>
      </w:r>
      <w:r w:rsidRPr="004C34BF">
        <w:rPr>
          <w:rFonts w:ascii="Palatino Linotype" w:hAnsi="Palatino Linotype"/>
          <w:color w:val="000000"/>
          <w:sz w:val="22"/>
          <w:szCs w:val="22"/>
          <w:shd w:val="clear" w:color="auto" w:fill="FFFFFF"/>
        </w:rPr>
        <w:t>desde 1997 has</w:t>
      </w:r>
      <w:r>
        <w:rPr>
          <w:rFonts w:ascii="Palatino Linotype" w:hAnsi="Palatino Linotype"/>
          <w:color w:val="000000"/>
          <w:sz w:val="22"/>
          <w:szCs w:val="22"/>
          <w:shd w:val="clear" w:color="auto" w:fill="FFFFFF"/>
        </w:rPr>
        <w:t>ta la presente fecha. En virtud de lo anterior, resulta procedente proporcionar a la interesada la información en 1 archivo electrónico de formato Excel denominado “Anexo 3”.</w:t>
      </w:r>
    </w:p>
    <w:p w:rsidR="00FF0F6D" w:rsidRDefault="00FF0F6D" w:rsidP="00FF0F6D">
      <w:pPr>
        <w:ind w:right="51"/>
        <w:jc w:val="both"/>
        <w:rPr>
          <w:rFonts w:ascii="Palatino Linotype" w:hAnsi="Palatino Linotype"/>
          <w:color w:val="000000"/>
          <w:sz w:val="22"/>
          <w:szCs w:val="22"/>
          <w:shd w:val="clear" w:color="auto" w:fill="FFFFFF"/>
        </w:rPr>
      </w:pPr>
    </w:p>
    <w:p w:rsidR="00FF0F6D" w:rsidRPr="00E3181E" w:rsidRDefault="00FF0F6D" w:rsidP="00FF0F6D">
      <w:pPr>
        <w:ind w:right="51"/>
        <w:jc w:val="both"/>
        <w:rPr>
          <w:rFonts w:ascii="Palatino Linotype" w:hAnsi="Palatino Linotype"/>
          <w:color w:val="000000"/>
          <w:sz w:val="22"/>
          <w:szCs w:val="22"/>
          <w:shd w:val="clear" w:color="auto" w:fill="FFFFFF"/>
        </w:rPr>
      </w:pPr>
      <w:r w:rsidRPr="006F28F4">
        <w:rPr>
          <w:rFonts w:ascii="Palatino Linotype" w:hAnsi="Palatino Linotype"/>
          <w:color w:val="000000"/>
          <w:sz w:val="22"/>
          <w:szCs w:val="22"/>
          <w:shd w:val="clear" w:color="auto" w:fill="FFFFFF"/>
        </w:rPr>
        <w:t xml:space="preserve">Por lo que respecta a la información previa al año 1997, se le comunica que la Secretaría Ejecutiva consideró que le es material y jurídicamente imposible proporcionar la información </w:t>
      </w:r>
      <w:r w:rsidRPr="00E3181E">
        <w:rPr>
          <w:rFonts w:ascii="Palatino Linotype" w:hAnsi="Palatino Linotype"/>
          <w:color w:val="000000"/>
          <w:sz w:val="22"/>
          <w:szCs w:val="22"/>
          <w:shd w:val="clear" w:color="auto" w:fill="FFFFFF"/>
        </w:rPr>
        <w:t>solicitada dado que el Instituto Electoral se creó mediante Decreto 247 de la LV Legislatura del H. Congreso Constitucional del Estado Libre y Soberano de Campeche el día 3 de enero de 1997 y publicado en el Periódico Oficial del Gobierno Constitucional del Estado de Campeche de fecha 4 de enero de 1997.</w:t>
      </w:r>
    </w:p>
    <w:p w:rsidR="00FF0F6D" w:rsidRPr="00E3181E" w:rsidRDefault="00FF0F6D" w:rsidP="00FF0F6D">
      <w:pPr>
        <w:ind w:right="51"/>
        <w:jc w:val="both"/>
        <w:rPr>
          <w:rFonts w:ascii="Palatino Linotype" w:hAnsi="Palatino Linotype"/>
          <w:color w:val="000000"/>
          <w:sz w:val="22"/>
          <w:szCs w:val="22"/>
          <w:shd w:val="clear" w:color="auto" w:fill="FFFFFF"/>
        </w:rPr>
      </w:pPr>
    </w:p>
    <w:p w:rsidR="00FF0F6D" w:rsidRPr="00E3181E" w:rsidRDefault="00FF0F6D" w:rsidP="00FF0F6D">
      <w:pPr>
        <w:ind w:right="51"/>
        <w:jc w:val="both"/>
        <w:rPr>
          <w:rFonts w:ascii="Palatino Linotype" w:hAnsi="Palatino Linotype" w:cs="Arial"/>
          <w:sz w:val="22"/>
          <w:szCs w:val="22"/>
        </w:rPr>
      </w:pPr>
      <w:r w:rsidRPr="00E3181E">
        <w:rPr>
          <w:rFonts w:ascii="Palatino Linotype" w:hAnsi="Palatino Linotype"/>
          <w:color w:val="000000"/>
          <w:sz w:val="22"/>
          <w:szCs w:val="22"/>
          <w:shd w:val="clear" w:color="auto" w:fill="FFFFFF"/>
        </w:rPr>
        <w:t xml:space="preserve">A mayor abundancia se le hace del conocimiento </w:t>
      </w:r>
      <w:proofErr w:type="gramStart"/>
      <w:r w:rsidRPr="00E3181E">
        <w:rPr>
          <w:rFonts w:ascii="Palatino Linotype" w:hAnsi="Palatino Linotype"/>
          <w:color w:val="000000"/>
          <w:sz w:val="22"/>
          <w:szCs w:val="22"/>
          <w:shd w:val="clear" w:color="auto" w:fill="FFFFFF"/>
        </w:rPr>
        <w:t>a la</w:t>
      </w:r>
      <w:proofErr w:type="gramEnd"/>
      <w:r w:rsidRPr="00E3181E">
        <w:rPr>
          <w:rFonts w:ascii="Palatino Linotype" w:hAnsi="Palatino Linotype"/>
          <w:color w:val="000000"/>
          <w:sz w:val="22"/>
          <w:szCs w:val="22"/>
          <w:shd w:val="clear" w:color="auto" w:fill="FFFFFF"/>
        </w:rPr>
        <w:t xml:space="preserve"> solicitante </w:t>
      </w:r>
      <w:r w:rsidRPr="00E3181E">
        <w:rPr>
          <w:rFonts w:ascii="Palatino Linotype" w:hAnsi="Palatino Linotype" w:cs="Arial"/>
          <w:sz w:val="22"/>
          <w:szCs w:val="22"/>
        </w:rPr>
        <w:t xml:space="preserve">cabe señalar la diferencia entre registro y acreditación en materia electoral. En cuanto al registro, se refiere al acto jurídico administrativo-electoral, con el cual se constituye un partido político nacional como una persona moral de interés público, con deberes y derechos, previstos constitucional y legalmente, es decir, este acto genera efectos constitutivos como la creación y extinción de los partidos políticos. De ese modo, de conformidad con los artículos 10, 11, 12, 14, 15, 16, 18 y 19 de la Ley General de Partidos Políticos, los partidos políticos nacionales únicamente adquieren su registro ante el Instituto Nacional,  otrora Instituto Federal Electoral, en tanto que tratándose de partidos políticos locales, es competencia del respectivo Organismo Público Local Electoral, siendo en este caso, el Instituto Electoral del Estado de Campeche el competente para registra únicamente a partidos políticos locales. </w:t>
      </w:r>
    </w:p>
    <w:p w:rsidR="00FF0F6D" w:rsidRPr="00E3181E" w:rsidRDefault="00FF0F6D" w:rsidP="00FF0F6D">
      <w:pPr>
        <w:ind w:right="51"/>
        <w:jc w:val="both"/>
        <w:rPr>
          <w:rFonts w:ascii="Palatino Linotype" w:hAnsi="Palatino Linotype" w:cs="Arial"/>
          <w:sz w:val="22"/>
          <w:szCs w:val="22"/>
        </w:rPr>
      </w:pPr>
    </w:p>
    <w:p w:rsidR="00FF0F6D" w:rsidRPr="00E3181E" w:rsidRDefault="00FF0F6D" w:rsidP="00FF0F6D">
      <w:pPr>
        <w:ind w:right="51"/>
        <w:jc w:val="both"/>
        <w:rPr>
          <w:rFonts w:ascii="Palatino Linotype" w:hAnsi="Palatino Linotype" w:cs="Arial"/>
          <w:sz w:val="22"/>
          <w:szCs w:val="22"/>
        </w:rPr>
      </w:pPr>
      <w:r w:rsidRPr="00E3181E">
        <w:rPr>
          <w:rFonts w:ascii="Palatino Linotype" w:hAnsi="Palatino Linotype" w:cs="Arial"/>
          <w:sz w:val="22"/>
          <w:szCs w:val="22"/>
        </w:rPr>
        <w:t xml:space="preserve">Ahora bien, en cuanto a la segunda institución, los partidos políticos nacionales tiene derecho a participar en los procesos electorales de las entidades federativas, siempre que se sujeten a las normas en materia electoral que existan en cada una de ellas, así esta participación no se da de manera automática, sino que requiere de un acto de autoridad, previa solicitud realizada a la autoridad administrativa local que corresponda, a efecto de que se </w:t>
      </w:r>
      <w:r w:rsidRPr="00E3181E">
        <w:rPr>
          <w:rFonts w:ascii="Palatino Linotype" w:hAnsi="Palatino Linotype" w:cs="Arial"/>
          <w:b/>
          <w:sz w:val="22"/>
          <w:szCs w:val="22"/>
        </w:rPr>
        <w:t>acredite</w:t>
      </w:r>
      <w:r w:rsidRPr="00E3181E">
        <w:rPr>
          <w:rFonts w:ascii="Palatino Linotype" w:hAnsi="Palatino Linotype" w:cs="Arial"/>
          <w:sz w:val="22"/>
          <w:szCs w:val="22"/>
        </w:rPr>
        <w:t xml:space="preserve"> que el Partido Político Naciona</w:t>
      </w:r>
      <w:r>
        <w:rPr>
          <w:rFonts w:ascii="Palatino Linotype" w:hAnsi="Palatino Linotype" w:cs="Arial"/>
          <w:sz w:val="22"/>
          <w:szCs w:val="22"/>
        </w:rPr>
        <w:t>l</w:t>
      </w:r>
      <w:r w:rsidRPr="00E3181E">
        <w:rPr>
          <w:rFonts w:ascii="Palatino Linotype" w:hAnsi="Palatino Linotype" w:cs="Arial"/>
          <w:sz w:val="22"/>
          <w:szCs w:val="22"/>
        </w:rPr>
        <w:t xml:space="preserve"> ha de participar en la vida política de la entidad federativa respectiva.</w:t>
      </w:r>
    </w:p>
    <w:p w:rsidR="00FF0F6D" w:rsidRPr="00E3181E" w:rsidRDefault="00FF0F6D" w:rsidP="00FF0F6D">
      <w:pPr>
        <w:ind w:right="51"/>
        <w:jc w:val="both"/>
        <w:rPr>
          <w:rFonts w:ascii="Palatino Linotype" w:hAnsi="Palatino Linotype" w:cs="Arial"/>
          <w:sz w:val="22"/>
          <w:szCs w:val="22"/>
        </w:rPr>
      </w:pPr>
    </w:p>
    <w:p w:rsidR="00FF0F6D" w:rsidRPr="00E3181E" w:rsidRDefault="00FF0F6D" w:rsidP="00FF0F6D">
      <w:pPr>
        <w:ind w:right="51"/>
        <w:jc w:val="both"/>
        <w:rPr>
          <w:rFonts w:ascii="Palatino Linotype" w:hAnsi="Palatino Linotype" w:cs="Arial"/>
          <w:sz w:val="22"/>
          <w:szCs w:val="22"/>
        </w:rPr>
      </w:pPr>
      <w:r w:rsidRPr="00E3181E">
        <w:rPr>
          <w:rFonts w:ascii="Palatino Linotype" w:hAnsi="Palatino Linotype" w:cs="Arial"/>
          <w:sz w:val="22"/>
          <w:szCs w:val="22"/>
        </w:rPr>
        <w:lastRenderedPageBreak/>
        <w:t>En resumen, la acreditación de un Partido Político Nacional en el ámbito de las entidades federativas, no tiene como fin darle existencia jurídica a tal ente, como sí lo hace el registro ante el Instituto Nacional Electoral otrora Instituto Federal Electoral, dado que única y exclusivamente tiene por objetivo que puedan participar en la vida política de determinada entidad federativa.</w:t>
      </w:r>
    </w:p>
    <w:p w:rsidR="00FF0F6D" w:rsidRPr="00E3181E" w:rsidRDefault="00FF0F6D" w:rsidP="00FF0F6D">
      <w:pPr>
        <w:ind w:right="51"/>
        <w:jc w:val="both"/>
        <w:rPr>
          <w:rFonts w:ascii="Palatino Linotype" w:hAnsi="Palatino Linotype" w:cs="Arial"/>
          <w:sz w:val="22"/>
          <w:szCs w:val="22"/>
        </w:rPr>
      </w:pPr>
    </w:p>
    <w:p w:rsidR="00FF0F6D" w:rsidRPr="00E3181E" w:rsidRDefault="00FF0F6D" w:rsidP="00FF0F6D">
      <w:pPr>
        <w:ind w:right="51"/>
        <w:jc w:val="both"/>
        <w:rPr>
          <w:rFonts w:ascii="Palatino Linotype" w:hAnsi="Palatino Linotype"/>
          <w:color w:val="000000"/>
          <w:sz w:val="22"/>
          <w:szCs w:val="22"/>
          <w:shd w:val="clear" w:color="auto" w:fill="FFFFFF"/>
        </w:rPr>
      </w:pPr>
      <w:r w:rsidRPr="00E3181E">
        <w:rPr>
          <w:rFonts w:ascii="Palatino Linotype" w:hAnsi="Palatino Linotype" w:cs="Arial"/>
          <w:sz w:val="22"/>
          <w:szCs w:val="22"/>
        </w:rPr>
        <w:t xml:space="preserve">Por tal motivo, se le proporciona </w:t>
      </w:r>
      <w:r>
        <w:rPr>
          <w:rFonts w:ascii="Palatino Linotype" w:hAnsi="Palatino Linotype" w:cs="Arial"/>
          <w:sz w:val="22"/>
          <w:szCs w:val="22"/>
        </w:rPr>
        <w:t xml:space="preserve">a la solicitante </w:t>
      </w:r>
      <w:r w:rsidRPr="00E3181E">
        <w:rPr>
          <w:rFonts w:ascii="Palatino Linotype" w:hAnsi="Palatino Linotype" w:cs="Arial"/>
          <w:sz w:val="22"/>
          <w:szCs w:val="22"/>
        </w:rPr>
        <w:t>el listado de los partidos políticos nacionales acreditados desde la creación del Instituto Electoral en 1997 hasta la presente fecha, así como los datos del único partido político estatal registrado ante el Consejo General de este Instituto Electoral</w:t>
      </w:r>
      <w:r>
        <w:rPr>
          <w:rFonts w:ascii="Palatino Linotype" w:hAnsi="Palatino Linotype" w:cs="Arial"/>
          <w:sz w:val="22"/>
          <w:szCs w:val="22"/>
        </w:rPr>
        <w:t>, por ser la forma como se mantiene y guarda por dicha unidad administrativa.</w:t>
      </w:r>
    </w:p>
    <w:p w:rsidR="00FF0F6D" w:rsidRDefault="00FF0F6D" w:rsidP="00FF0F6D">
      <w:pPr>
        <w:ind w:right="51"/>
        <w:jc w:val="both"/>
        <w:rPr>
          <w:rFonts w:ascii="Palatino Linotype" w:hAnsi="Palatino Linotype"/>
          <w:color w:val="000000"/>
          <w:sz w:val="22"/>
          <w:szCs w:val="22"/>
          <w:shd w:val="clear" w:color="auto" w:fill="FFFFFF"/>
        </w:rPr>
      </w:pPr>
    </w:p>
    <w:p w:rsidR="00FF0F6D" w:rsidRPr="00E3181E" w:rsidRDefault="00FF0F6D" w:rsidP="00FF0F6D">
      <w:pPr>
        <w:ind w:right="51"/>
        <w:jc w:val="both"/>
        <w:rPr>
          <w:rFonts w:ascii="Palatino Linotype" w:hAnsi="Palatino Linotype"/>
          <w:color w:val="000000"/>
          <w:sz w:val="22"/>
          <w:szCs w:val="22"/>
          <w:shd w:val="clear" w:color="auto" w:fill="FFFFFF"/>
        </w:rPr>
      </w:pPr>
    </w:p>
    <w:p w:rsidR="00110CA6" w:rsidRDefault="00CD7F0E" w:rsidP="00110CA6">
      <w:pPr>
        <w:ind w:right="51"/>
        <w:jc w:val="both"/>
        <w:rPr>
          <w:rFonts w:ascii="Palatino Linotype" w:hAnsi="Palatino Linotype"/>
          <w:color w:val="000000"/>
          <w:sz w:val="22"/>
          <w:szCs w:val="22"/>
          <w:shd w:val="clear" w:color="auto" w:fill="FFFFFF"/>
        </w:rPr>
      </w:pPr>
      <w:r>
        <w:rPr>
          <w:rFonts w:ascii="Palatino Linotype" w:hAnsi="Palatino Linotype"/>
          <w:b/>
          <w:color w:val="000000"/>
          <w:sz w:val="22"/>
          <w:szCs w:val="22"/>
          <w:shd w:val="clear" w:color="auto" w:fill="FFFFFF"/>
        </w:rPr>
        <w:t xml:space="preserve">      </w:t>
      </w:r>
      <w:r w:rsidR="00E30DAC">
        <w:rPr>
          <w:rFonts w:ascii="Palatino Linotype" w:hAnsi="Palatino Linotype"/>
          <w:b/>
          <w:color w:val="000000"/>
          <w:sz w:val="22"/>
          <w:szCs w:val="22"/>
          <w:shd w:val="clear" w:color="auto" w:fill="FFFFFF"/>
        </w:rPr>
        <w:t xml:space="preserve">6. </w:t>
      </w:r>
      <w:r>
        <w:rPr>
          <w:rFonts w:ascii="Palatino Linotype" w:hAnsi="Palatino Linotype"/>
          <w:b/>
          <w:color w:val="000000"/>
          <w:sz w:val="22"/>
          <w:szCs w:val="22"/>
          <w:shd w:val="clear" w:color="auto" w:fill="FFFFFF"/>
        </w:rPr>
        <w:t>La conformación de los Consejos Electorales</w:t>
      </w:r>
      <w:r w:rsidR="00D8161E">
        <w:rPr>
          <w:rFonts w:ascii="Palatino Linotype" w:hAnsi="Palatino Linotype"/>
          <w:b/>
          <w:color w:val="000000"/>
          <w:sz w:val="22"/>
          <w:szCs w:val="22"/>
          <w:shd w:val="clear" w:color="auto" w:fill="FFFFFF"/>
        </w:rPr>
        <w:t xml:space="preserve"> en su parte conducente</w:t>
      </w:r>
      <w:r>
        <w:rPr>
          <w:rFonts w:ascii="Palatino Linotype" w:hAnsi="Palatino Linotype"/>
          <w:b/>
          <w:color w:val="000000"/>
          <w:sz w:val="22"/>
          <w:szCs w:val="22"/>
          <w:shd w:val="clear" w:color="auto" w:fill="FFFFFF"/>
        </w:rPr>
        <w:t xml:space="preserve"> </w:t>
      </w:r>
      <w:r w:rsidR="00E30DAC">
        <w:rPr>
          <w:rFonts w:ascii="Palatino Linotype" w:hAnsi="Palatino Linotype"/>
          <w:b/>
          <w:color w:val="000000"/>
          <w:sz w:val="22"/>
          <w:szCs w:val="22"/>
          <w:shd w:val="clear" w:color="auto" w:fill="FFFFFF"/>
        </w:rPr>
        <w:t xml:space="preserve">Local y </w:t>
      </w:r>
      <w:r w:rsidR="00D8161E">
        <w:rPr>
          <w:rFonts w:ascii="Palatino Linotype" w:hAnsi="Palatino Linotype"/>
          <w:b/>
          <w:color w:val="000000"/>
          <w:sz w:val="22"/>
          <w:szCs w:val="22"/>
          <w:shd w:val="clear" w:color="auto" w:fill="FFFFFF"/>
        </w:rPr>
        <w:t xml:space="preserve">Distrital </w:t>
      </w:r>
      <w:r>
        <w:rPr>
          <w:rFonts w:ascii="Palatino Linotype" w:hAnsi="Palatino Linotype"/>
          <w:b/>
          <w:color w:val="000000"/>
          <w:sz w:val="22"/>
          <w:szCs w:val="22"/>
          <w:shd w:val="clear" w:color="auto" w:fill="FFFFFF"/>
        </w:rPr>
        <w:t>conformados para las elecciones celebradas del año 1994 al año 2016 inclusive, con especificación de los derechos con que contaban (voz y voto, sólo voz), número de integrantes, cargo y/o partido político al que pertenecían.</w:t>
      </w:r>
    </w:p>
    <w:p w:rsidR="009202B6" w:rsidRDefault="00110CA6" w:rsidP="00110CA6">
      <w:pPr>
        <w:ind w:right="51"/>
        <w:jc w:val="both"/>
        <w:rPr>
          <w:rFonts w:ascii="Palatino Linotype" w:hAnsi="Palatino Linotype"/>
          <w:color w:val="000000"/>
          <w:sz w:val="22"/>
          <w:szCs w:val="22"/>
          <w:shd w:val="clear" w:color="auto" w:fill="FFFFFF"/>
        </w:rPr>
      </w:pPr>
      <w:r>
        <w:rPr>
          <w:rFonts w:ascii="Palatino Linotype" w:hAnsi="Palatino Linotype"/>
          <w:color w:val="000000"/>
          <w:sz w:val="22"/>
          <w:szCs w:val="22"/>
          <w:shd w:val="clear" w:color="auto" w:fill="FFFFFF"/>
        </w:rPr>
        <w:t>Conforme a la información proporcionada por la unidad administrativa</w:t>
      </w:r>
      <w:r w:rsidR="000E3F7E">
        <w:rPr>
          <w:rFonts w:ascii="Palatino Linotype" w:hAnsi="Palatino Linotype"/>
          <w:color w:val="000000"/>
          <w:sz w:val="22"/>
          <w:szCs w:val="22"/>
          <w:shd w:val="clear" w:color="auto" w:fill="FFFFFF"/>
        </w:rPr>
        <w:t xml:space="preserve"> </w:t>
      </w:r>
      <w:r w:rsidR="00811549" w:rsidRPr="00811549">
        <w:rPr>
          <w:rFonts w:ascii="Palatino Linotype" w:hAnsi="Palatino Linotype"/>
          <w:color w:val="000000"/>
          <w:sz w:val="22"/>
          <w:szCs w:val="22"/>
          <w:shd w:val="clear" w:color="auto" w:fill="FFFFFF"/>
        </w:rPr>
        <w:t>co</w:t>
      </w:r>
      <w:r>
        <w:rPr>
          <w:rFonts w:ascii="Palatino Linotype" w:hAnsi="Palatino Linotype"/>
          <w:color w:val="000000"/>
          <w:sz w:val="22"/>
          <w:szCs w:val="22"/>
          <w:shd w:val="clear" w:color="auto" w:fill="FFFFFF"/>
        </w:rPr>
        <w:t xml:space="preserve">mpetente respecto de </w:t>
      </w:r>
      <w:r w:rsidR="00811549" w:rsidRPr="00811549">
        <w:rPr>
          <w:rFonts w:ascii="Palatino Linotype" w:hAnsi="Palatino Linotype"/>
          <w:color w:val="000000"/>
          <w:sz w:val="22"/>
          <w:szCs w:val="22"/>
          <w:shd w:val="clear" w:color="auto" w:fill="FFFFFF"/>
        </w:rPr>
        <w:t>la conformación Loc</w:t>
      </w:r>
      <w:r w:rsidR="000E3F7E">
        <w:rPr>
          <w:rFonts w:ascii="Palatino Linotype" w:hAnsi="Palatino Linotype"/>
          <w:color w:val="000000"/>
          <w:sz w:val="22"/>
          <w:szCs w:val="22"/>
          <w:shd w:val="clear" w:color="auto" w:fill="FFFFFF"/>
        </w:rPr>
        <w:t xml:space="preserve">al de los Consejos Electorales por lo que </w:t>
      </w:r>
      <w:r w:rsidR="00811549" w:rsidRPr="00811549">
        <w:rPr>
          <w:rFonts w:ascii="Palatino Linotype" w:hAnsi="Palatino Linotype"/>
          <w:color w:val="000000"/>
          <w:sz w:val="22"/>
          <w:szCs w:val="22"/>
          <w:shd w:val="clear" w:color="auto" w:fill="FFFFFF"/>
        </w:rPr>
        <w:t>resulta procedente proporcionarle</w:t>
      </w:r>
      <w:r w:rsidR="004C34BF" w:rsidRPr="00811549">
        <w:rPr>
          <w:rFonts w:ascii="Palatino Linotype" w:hAnsi="Palatino Linotype"/>
          <w:color w:val="000000"/>
          <w:sz w:val="22"/>
          <w:szCs w:val="22"/>
          <w:shd w:val="clear" w:color="auto" w:fill="FFFFFF"/>
        </w:rPr>
        <w:t xml:space="preserve"> la</w:t>
      </w:r>
      <w:r w:rsidR="004C34BF" w:rsidRPr="004C34BF">
        <w:rPr>
          <w:rFonts w:ascii="Palatino Linotype" w:hAnsi="Palatino Linotype"/>
          <w:color w:val="000000"/>
          <w:sz w:val="22"/>
          <w:szCs w:val="22"/>
          <w:shd w:val="clear" w:color="auto" w:fill="FFFFFF"/>
        </w:rPr>
        <w:t xml:space="preserve"> conformación del Consejo General del Instituto Electoral del Estado, integrado de acuerdo a la legislación </w:t>
      </w:r>
      <w:r w:rsidR="00967927">
        <w:rPr>
          <w:rFonts w:ascii="Palatino Linotype" w:hAnsi="Palatino Linotype"/>
          <w:color w:val="000000"/>
          <w:sz w:val="22"/>
          <w:szCs w:val="22"/>
          <w:shd w:val="clear" w:color="auto" w:fill="FFFFFF"/>
        </w:rPr>
        <w:t>vigente en su momento</w:t>
      </w:r>
      <w:r w:rsidR="00811549">
        <w:rPr>
          <w:rFonts w:ascii="Palatino Linotype" w:hAnsi="Palatino Linotype"/>
          <w:color w:val="000000"/>
          <w:sz w:val="22"/>
          <w:szCs w:val="22"/>
          <w:shd w:val="clear" w:color="auto" w:fill="FFFFFF"/>
        </w:rPr>
        <w:t xml:space="preserve"> en 1 archivo electrónico de formato Excel denominado “Anexo 4”</w:t>
      </w:r>
      <w:r w:rsidR="004C34BF" w:rsidRPr="004C34BF">
        <w:rPr>
          <w:rFonts w:ascii="Palatino Linotype" w:hAnsi="Palatino Linotype"/>
          <w:color w:val="000000"/>
          <w:sz w:val="22"/>
          <w:szCs w:val="22"/>
          <w:shd w:val="clear" w:color="auto" w:fill="FFFFFF"/>
        </w:rPr>
        <w:t xml:space="preserve">. </w:t>
      </w:r>
      <w:r w:rsidR="00811549">
        <w:rPr>
          <w:rFonts w:ascii="Palatino Linotype" w:hAnsi="Palatino Linotype"/>
          <w:color w:val="000000"/>
          <w:sz w:val="22"/>
          <w:szCs w:val="22"/>
          <w:shd w:val="clear" w:color="auto" w:fill="FFFFFF"/>
        </w:rPr>
        <w:t xml:space="preserve"> </w:t>
      </w:r>
      <w:r w:rsidR="004C34BF" w:rsidRPr="004D0379">
        <w:rPr>
          <w:rFonts w:ascii="Palatino Linotype" w:hAnsi="Palatino Linotype"/>
          <w:color w:val="000000"/>
          <w:sz w:val="22"/>
          <w:szCs w:val="22"/>
          <w:shd w:val="clear" w:color="auto" w:fill="FFFFFF"/>
        </w:rPr>
        <w:t xml:space="preserve">Cabe mencionar que </w:t>
      </w:r>
      <w:r w:rsidR="009202B6" w:rsidRPr="004D0379">
        <w:rPr>
          <w:rFonts w:ascii="Palatino Linotype" w:hAnsi="Palatino Linotype"/>
          <w:color w:val="000000"/>
          <w:sz w:val="22"/>
          <w:szCs w:val="22"/>
          <w:shd w:val="clear" w:color="auto" w:fill="FFFFFF"/>
        </w:rPr>
        <w:t>el Instituto Electoral cuenta con un órgano de dirección superior integrado por un Consejero Presidente, seis Consejeros Electorales con derecho a voz y voto. El secretario ejecutivo y los representantes de los partidos políticos concurren solo con derecho a voz; cada partido político contará con un representante en dicho órgano. Lo anterior en términos de lo dispuesto en el artículo 24 base VII de la constitución Política del Estado de Campeche y que previo a la reforma político electoral de 2014 refería al artículo 24 base V.</w:t>
      </w:r>
    </w:p>
    <w:p w:rsidR="00B14F7B" w:rsidRDefault="00B14F7B" w:rsidP="00110CA6">
      <w:pPr>
        <w:ind w:right="51"/>
        <w:jc w:val="both"/>
        <w:rPr>
          <w:rFonts w:ascii="Palatino Linotype" w:hAnsi="Palatino Linotype"/>
          <w:color w:val="000000"/>
          <w:sz w:val="22"/>
          <w:szCs w:val="22"/>
          <w:shd w:val="clear" w:color="auto" w:fill="FFFFFF"/>
        </w:rPr>
      </w:pPr>
    </w:p>
    <w:p w:rsidR="00B14F7B" w:rsidRPr="00B14F7B" w:rsidRDefault="00B14F7B" w:rsidP="00110CA6">
      <w:pPr>
        <w:ind w:right="51"/>
        <w:jc w:val="both"/>
        <w:rPr>
          <w:rFonts w:ascii="Palatino Linotype" w:hAnsi="Palatino Linotype"/>
          <w:color w:val="000000"/>
          <w:sz w:val="22"/>
          <w:szCs w:val="22"/>
          <w:shd w:val="clear" w:color="auto" w:fill="FFFFFF"/>
        </w:rPr>
      </w:pPr>
      <w:r w:rsidRPr="006F28F4">
        <w:rPr>
          <w:rFonts w:ascii="Palatino Linotype" w:hAnsi="Palatino Linotype"/>
          <w:color w:val="000000"/>
          <w:sz w:val="22"/>
          <w:szCs w:val="22"/>
          <w:shd w:val="clear" w:color="auto" w:fill="FFFFFF"/>
        </w:rPr>
        <w:t>Por lo que respecta a la información previa al año 1997, se le comunica que la Secretaría Ejecutiva consideró que le es material y jurídicamente imposible proporcionar la información solicitada dado que el Instituto Electoral se creó mediante Decreto 247</w:t>
      </w:r>
      <w:r w:rsidRPr="00EB1EDB">
        <w:rPr>
          <w:rFonts w:ascii="Palatino Linotype" w:hAnsi="Palatino Linotype"/>
          <w:color w:val="000000"/>
          <w:sz w:val="22"/>
          <w:szCs w:val="22"/>
          <w:shd w:val="clear" w:color="auto" w:fill="FFFFFF"/>
        </w:rPr>
        <w:t xml:space="preserve"> de la LV Legislatura del H. Congreso Constitucional del Estado Libre y Soberano de Campeche el día 3 de enero de 1997 y publicado en el Periódico Oficial del Gobierno Constitucional del Estado de Campeche de fecha 4 de enero de 1997.</w:t>
      </w:r>
    </w:p>
    <w:p w:rsidR="00A97029" w:rsidRDefault="00A97029" w:rsidP="00495308">
      <w:pPr>
        <w:pStyle w:val="Default"/>
        <w:jc w:val="both"/>
        <w:rPr>
          <w:rFonts w:ascii="Palatino Linotype" w:hAnsi="Palatino Linotype" w:cs="Times New Roman"/>
          <w:i/>
          <w:color w:val="auto"/>
          <w:sz w:val="22"/>
          <w:szCs w:val="22"/>
        </w:rPr>
      </w:pPr>
    </w:p>
    <w:p w:rsidR="00FF0F6D" w:rsidRDefault="00FF0F6D" w:rsidP="00495308">
      <w:pPr>
        <w:pStyle w:val="Default"/>
        <w:jc w:val="both"/>
        <w:rPr>
          <w:rFonts w:ascii="Palatino Linotype" w:hAnsi="Palatino Linotype" w:cs="Times New Roman"/>
          <w:i/>
          <w:color w:val="auto"/>
          <w:sz w:val="22"/>
          <w:szCs w:val="22"/>
        </w:rPr>
      </w:pPr>
    </w:p>
    <w:p w:rsidR="004D0379" w:rsidRPr="00CD6297" w:rsidRDefault="00D41D20" w:rsidP="004D0379">
      <w:pPr>
        <w:jc w:val="both"/>
        <w:rPr>
          <w:rFonts w:ascii="Palatino Linotype" w:hAnsi="Palatino Linotype"/>
          <w:i/>
          <w:color w:val="000000"/>
          <w:sz w:val="22"/>
          <w:szCs w:val="22"/>
          <w:shd w:val="clear" w:color="auto" w:fill="FFFFFF"/>
        </w:rPr>
      </w:pPr>
      <w:r>
        <w:rPr>
          <w:rFonts w:ascii="Palatino Linotype" w:hAnsi="Palatino Linotype"/>
          <w:b/>
          <w:sz w:val="22"/>
          <w:szCs w:val="22"/>
        </w:rPr>
        <w:lastRenderedPageBreak/>
        <w:t>V</w:t>
      </w:r>
      <w:r w:rsidR="00CF480F">
        <w:rPr>
          <w:rFonts w:ascii="Palatino Linotype" w:hAnsi="Palatino Linotype"/>
          <w:b/>
          <w:sz w:val="22"/>
          <w:szCs w:val="22"/>
        </w:rPr>
        <w:t>II</w:t>
      </w:r>
      <w:r>
        <w:rPr>
          <w:rFonts w:ascii="Palatino Linotype" w:hAnsi="Palatino Linotype"/>
          <w:b/>
          <w:sz w:val="22"/>
          <w:szCs w:val="22"/>
        </w:rPr>
        <w:t xml:space="preserve">.- </w:t>
      </w:r>
      <w:r w:rsidR="00FA7777">
        <w:rPr>
          <w:rFonts w:ascii="Palatino Linotype" w:hAnsi="Palatino Linotype"/>
          <w:sz w:val="22"/>
          <w:szCs w:val="22"/>
        </w:rPr>
        <w:t xml:space="preserve"> </w:t>
      </w:r>
      <w:r w:rsidR="004D0379">
        <w:rPr>
          <w:rFonts w:ascii="Palatino Linotype" w:hAnsi="Palatino Linotype"/>
          <w:color w:val="000000"/>
          <w:sz w:val="22"/>
          <w:szCs w:val="22"/>
          <w:shd w:val="clear" w:color="auto" w:fill="FFFFFF"/>
        </w:rPr>
        <w:t xml:space="preserve">En relación con las preguntas identificadas con los numerales 5, </w:t>
      </w:r>
      <w:r w:rsidR="00A97029">
        <w:rPr>
          <w:rFonts w:ascii="Palatino Linotype" w:hAnsi="Palatino Linotype"/>
          <w:color w:val="000000"/>
          <w:sz w:val="22"/>
          <w:szCs w:val="22"/>
          <w:shd w:val="clear" w:color="auto" w:fill="FFFFFF"/>
        </w:rPr>
        <w:t xml:space="preserve">parte conducente de la </w:t>
      </w:r>
      <w:r w:rsidR="004D0379">
        <w:rPr>
          <w:rFonts w:ascii="Palatino Linotype" w:hAnsi="Palatino Linotype"/>
          <w:color w:val="000000"/>
          <w:sz w:val="22"/>
          <w:szCs w:val="22"/>
          <w:shd w:val="clear" w:color="auto" w:fill="FFFFFF"/>
        </w:rPr>
        <w:t>6 y 7</w:t>
      </w:r>
      <w:r w:rsidR="006D31DC">
        <w:rPr>
          <w:rFonts w:ascii="Palatino Linotype" w:hAnsi="Palatino Linotype"/>
          <w:color w:val="000000"/>
          <w:sz w:val="22"/>
          <w:szCs w:val="22"/>
          <w:shd w:val="clear" w:color="auto" w:fill="FFFFFF"/>
        </w:rPr>
        <w:t xml:space="preserve"> </w:t>
      </w:r>
      <w:r w:rsidR="004D0379">
        <w:rPr>
          <w:rFonts w:ascii="Palatino Linotype" w:hAnsi="Palatino Linotype"/>
          <w:color w:val="000000"/>
          <w:sz w:val="22"/>
          <w:szCs w:val="22"/>
          <w:shd w:val="clear" w:color="auto" w:fill="FFFFFF"/>
        </w:rPr>
        <w:t xml:space="preserve">de la misma solicitud, se clasificó la información como “pública” y conforme a los datos proporcionados por la </w:t>
      </w:r>
      <w:r w:rsidR="004D0379">
        <w:rPr>
          <w:rFonts w:ascii="Palatino Linotype" w:hAnsi="Palatino Linotype"/>
          <w:sz w:val="22"/>
          <w:szCs w:val="22"/>
        </w:rPr>
        <w:t xml:space="preserve">Dirección Ejecutiva de Organización Electoral de este sujeto obligado </w:t>
      </w:r>
      <w:r w:rsidR="004D0379">
        <w:rPr>
          <w:rFonts w:ascii="Palatino Linotype" w:hAnsi="Palatino Linotype"/>
          <w:color w:val="000000"/>
          <w:sz w:val="22"/>
          <w:szCs w:val="22"/>
          <w:shd w:val="clear" w:color="auto" w:fill="FFFFFF"/>
        </w:rPr>
        <w:t>se hace del conocimiento de la solicitante que r</w:t>
      </w:r>
      <w:r w:rsidR="004D0379" w:rsidRPr="001C7DBD">
        <w:rPr>
          <w:rFonts w:ascii="Palatino Linotype" w:hAnsi="Palatino Linotype"/>
          <w:color w:val="000000"/>
          <w:sz w:val="22"/>
          <w:szCs w:val="22"/>
          <w:shd w:val="clear" w:color="auto" w:fill="FFFFFF"/>
        </w:rPr>
        <w:t>esulta procedente permitir el acceso a la información</w:t>
      </w:r>
      <w:r w:rsidR="004D0379">
        <w:rPr>
          <w:rFonts w:ascii="Palatino Linotype" w:hAnsi="Palatino Linotype"/>
          <w:color w:val="000000"/>
          <w:sz w:val="22"/>
          <w:szCs w:val="22"/>
          <w:shd w:val="clear" w:color="auto" w:fill="FFFFFF"/>
        </w:rPr>
        <w:t xml:space="preserve"> generada y resguardada por este Instituto Electoral a partir del año 1997, de acuerdo con el orden de preguntas establecido por la solicitante a saber:</w:t>
      </w:r>
    </w:p>
    <w:p w:rsidR="004D0379" w:rsidRDefault="004D0379" w:rsidP="00495308">
      <w:pPr>
        <w:pStyle w:val="Default"/>
        <w:jc w:val="both"/>
        <w:rPr>
          <w:rFonts w:ascii="Palatino Linotype" w:hAnsi="Palatino Linotype" w:cs="Times New Roman"/>
          <w:color w:val="auto"/>
          <w:sz w:val="22"/>
          <w:szCs w:val="22"/>
        </w:rPr>
      </w:pPr>
    </w:p>
    <w:p w:rsidR="00D41D20" w:rsidRDefault="004D0379" w:rsidP="006D31DC">
      <w:pPr>
        <w:pStyle w:val="Default"/>
        <w:ind w:firstLine="567"/>
        <w:jc w:val="both"/>
        <w:rPr>
          <w:rFonts w:ascii="Palatino Linotype" w:hAnsi="Palatino Linotype" w:cs="Times New Roman"/>
          <w:color w:val="auto"/>
          <w:sz w:val="22"/>
          <w:szCs w:val="22"/>
        </w:rPr>
      </w:pPr>
      <w:r w:rsidRPr="004D0379">
        <w:rPr>
          <w:rFonts w:ascii="Palatino Linotype" w:hAnsi="Palatino Linotype" w:cs="Times New Roman"/>
          <w:b/>
          <w:color w:val="auto"/>
          <w:sz w:val="22"/>
          <w:szCs w:val="22"/>
        </w:rPr>
        <w:t>5.-</w:t>
      </w:r>
      <w:r>
        <w:rPr>
          <w:rFonts w:ascii="Palatino Linotype" w:hAnsi="Palatino Linotype" w:cs="Times New Roman"/>
          <w:color w:val="auto"/>
          <w:sz w:val="22"/>
          <w:szCs w:val="22"/>
        </w:rPr>
        <w:t xml:space="preserve"> </w:t>
      </w:r>
      <w:r w:rsidR="00FA7777">
        <w:rPr>
          <w:rFonts w:ascii="Palatino Linotype" w:hAnsi="Palatino Linotype" w:cs="Times New Roman"/>
          <w:b/>
          <w:color w:val="auto"/>
          <w:sz w:val="22"/>
          <w:szCs w:val="22"/>
        </w:rPr>
        <w:t xml:space="preserve">El total por municipio y por tipo de casillas aprobadas en los procesos electorales celebrados en la entidad en el periodo comprendido </w:t>
      </w:r>
      <w:r w:rsidR="00DE55F0">
        <w:rPr>
          <w:rFonts w:ascii="Palatino Linotype" w:hAnsi="Palatino Linotype" w:cs="Times New Roman"/>
          <w:b/>
          <w:color w:val="auto"/>
          <w:sz w:val="22"/>
          <w:szCs w:val="22"/>
        </w:rPr>
        <w:t>d</w:t>
      </w:r>
      <w:r w:rsidR="00FA7777">
        <w:rPr>
          <w:rFonts w:ascii="Palatino Linotype" w:hAnsi="Palatino Linotype" w:cs="Times New Roman"/>
          <w:b/>
          <w:color w:val="auto"/>
          <w:sz w:val="22"/>
          <w:szCs w:val="22"/>
        </w:rPr>
        <w:t>el año 1994 al 2016 inclusive;</w:t>
      </w:r>
      <w:r w:rsidR="00FA7777">
        <w:rPr>
          <w:rFonts w:ascii="Palatino Linotype" w:hAnsi="Palatino Linotype" w:cs="Times New Roman"/>
          <w:color w:val="auto"/>
          <w:sz w:val="22"/>
          <w:szCs w:val="22"/>
        </w:rPr>
        <w:t xml:space="preserve"> </w:t>
      </w:r>
      <w:r w:rsidR="00AD62E9">
        <w:rPr>
          <w:rFonts w:ascii="Palatino Linotype" w:hAnsi="Palatino Linotype" w:cs="Times New Roman"/>
          <w:color w:val="auto"/>
          <w:sz w:val="22"/>
          <w:szCs w:val="22"/>
        </w:rPr>
        <w:t xml:space="preserve">al respecto </w:t>
      </w:r>
      <w:r w:rsidR="00FA7777">
        <w:rPr>
          <w:rFonts w:ascii="Palatino Linotype" w:hAnsi="Palatino Linotype" w:cs="Times New Roman"/>
          <w:color w:val="auto"/>
          <w:sz w:val="22"/>
          <w:szCs w:val="22"/>
        </w:rPr>
        <w:t xml:space="preserve">se hace del conocimiento de la </w:t>
      </w:r>
      <w:r w:rsidR="00B14F7B">
        <w:rPr>
          <w:rFonts w:ascii="Palatino Linotype" w:hAnsi="Palatino Linotype" w:cs="Times New Roman"/>
          <w:color w:val="auto"/>
          <w:sz w:val="22"/>
          <w:szCs w:val="22"/>
        </w:rPr>
        <w:t xml:space="preserve">solicitante </w:t>
      </w:r>
      <w:r w:rsidR="00FA7777">
        <w:rPr>
          <w:rFonts w:ascii="Palatino Linotype" w:hAnsi="Palatino Linotype" w:cs="Times New Roman"/>
          <w:color w:val="auto"/>
          <w:sz w:val="22"/>
          <w:szCs w:val="22"/>
        </w:rPr>
        <w:t xml:space="preserve">lo siguiente: </w:t>
      </w:r>
    </w:p>
    <w:p w:rsidR="00FA7777" w:rsidRPr="00FA7777" w:rsidRDefault="00FA7777" w:rsidP="00FA7777">
      <w:pPr>
        <w:ind w:left="567"/>
        <w:jc w:val="both"/>
        <w:rPr>
          <w:rFonts w:ascii="Palatino Linotype" w:hAnsi="Palatino Linotype"/>
          <w:sz w:val="22"/>
          <w:szCs w:val="22"/>
        </w:rPr>
      </w:pPr>
    </w:p>
    <w:p w:rsidR="00FA7777" w:rsidRPr="006D31DC" w:rsidRDefault="00FA7777" w:rsidP="00FA7777">
      <w:pPr>
        <w:pStyle w:val="Prrafodelista"/>
        <w:numPr>
          <w:ilvl w:val="0"/>
          <w:numId w:val="20"/>
        </w:numPr>
        <w:jc w:val="both"/>
        <w:rPr>
          <w:rFonts w:ascii="Palatino Linotype" w:hAnsi="Palatino Linotype"/>
          <w:sz w:val="22"/>
          <w:szCs w:val="22"/>
        </w:rPr>
      </w:pPr>
      <w:r w:rsidRPr="00FA7777">
        <w:rPr>
          <w:rFonts w:ascii="Palatino Linotype" w:hAnsi="Palatino Linotype"/>
          <w:sz w:val="22"/>
          <w:szCs w:val="22"/>
        </w:rPr>
        <w:t>En relación a los Procesos Electorale</w:t>
      </w:r>
      <w:r w:rsidR="008F12DA">
        <w:rPr>
          <w:rFonts w:ascii="Palatino Linotype" w:hAnsi="Palatino Linotype"/>
          <w:sz w:val="22"/>
          <w:szCs w:val="22"/>
        </w:rPr>
        <w:t xml:space="preserve">s Estatales Ordinarios de 1997 y </w:t>
      </w:r>
      <w:r w:rsidRPr="00FA7777">
        <w:rPr>
          <w:rFonts w:ascii="Palatino Linotype" w:hAnsi="Palatino Linotype"/>
          <w:sz w:val="22"/>
          <w:szCs w:val="22"/>
        </w:rPr>
        <w:t xml:space="preserve">2000, y conforme a lo dispuesto en el artículo 61 inciso b) del Código Electoral del Estado de Campeche que en su momento estuvo vigente, expedido mediante decreto Número 247 de la LV Legislatura del H. Congreso Constitucional del Estado Libre y Soberano de Campeche, publicado en el Periódico Oficial del Gobierno Constitucional del Estado de Campeche, en la sección Tercera Época, año VI, No. 1318 del día 4 de enero de 1997, dispuso como una facultad exclusiva de los Consejos Electorales Distritales el determinar y aprobar el número y la ubicación de las casillas conforme al procedimiento señalado en los artículos 142 y 144 del citado Código; razón por la cual </w:t>
      </w:r>
      <w:r w:rsidRPr="006D31DC">
        <w:rPr>
          <w:rFonts w:ascii="Palatino Linotype" w:hAnsi="Palatino Linotype"/>
          <w:sz w:val="22"/>
          <w:szCs w:val="22"/>
        </w:rPr>
        <w:t>en los archivos de la Dirección Ejecutiva de Organización Electoral obra únicamente la información relativa a la cantidad y tipo de casillas (básica, contigua, especial y extraordinaria) por Distrito Electoral de dicho proceso.</w:t>
      </w:r>
    </w:p>
    <w:p w:rsidR="00FA7777" w:rsidRPr="00FA7777" w:rsidRDefault="00FA7777" w:rsidP="00FA7777">
      <w:pPr>
        <w:jc w:val="both"/>
        <w:rPr>
          <w:rFonts w:ascii="Palatino Linotype" w:hAnsi="Palatino Linotype"/>
          <w:sz w:val="22"/>
          <w:szCs w:val="22"/>
        </w:rPr>
      </w:pPr>
    </w:p>
    <w:p w:rsidR="00FA7777" w:rsidRPr="00FA7777" w:rsidRDefault="00FA7777" w:rsidP="00FA7777">
      <w:pPr>
        <w:pStyle w:val="Prrafodelista"/>
        <w:numPr>
          <w:ilvl w:val="0"/>
          <w:numId w:val="20"/>
        </w:numPr>
        <w:jc w:val="both"/>
        <w:rPr>
          <w:rFonts w:ascii="Palatino Linotype" w:hAnsi="Palatino Linotype"/>
          <w:sz w:val="22"/>
          <w:szCs w:val="22"/>
        </w:rPr>
      </w:pPr>
      <w:r w:rsidRPr="00FA7777">
        <w:rPr>
          <w:rFonts w:ascii="Palatino Linotype" w:hAnsi="Palatino Linotype"/>
          <w:sz w:val="22"/>
          <w:szCs w:val="22"/>
        </w:rPr>
        <w:t xml:space="preserve">En lo que se refiere al Proceso Electoral Estatal Ordinario de 2003, y conforme a lo dispuesto en el artículo 191 fracción II del Código de Instituciones y Procedimientos Electorales para el Estado de Campeche que en su momento estuvo vigente, expedido mediante decreto Número 176 de la LVII Legislatura del H. Congreso del Estado de Campeche, publicado en el Periódico Oficial del Gobierno Constitucional del Estado de Campeche, en la sección Tercera Época, año XII, No. 2699 del día 30 de septiembre de 2002, dispuso como una facultad exclusiva de los Consejos Electorales Distritales el determinar y aprobar el número y la ubicación de las casillas conforme a las disposiciones que al respecto adopte el Consejo General del propio Instituto, así como acorde al procedimiento señalado en el citado Código; razón por la cual </w:t>
      </w:r>
      <w:r w:rsidRPr="006D31DC">
        <w:rPr>
          <w:rFonts w:ascii="Palatino Linotype" w:hAnsi="Palatino Linotype"/>
          <w:sz w:val="22"/>
          <w:szCs w:val="22"/>
        </w:rPr>
        <w:t xml:space="preserve">en los archivos de dicha Dirección Ejecutiva de Organización Electoral obra únicamente la </w:t>
      </w:r>
      <w:r w:rsidRPr="006D31DC">
        <w:rPr>
          <w:rFonts w:ascii="Palatino Linotype" w:hAnsi="Palatino Linotype"/>
          <w:sz w:val="22"/>
          <w:szCs w:val="22"/>
        </w:rPr>
        <w:lastRenderedPageBreak/>
        <w:t>información relativa a la cantidad y tipo de casillas (básica, contigua, especial y extraordinaria) por Distrito Electoral</w:t>
      </w:r>
      <w:r w:rsidRPr="00FA7777">
        <w:rPr>
          <w:rFonts w:ascii="Palatino Linotype" w:hAnsi="Palatino Linotype"/>
          <w:sz w:val="22"/>
          <w:szCs w:val="22"/>
          <w:u w:val="single"/>
        </w:rPr>
        <w:t xml:space="preserve"> </w:t>
      </w:r>
      <w:r w:rsidRPr="00FA7777">
        <w:rPr>
          <w:rFonts w:ascii="Palatino Linotype" w:hAnsi="Palatino Linotype"/>
          <w:sz w:val="22"/>
          <w:szCs w:val="22"/>
        </w:rPr>
        <w:t>de dicho proceso</w:t>
      </w:r>
      <w:r>
        <w:rPr>
          <w:rFonts w:ascii="Palatino Linotype" w:hAnsi="Palatino Linotype"/>
          <w:sz w:val="22"/>
          <w:szCs w:val="22"/>
        </w:rPr>
        <w:t>.</w:t>
      </w:r>
    </w:p>
    <w:p w:rsidR="00FA7777" w:rsidRPr="00FA7777" w:rsidRDefault="00FA7777" w:rsidP="00FA7777">
      <w:pPr>
        <w:jc w:val="both"/>
        <w:rPr>
          <w:rFonts w:ascii="Palatino Linotype" w:hAnsi="Palatino Linotype"/>
          <w:sz w:val="22"/>
          <w:szCs w:val="22"/>
        </w:rPr>
      </w:pPr>
    </w:p>
    <w:p w:rsidR="00FA7777" w:rsidRPr="00573DA7" w:rsidRDefault="00FA7777" w:rsidP="00FA7777">
      <w:pPr>
        <w:pStyle w:val="Prrafodelista"/>
        <w:numPr>
          <w:ilvl w:val="0"/>
          <w:numId w:val="20"/>
        </w:numPr>
        <w:ind w:left="993" w:hanging="426"/>
        <w:jc w:val="both"/>
        <w:rPr>
          <w:rFonts w:ascii="Palatino Linotype" w:hAnsi="Palatino Linotype"/>
          <w:sz w:val="22"/>
          <w:szCs w:val="22"/>
        </w:rPr>
      </w:pPr>
      <w:r w:rsidRPr="00FA7777">
        <w:rPr>
          <w:rFonts w:ascii="Palatino Linotype" w:hAnsi="Palatino Linotype"/>
          <w:sz w:val="22"/>
          <w:szCs w:val="22"/>
        </w:rPr>
        <w:t xml:space="preserve">Respecto a los Procesos Electorales Estatales Ordinarios de 2006, 2009, y conforme a lo dispuesto en el artículo 191 fracción II del Código de Instituciones y Procedimientos Electorales para el Estado de Campeche que en su momento estuvo vigente, expedido mediante decreto Número 187 de la LVIII Legislatura del H. Congreso del Estado de Campeche, publicado en el Periódico Oficial del Estado, dispuso como una facultad exclusiva de los Consejos Electorales Distritales el determinar y aprobar el número y la ubicación de las casillas conforme a las disposiciones que al respecto adopte el Consejo General del propio Instituto, así como acorde al procedimiento señalado en el citado Código; razón por la cual </w:t>
      </w:r>
      <w:r w:rsidRPr="00573DA7">
        <w:rPr>
          <w:rFonts w:ascii="Palatino Linotype" w:hAnsi="Palatino Linotype"/>
          <w:sz w:val="22"/>
          <w:szCs w:val="22"/>
        </w:rPr>
        <w:t xml:space="preserve">en los archivos de </w:t>
      </w:r>
      <w:r w:rsidR="00047A1E" w:rsidRPr="00573DA7">
        <w:rPr>
          <w:rFonts w:ascii="Palatino Linotype" w:hAnsi="Palatino Linotype"/>
          <w:sz w:val="22"/>
          <w:szCs w:val="22"/>
        </w:rPr>
        <w:t>la</w:t>
      </w:r>
      <w:r w:rsidRPr="00573DA7">
        <w:rPr>
          <w:rFonts w:ascii="Palatino Linotype" w:hAnsi="Palatino Linotype"/>
          <w:sz w:val="22"/>
          <w:szCs w:val="22"/>
        </w:rPr>
        <w:t xml:space="preserve"> Dirección Ejecutiva de Organización Electoral obra únicamente la información relativa a la cantidad y tipo de casillas (básica, contigua, especial y extraordinaria) por Distrito Electoral de dicho proceso.</w:t>
      </w:r>
    </w:p>
    <w:p w:rsidR="00FA7777" w:rsidRPr="00FA7777" w:rsidRDefault="00FA7777" w:rsidP="00FA7777">
      <w:pPr>
        <w:jc w:val="both"/>
        <w:rPr>
          <w:rFonts w:ascii="Palatino Linotype" w:hAnsi="Palatino Linotype"/>
          <w:sz w:val="22"/>
          <w:szCs w:val="22"/>
        </w:rPr>
      </w:pPr>
    </w:p>
    <w:p w:rsidR="00FA7777" w:rsidRPr="00573DA7" w:rsidRDefault="00FA7777" w:rsidP="00FA7777">
      <w:pPr>
        <w:pStyle w:val="Prrafodelista"/>
        <w:numPr>
          <w:ilvl w:val="0"/>
          <w:numId w:val="20"/>
        </w:numPr>
        <w:ind w:left="993" w:hanging="426"/>
        <w:jc w:val="both"/>
        <w:rPr>
          <w:rFonts w:ascii="Palatino Linotype" w:hAnsi="Palatino Linotype"/>
          <w:sz w:val="22"/>
          <w:szCs w:val="22"/>
        </w:rPr>
      </w:pPr>
      <w:r w:rsidRPr="00FA7777">
        <w:rPr>
          <w:rFonts w:ascii="Palatino Linotype" w:hAnsi="Palatino Linotype"/>
          <w:sz w:val="22"/>
          <w:szCs w:val="22"/>
        </w:rPr>
        <w:t>Con base al Proceso Electoral Estatal Ordinario de 2012, y conforme a lo dispuesto en el artículo 200 fracción II del Código de Instituciones y Procedimientos Electorales para el Estado de Campeche que en su momento estuvo vigente, expedido mediante decreto Número 164 de la LX Legislatura del H. Congreso del Estado de Campeche, publicado en el Periódico Oficial del Estado, el día 14 de octubre de 2011, dispuso como una facultad exclusiva de los Consejos Electorales Distritales el determinar y aprobar el número y la ubicación de las casillas conforme a las disposiciones que al respecto adopte el Consejo General del propio Instituto, así como acorde al procedimiento señalado en el citado Código; razón por la cual</w:t>
      </w:r>
      <w:r w:rsidRPr="00047A1E">
        <w:rPr>
          <w:rFonts w:ascii="Palatino Linotype" w:hAnsi="Palatino Linotype"/>
          <w:sz w:val="22"/>
          <w:szCs w:val="22"/>
          <w:u w:val="single"/>
        </w:rPr>
        <w:t xml:space="preserve"> </w:t>
      </w:r>
      <w:r w:rsidRPr="00573DA7">
        <w:rPr>
          <w:rFonts w:ascii="Palatino Linotype" w:hAnsi="Palatino Linotype"/>
          <w:sz w:val="22"/>
          <w:szCs w:val="22"/>
        </w:rPr>
        <w:t xml:space="preserve">en los archivos de </w:t>
      </w:r>
      <w:r w:rsidR="00047A1E" w:rsidRPr="00573DA7">
        <w:rPr>
          <w:rFonts w:ascii="Palatino Linotype" w:hAnsi="Palatino Linotype"/>
          <w:sz w:val="22"/>
          <w:szCs w:val="22"/>
        </w:rPr>
        <w:t>la</w:t>
      </w:r>
      <w:r w:rsidRPr="00573DA7">
        <w:rPr>
          <w:rFonts w:ascii="Palatino Linotype" w:hAnsi="Palatino Linotype"/>
          <w:sz w:val="22"/>
          <w:szCs w:val="22"/>
        </w:rPr>
        <w:t xml:space="preserve"> Dirección Ejecutiva de Organización Electoral obra únicamente la información relativa a la cantidad y tipo de casillas (básica, contigua, especial y extraordinaria) por Distrito Electoral de dicho proceso</w:t>
      </w:r>
      <w:r w:rsidR="00047A1E" w:rsidRPr="00573DA7">
        <w:rPr>
          <w:rFonts w:ascii="Palatino Linotype" w:hAnsi="Palatino Linotype"/>
          <w:sz w:val="22"/>
          <w:szCs w:val="22"/>
        </w:rPr>
        <w:t>.</w:t>
      </w:r>
    </w:p>
    <w:p w:rsidR="00FA7777" w:rsidRPr="00FA7777" w:rsidRDefault="00FA7777" w:rsidP="00FA7777">
      <w:pPr>
        <w:jc w:val="both"/>
        <w:rPr>
          <w:rFonts w:ascii="Palatino Linotype" w:hAnsi="Palatino Linotype"/>
          <w:sz w:val="22"/>
          <w:szCs w:val="22"/>
        </w:rPr>
      </w:pPr>
    </w:p>
    <w:p w:rsidR="00FA7777" w:rsidRPr="00FA7777" w:rsidRDefault="00FA7777" w:rsidP="00FA7777">
      <w:pPr>
        <w:pStyle w:val="Prrafodelista"/>
        <w:numPr>
          <w:ilvl w:val="0"/>
          <w:numId w:val="20"/>
        </w:numPr>
        <w:ind w:left="993" w:hanging="426"/>
        <w:jc w:val="both"/>
        <w:rPr>
          <w:rFonts w:ascii="Palatino Linotype" w:hAnsi="Palatino Linotype"/>
          <w:sz w:val="22"/>
          <w:szCs w:val="22"/>
        </w:rPr>
      </w:pPr>
      <w:r w:rsidRPr="00FA7777">
        <w:rPr>
          <w:rFonts w:ascii="Palatino Linotype" w:hAnsi="Palatino Linotype"/>
          <w:sz w:val="22"/>
          <w:szCs w:val="22"/>
        </w:rPr>
        <w:t xml:space="preserve">Relativo al Proceso Electoral Estatal Ordinario de 2014-2015, y conforme a lo dispuesto en el artículo 303 fracción II de la Ley de Instituciones y procedimientos Electorales del Estado de Campeche vigente, expedido mediante decreto Número 154 de la LXI Legislatura del H. Congreso del Estado de Campeche, publicado en el Periódico Oficial del Estado, en la sección Tercera Época, Año XXIII, No. 5515, del día 30 de junio de 2014, dispuso como una facultad de los Consejos Electorales Distritales el determinar y aprobar el número y la ubicación de las casillas conforme a las </w:t>
      </w:r>
      <w:r w:rsidRPr="00FA7777">
        <w:rPr>
          <w:rFonts w:ascii="Palatino Linotype" w:hAnsi="Palatino Linotype"/>
          <w:sz w:val="22"/>
          <w:szCs w:val="22"/>
        </w:rPr>
        <w:lastRenderedPageBreak/>
        <w:t>disposiciones que al respecto adopte el Consejo General del propio Instituto, así como acorde al procedimiento señalado en la citado Ley. En caso de que el Instituto Nacional reasuma la actividad consistente en ubicación de casillas se hará conforme a las determinaciones del citado organismo electoral.</w:t>
      </w:r>
    </w:p>
    <w:p w:rsidR="00FA7777" w:rsidRPr="00FA7777" w:rsidRDefault="00FA7777" w:rsidP="00FA7777">
      <w:pPr>
        <w:pStyle w:val="Prrafodelista"/>
        <w:rPr>
          <w:rFonts w:ascii="Palatino Linotype" w:hAnsi="Palatino Linotype"/>
          <w:sz w:val="22"/>
          <w:szCs w:val="22"/>
        </w:rPr>
      </w:pPr>
    </w:p>
    <w:p w:rsidR="00FA7777" w:rsidRDefault="00047A1E" w:rsidP="00047A1E">
      <w:pPr>
        <w:pStyle w:val="Prrafodelista"/>
        <w:ind w:left="0"/>
        <w:jc w:val="both"/>
        <w:rPr>
          <w:rFonts w:ascii="Palatino Linotype" w:hAnsi="Palatino Linotype"/>
          <w:sz w:val="22"/>
          <w:szCs w:val="22"/>
        </w:rPr>
      </w:pPr>
      <w:r>
        <w:rPr>
          <w:rFonts w:ascii="Palatino Linotype" w:hAnsi="Palatino Linotype"/>
          <w:sz w:val="22"/>
          <w:szCs w:val="22"/>
        </w:rPr>
        <w:t>Además, se hace del conocimiento de la interesada</w:t>
      </w:r>
      <w:r w:rsidR="00FA7777" w:rsidRPr="00FA7777">
        <w:rPr>
          <w:rFonts w:ascii="Palatino Linotype" w:hAnsi="Palatino Linotype"/>
          <w:sz w:val="22"/>
          <w:szCs w:val="22"/>
        </w:rPr>
        <w:t xml:space="preserve"> que el Instituto Nacional Electoral a través de su órgano máximo el Consejo General en su Sesión Extraordinaria celebrada el día 14 de julio de 2014 emitió el Acuerdo INE/CG100/2014, intitulado </w:t>
      </w:r>
      <w:r w:rsidR="00336D4A" w:rsidRPr="00336D4A">
        <w:rPr>
          <w:rFonts w:ascii="Palatino Linotype" w:hAnsi="Palatino Linotype"/>
          <w:sz w:val="18"/>
          <w:szCs w:val="18"/>
        </w:rPr>
        <w:t>“ACUERDO DEL CONSEJO GENERAL DEL INSTITUTO NACIONAL ELECTORAL POR EL QUE SE REASUMEN LAS FUNCIONES CORRESPONDIENTES A LA CAPACITACIÓN ELECTORAL, ASÍ COMO LA UBICACIÓN DE LAS CASILLAS Y LA DESIGNACIÓN DE FUNCIONARIOS DE LA MESAS DIRECTIVA EN LOS PROCESOS ELECTORALES LOCALES, DELEGADA A LOS ORGANISMOS PÚBLICOS LOCALES</w:t>
      </w:r>
      <w:r w:rsidR="00FA7777" w:rsidRPr="00FA7777">
        <w:rPr>
          <w:rFonts w:ascii="Palatino Linotype" w:hAnsi="Palatino Linotype"/>
          <w:sz w:val="22"/>
          <w:szCs w:val="22"/>
        </w:rPr>
        <w:t>”.</w:t>
      </w:r>
    </w:p>
    <w:p w:rsidR="00047A1E" w:rsidRPr="00FA7777" w:rsidRDefault="00047A1E" w:rsidP="00047A1E">
      <w:pPr>
        <w:pStyle w:val="Prrafodelista"/>
        <w:ind w:left="0"/>
        <w:jc w:val="both"/>
        <w:rPr>
          <w:rFonts w:ascii="Palatino Linotype" w:hAnsi="Palatino Linotype"/>
          <w:sz w:val="22"/>
          <w:szCs w:val="22"/>
        </w:rPr>
      </w:pPr>
    </w:p>
    <w:p w:rsidR="00FA7777" w:rsidRPr="00FA7777" w:rsidRDefault="00FA7777" w:rsidP="00047A1E">
      <w:pPr>
        <w:jc w:val="both"/>
        <w:rPr>
          <w:rFonts w:ascii="Palatino Linotype" w:hAnsi="Palatino Linotype"/>
          <w:sz w:val="22"/>
          <w:szCs w:val="22"/>
        </w:rPr>
      </w:pPr>
      <w:r w:rsidRPr="00FA7777">
        <w:rPr>
          <w:rFonts w:ascii="Palatino Linotype" w:hAnsi="Palatino Linotype"/>
          <w:sz w:val="22"/>
          <w:szCs w:val="22"/>
        </w:rPr>
        <w:t xml:space="preserve">Con  base a lo dispuesto en el artículo 41, Base V, Apartado B, Inciso a) párrafo 4 de la Constitución Política de los Estados Unidos Mexicanos corresponde al Instituto Nacional Electoral la ubicación de las casillas y la designación de los funcionarios de sus mesas directivas; razón por la cual </w:t>
      </w:r>
      <w:r w:rsidRPr="00573DA7">
        <w:rPr>
          <w:rFonts w:ascii="Palatino Linotype" w:hAnsi="Palatino Linotype"/>
          <w:sz w:val="22"/>
          <w:szCs w:val="22"/>
        </w:rPr>
        <w:t>en los archivos de esta Dirección Ejecutiva de Organización Electoral obra únicamente la información relativa a la cantidad y tipo de casillas (básica, contigua, especial y extraordinaria) por Distrito Electoral</w:t>
      </w:r>
      <w:r w:rsidR="00AB2AA9" w:rsidRPr="00573DA7">
        <w:rPr>
          <w:rFonts w:ascii="Palatino Linotype" w:hAnsi="Palatino Linotype"/>
          <w:sz w:val="22"/>
          <w:szCs w:val="22"/>
        </w:rPr>
        <w:t xml:space="preserve"> de dicho proceso</w:t>
      </w:r>
      <w:r w:rsidR="00AB2AA9">
        <w:rPr>
          <w:rFonts w:ascii="Palatino Linotype" w:hAnsi="Palatino Linotype"/>
          <w:sz w:val="22"/>
          <w:szCs w:val="22"/>
        </w:rPr>
        <w:t>.</w:t>
      </w:r>
    </w:p>
    <w:p w:rsidR="00FA7777" w:rsidRPr="00FA7777" w:rsidRDefault="00FA7777" w:rsidP="00047A1E">
      <w:pPr>
        <w:jc w:val="both"/>
        <w:rPr>
          <w:rFonts w:ascii="Palatino Linotype" w:hAnsi="Palatino Linotype"/>
          <w:sz w:val="22"/>
          <w:szCs w:val="22"/>
        </w:rPr>
      </w:pPr>
    </w:p>
    <w:p w:rsidR="00FA7777" w:rsidRDefault="00FA7777" w:rsidP="00047A1E">
      <w:pPr>
        <w:jc w:val="both"/>
        <w:rPr>
          <w:rFonts w:ascii="Palatino Linotype" w:hAnsi="Palatino Linotype"/>
          <w:sz w:val="22"/>
          <w:szCs w:val="22"/>
        </w:rPr>
      </w:pPr>
      <w:r w:rsidRPr="00FA7777">
        <w:rPr>
          <w:rFonts w:ascii="Palatino Linotype" w:hAnsi="Palatino Linotype"/>
          <w:sz w:val="22"/>
          <w:szCs w:val="22"/>
        </w:rPr>
        <w:t xml:space="preserve">De conformidad con el artículo 31, párrafo 2 de la Constitución Política del Estado de Campeche, la demarcación territorial de nuestro estado, está compuesta por </w:t>
      </w:r>
      <w:r w:rsidR="00F00AC4">
        <w:rPr>
          <w:rFonts w:ascii="Palatino Linotype" w:hAnsi="Palatino Linotype"/>
          <w:sz w:val="22"/>
          <w:szCs w:val="22"/>
        </w:rPr>
        <w:t xml:space="preserve">21 </w:t>
      </w:r>
      <w:r w:rsidRPr="00FA7777">
        <w:rPr>
          <w:rFonts w:ascii="Palatino Linotype" w:hAnsi="Palatino Linotype"/>
          <w:sz w:val="22"/>
          <w:szCs w:val="22"/>
        </w:rPr>
        <w:t>distritos electorales uninominales, por lo que la cantidad y tipo de casillas está compuesta por Distrito Electoral.</w:t>
      </w:r>
    </w:p>
    <w:p w:rsidR="00AB2AA9" w:rsidRPr="00FA7777" w:rsidRDefault="00AB2AA9" w:rsidP="00047A1E">
      <w:pPr>
        <w:jc w:val="both"/>
        <w:rPr>
          <w:rFonts w:ascii="Palatino Linotype" w:hAnsi="Palatino Linotype"/>
          <w:sz w:val="22"/>
          <w:szCs w:val="22"/>
        </w:rPr>
      </w:pPr>
    </w:p>
    <w:p w:rsidR="00AB2AA9" w:rsidRDefault="00AB2AA9" w:rsidP="00AB2AA9">
      <w:pPr>
        <w:pStyle w:val="Prrafodelista"/>
        <w:ind w:left="0"/>
        <w:jc w:val="both"/>
        <w:rPr>
          <w:rFonts w:ascii="Palatino Linotype" w:hAnsi="Palatino Linotype"/>
          <w:sz w:val="22"/>
          <w:szCs w:val="22"/>
        </w:rPr>
      </w:pPr>
      <w:r>
        <w:rPr>
          <w:rFonts w:ascii="Palatino Linotype" w:hAnsi="Palatino Linotype"/>
          <w:sz w:val="22"/>
          <w:szCs w:val="22"/>
        </w:rPr>
        <w:t>La información descrita con anterioridad, se le proporciona a la solicitante en 1 archivo electrónico de formato Excel denominado “</w:t>
      </w:r>
      <w:r w:rsidRPr="00047A1E">
        <w:rPr>
          <w:rFonts w:ascii="Palatino Linotype" w:hAnsi="Palatino Linotype"/>
          <w:sz w:val="22"/>
          <w:szCs w:val="22"/>
        </w:rPr>
        <w:t>Cantidad y</w:t>
      </w:r>
      <w:r>
        <w:rPr>
          <w:rFonts w:ascii="Palatino Linotype" w:hAnsi="Palatino Linotype"/>
          <w:sz w:val="22"/>
          <w:szCs w:val="22"/>
        </w:rPr>
        <w:t xml:space="preserve"> </w:t>
      </w:r>
      <w:r w:rsidRPr="00047A1E">
        <w:rPr>
          <w:rFonts w:ascii="Palatino Linotype" w:hAnsi="Palatino Linotype"/>
          <w:sz w:val="22"/>
          <w:szCs w:val="22"/>
        </w:rPr>
        <w:t>Tipo de Casillas por Distrito Electoral-1997</w:t>
      </w:r>
      <w:r>
        <w:rPr>
          <w:rFonts w:ascii="Palatino Linotype" w:hAnsi="Palatino Linotype"/>
          <w:sz w:val="22"/>
          <w:szCs w:val="22"/>
        </w:rPr>
        <w:t xml:space="preserve"> </w:t>
      </w:r>
      <w:r w:rsidRPr="00047A1E">
        <w:rPr>
          <w:rFonts w:ascii="Palatino Linotype" w:hAnsi="Palatino Linotype"/>
          <w:sz w:val="22"/>
          <w:szCs w:val="22"/>
        </w:rPr>
        <w:t>al 2014-2015</w:t>
      </w:r>
      <w:r>
        <w:rPr>
          <w:rFonts w:ascii="Palatino Linotype" w:hAnsi="Palatino Linotype"/>
          <w:sz w:val="22"/>
          <w:szCs w:val="22"/>
        </w:rPr>
        <w:t>”, mismo que contiene el número de casillas instaladas por Distrito, así como el tipo de las mismas (</w:t>
      </w:r>
      <w:r w:rsidR="0024687A">
        <w:rPr>
          <w:rFonts w:ascii="Palatino Linotype" w:hAnsi="Palatino Linotype"/>
          <w:sz w:val="22"/>
          <w:szCs w:val="22"/>
        </w:rPr>
        <w:t>básica, contigua, especial y extraordinaria</w:t>
      </w:r>
      <w:r>
        <w:rPr>
          <w:rFonts w:ascii="Palatino Linotype" w:hAnsi="Palatino Linotype"/>
          <w:sz w:val="22"/>
          <w:szCs w:val="22"/>
        </w:rPr>
        <w:t xml:space="preserve">), correspondientes a los Procesos Electorales Estatales Ordinarios de los años 1997, 2000, 2003, 2006, 2009, 2012 y 2014-2015. </w:t>
      </w:r>
    </w:p>
    <w:p w:rsidR="0024687A" w:rsidRDefault="0024687A" w:rsidP="00AB2AA9">
      <w:pPr>
        <w:pStyle w:val="Prrafodelista"/>
        <w:ind w:left="0"/>
        <w:jc w:val="both"/>
        <w:rPr>
          <w:rFonts w:ascii="Palatino Linotype" w:hAnsi="Palatino Linotype"/>
          <w:sz w:val="22"/>
          <w:szCs w:val="22"/>
        </w:rPr>
      </w:pPr>
    </w:p>
    <w:p w:rsidR="00BB2988" w:rsidRDefault="00BB2988" w:rsidP="00BB2988">
      <w:pPr>
        <w:ind w:right="51"/>
        <w:jc w:val="both"/>
        <w:rPr>
          <w:rFonts w:ascii="Palatino Linotype" w:hAnsi="Palatino Linotype"/>
          <w:color w:val="000000"/>
          <w:sz w:val="22"/>
          <w:szCs w:val="22"/>
          <w:shd w:val="clear" w:color="auto" w:fill="FFFFFF"/>
        </w:rPr>
      </w:pPr>
      <w:r w:rsidRPr="006F28F4">
        <w:rPr>
          <w:rFonts w:ascii="Palatino Linotype" w:hAnsi="Palatino Linotype"/>
          <w:color w:val="000000"/>
          <w:sz w:val="22"/>
          <w:szCs w:val="22"/>
          <w:shd w:val="clear" w:color="auto" w:fill="FFFFFF"/>
        </w:rPr>
        <w:t>Por lo que respecta a la información previa al año 1997, se le comunica que la Dirección Ejecutiva de Organización Electoral consideró que le es material y jurídicamente imposible proporcionar la información solicitada dado que el Instituto Electoral</w:t>
      </w:r>
      <w:r w:rsidRPr="00EB1EDB">
        <w:rPr>
          <w:rFonts w:ascii="Palatino Linotype" w:hAnsi="Palatino Linotype"/>
          <w:color w:val="000000"/>
          <w:sz w:val="22"/>
          <w:szCs w:val="22"/>
          <w:shd w:val="clear" w:color="auto" w:fill="FFFFFF"/>
        </w:rPr>
        <w:t xml:space="preserve"> se creó mediante Decreto 247 de la LV Legislatura del H. Congreso Constitucional del Estado Libre y Soberano de Campeche el día 3 de enero de 1997 y publicado en el Periódico Oficial del Gobierno Constitucional del Estado de Campeche de fecha 4 de enero de 1997.</w:t>
      </w:r>
    </w:p>
    <w:p w:rsidR="006523CD" w:rsidRDefault="00F42C83" w:rsidP="006523CD">
      <w:pPr>
        <w:jc w:val="both"/>
        <w:rPr>
          <w:rFonts w:ascii="Palatino Linotype" w:hAnsi="Palatino Linotype"/>
          <w:sz w:val="22"/>
          <w:szCs w:val="22"/>
        </w:rPr>
      </w:pPr>
      <w:r>
        <w:rPr>
          <w:rFonts w:ascii="Palatino Linotype" w:hAnsi="Palatino Linotype"/>
          <w:sz w:val="22"/>
          <w:szCs w:val="22"/>
        </w:rPr>
        <w:lastRenderedPageBreak/>
        <w:t>En lo relativo a la</w:t>
      </w:r>
      <w:r w:rsidR="006523CD">
        <w:rPr>
          <w:rFonts w:ascii="Palatino Linotype" w:hAnsi="Palatino Linotype"/>
          <w:sz w:val="22"/>
          <w:szCs w:val="22"/>
        </w:rPr>
        <w:t xml:space="preserve"> pregunta </w:t>
      </w:r>
      <w:r w:rsidR="000C19A7">
        <w:rPr>
          <w:rFonts w:ascii="Palatino Linotype" w:hAnsi="Palatino Linotype"/>
          <w:sz w:val="22"/>
          <w:szCs w:val="22"/>
        </w:rPr>
        <w:t xml:space="preserve">marcada con el </w:t>
      </w:r>
      <w:r w:rsidR="006523CD">
        <w:rPr>
          <w:rFonts w:ascii="Palatino Linotype" w:hAnsi="Palatino Linotype"/>
          <w:sz w:val="22"/>
          <w:szCs w:val="22"/>
        </w:rPr>
        <w:t>número 6) que solicita la</w:t>
      </w:r>
      <w:r>
        <w:rPr>
          <w:rFonts w:ascii="Palatino Linotype" w:hAnsi="Palatino Linotype"/>
          <w:sz w:val="22"/>
          <w:szCs w:val="22"/>
        </w:rPr>
        <w:t xml:space="preserve"> </w:t>
      </w:r>
      <w:r w:rsidR="005F189C">
        <w:rPr>
          <w:rFonts w:ascii="Palatino Linotype" w:hAnsi="Palatino Linotype"/>
          <w:sz w:val="22"/>
          <w:szCs w:val="22"/>
        </w:rPr>
        <w:t>“</w:t>
      </w:r>
      <w:r>
        <w:rPr>
          <w:rFonts w:ascii="Palatino Linotype" w:hAnsi="Palatino Linotype"/>
          <w:b/>
          <w:sz w:val="22"/>
          <w:szCs w:val="22"/>
        </w:rPr>
        <w:t>Conformación de los Consejos Electorales</w:t>
      </w:r>
      <w:r w:rsidRPr="00A84F34">
        <w:rPr>
          <w:rFonts w:ascii="Palatino Linotype" w:hAnsi="Palatino Linotype"/>
          <w:b/>
          <w:sz w:val="22"/>
          <w:szCs w:val="22"/>
        </w:rPr>
        <w:t xml:space="preserve"> </w:t>
      </w:r>
      <w:r w:rsidR="00A84F34">
        <w:rPr>
          <w:rFonts w:ascii="Palatino Linotype" w:hAnsi="Palatino Linotype"/>
          <w:b/>
          <w:sz w:val="22"/>
          <w:szCs w:val="22"/>
        </w:rPr>
        <w:t xml:space="preserve">Local y la parte conducente </w:t>
      </w:r>
      <w:r w:rsidR="00A84F34" w:rsidRPr="00A84F34">
        <w:rPr>
          <w:rFonts w:ascii="Palatino Linotype" w:hAnsi="Palatino Linotype"/>
          <w:b/>
          <w:sz w:val="22"/>
          <w:szCs w:val="22"/>
        </w:rPr>
        <w:t>Distrital</w:t>
      </w:r>
      <w:r>
        <w:rPr>
          <w:rFonts w:ascii="Palatino Linotype" w:hAnsi="Palatino Linotype"/>
          <w:b/>
          <w:sz w:val="22"/>
          <w:szCs w:val="22"/>
        </w:rPr>
        <w:t xml:space="preserve"> conformados para las elecciones celebradas del año 1994 al año 2016 inclusive, con especificación de los derechos con que contaban (voz y vo</w:t>
      </w:r>
      <w:r w:rsidR="00B15FC0">
        <w:rPr>
          <w:rFonts w:ascii="Palatino Linotype" w:hAnsi="Palatino Linotype"/>
          <w:b/>
          <w:sz w:val="22"/>
          <w:szCs w:val="22"/>
        </w:rPr>
        <w:t>to, sólo voz)</w:t>
      </w:r>
      <w:r>
        <w:rPr>
          <w:rFonts w:ascii="Palatino Linotype" w:hAnsi="Palatino Linotype"/>
          <w:b/>
          <w:sz w:val="22"/>
          <w:szCs w:val="22"/>
        </w:rPr>
        <w:t xml:space="preserve"> número de integrantes, cargo y/o partido político al que pertenecían</w:t>
      </w:r>
      <w:r w:rsidR="005F189C">
        <w:rPr>
          <w:rFonts w:ascii="Palatino Linotype" w:hAnsi="Palatino Linotype"/>
          <w:sz w:val="22"/>
          <w:szCs w:val="22"/>
        </w:rPr>
        <w:t>”;</w:t>
      </w:r>
      <w:r w:rsidR="006523CD">
        <w:rPr>
          <w:rFonts w:ascii="Palatino Linotype" w:hAnsi="Palatino Linotype"/>
          <w:sz w:val="22"/>
          <w:szCs w:val="22"/>
        </w:rPr>
        <w:t xml:space="preserve"> resulta procedente proporcionar a la solicitante l</w:t>
      </w:r>
      <w:r w:rsidR="006523CD" w:rsidRPr="006523CD">
        <w:rPr>
          <w:rFonts w:ascii="Palatino Linotype" w:hAnsi="Palatino Linotype"/>
          <w:sz w:val="22"/>
          <w:szCs w:val="22"/>
        </w:rPr>
        <w:t xml:space="preserve">a conformación de los Consejos Electorales Distritales de los Procesos Electorales de 1997, 2000, 2003, 2006, 2009, 2012, 2014-2015 </w:t>
      </w:r>
      <w:r w:rsidR="006523CD">
        <w:rPr>
          <w:rFonts w:ascii="Palatino Linotype" w:hAnsi="Palatino Linotype"/>
          <w:sz w:val="22"/>
          <w:szCs w:val="22"/>
        </w:rPr>
        <w:t xml:space="preserve"> contenidos en 1 archivo electrónico de formato Word denominado “Representantes Consejos Distritales” que contiene los datos solicitados</w:t>
      </w:r>
      <w:r w:rsidR="000714AC">
        <w:rPr>
          <w:rFonts w:ascii="Palatino Linotype" w:hAnsi="Palatino Linotype"/>
          <w:sz w:val="22"/>
          <w:szCs w:val="22"/>
        </w:rPr>
        <w:t>.</w:t>
      </w:r>
      <w:r w:rsidR="006523CD" w:rsidRPr="006523CD">
        <w:rPr>
          <w:rFonts w:ascii="Palatino Linotype" w:hAnsi="Palatino Linotype"/>
          <w:sz w:val="22"/>
          <w:szCs w:val="22"/>
        </w:rPr>
        <w:t xml:space="preserve"> </w:t>
      </w:r>
      <w:r w:rsidR="006523CD">
        <w:rPr>
          <w:rFonts w:ascii="Palatino Linotype" w:hAnsi="Palatino Linotype"/>
          <w:sz w:val="22"/>
          <w:szCs w:val="22"/>
        </w:rPr>
        <w:t>C</w:t>
      </w:r>
      <w:r w:rsidR="006523CD" w:rsidRPr="006523CD">
        <w:rPr>
          <w:rFonts w:ascii="Palatino Linotype" w:hAnsi="Palatino Linotype"/>
          <w:sz w:val="22"/>
          <w:szCs w:val="22"/>
        </w:rPr>
        <w:t xml:space="preserve">abe mencionar </w:t>
      </w:r>
      <w:r w:rsidR="006523CD" w:rsidRPr="000714AC">
        <w:rPr>
          <w:rFonts w:ascii="Palatino Linotype" w:hAnsi="Palatino Linotype"/>
          <w:sz w:val="22"/>
          <w:szCs w:val="22"/>
        </w:rPr>
        <w:t>que en lo relativo a los Procesos Electorales Estatales Ordinarios de 1997 y 2000, en los archivos de esta Dirección Ejecutiva no existen registro alguno respecto al número de Representantes de Partidos Políticos acreditados ante los Consejos Electorales Distritales</w:t>
      </w:r>
      <w:r w:rsidR="006523CD" w:rsidRPr="003D7C46">
        <w:rPr>
          <w:rFonts w:ascii="Palatino Linotype" w:hAnsi="Palatino Linotype"/>
          <w:sz w:val="22"/>
          <w:szCs w:val="22"/>
        </w:rPr>
        <w:t>, ya que dic</w:t>
      </w:r>
      <w:r w:rsidR="000714AC" w:rsidRPr="003D7C46">
        <w:rPr>
          <w:rFonts w:ascii="Palatino Linotype" w:hAnsi="Palatino Linotype"/>
          <w:sz w:val="22"/>
          <w:szCs w:val="22"/>
        </w:rPr>
        <w:t>ha información</w:t>
      </w:r>
      <w:r w:rsidR="00BA5D27">
        <w:rPr>
          <w:rFonts w:ascii="Palatino Linotype" w:hAnsi="Palatino Linotype"/>
          <w:sz w:val="22"/>
          <w:szCs w:val="22"/>
        </w:rPr>
        <w:t xml:space="preserve"> considera</w:t>
      </w:r>
      <w:r w:rsidR="000714AC" w:rsidRPr="003D7C46">
        <w:rPr>
          <w:rFonts w:ascii="Palatino Linotype" w:hAnsi="Palatino Linotype"/>
          <w:sz w:val="22"/>
          <w:szCs w:val="22"/>
        </w:rPr>
        <w:t xml:space="preserve"> forma parte del a</w:t>
      </w:r>
      <w:r w:rsidR="006523CD" w:rsidRPr="003D7C46">
        <w:rPr>
          <w:rFonts w:ascii="Palatino Linotype" w:hAnsi="Palatino Linotype"/>
          <w:sz w:val="22"/>
          <w:szCs w:val="22"/>
        </w:rPr>
        <w:t>rchivo del Consejo General del Instituto Electoral del Estado de Campeche, sin embargo, se proporciona el listado de partidos políticos con derecho a acreditar ante los Consejos Electorales Distritales</w:t>
      </w:r>
      <w:r w:rsidR="006523CD" w:rsidRPr="00F20850">
        <w:rPr>
          <w:rFonts w:ascii="Palatino Linotype" w:hAnsi="Palatino Linotype"/>
          <w:sz w:val="22"/>
          <w:szCs w:val="22"/>
        </w:rPr>
        <w:t>.</w:t>
      </w:r>
    </w:p>
    <w:p w:rsidR="00BA4431" w:rsidRDefault="00BA4431" w:rsidP="006523CD">
      <w:pPr>
        <w:jc w:val="both"/>
        <w:rPr>
          <w:rFonts w:ascii="Palatino Linotype" w:hAnsi="Palatino Linotype"/>
          <w:sz w:val="22"/>
          <w:szCs w:val="22"/>
        </w:rPr>
      </w:pPr>
    </w:p>
    <w:p w:rsidR="00F20850" w:rsidRDefault="00BA4431" w:rsidP="006523CD">
      <w:pPr>
        <w:jc w:val="both"/>
        <w:rPr>
          <w:rFonts w:ascii="Palatino Linotype" w:hAnsi="Palatino Linotype"/>
          <w:sz w:val="22"/>
          <w:szCs w:val="22"/>
        </w:rPr>
      </w:pPr>
      <w:r>
        <w:rPr>
          <w:rFonts w:ascii="Palatino Linotype" w:hAnsi="Palatino Linotype"/>
          <w:sz w:val="22"/>
          <w:szCs w:val="22"/>
        </w:rPr>
        <w:t>Los C</w:t>
      </w:r>
      <w:r w:rsidR="00F20850">
        <w:rPr>
          <w:rFonts w:ascii="Palatino Linotype" w:hAnsi="Palatino Linotype"/>
          <w:sz w:val="22"/>
          <w:szCs w:val="22"/>
        </w:rPr>
        <w:t>onsejos Distritales se integran por cinco Consejeros Electorales, un Secretario y Representantes de los partidos políticos y en su caso, representantes de los candidatos independientes. Los Consejeros Electorales en estos casos, tendrán voz y voto; el Secretario y los representantes de los partidos políticos, y en su caso, los representantes de candidatos independientes solo tendrán voz. Lo anterior, en términos de lo dispuesto en los artículos 292 y 296 de la Ley de Instituciones y Procedimientos Electorales del Estado de Campeche, así como lo establecido en el 189 y 193 del entonces vigente Código de Instituciones y Procedimientos Electorales para el Estado de Campeche.</w:t>
      </w:r>
    </w:p>
    <w:p w:rsidR="009202B6" w:rsidRDefault="009202B6" w:rsidP="006523CD">
      <w:pPr>
        <w:jc w:val="both"/>
        <w:rPr>
          <w:rFonts w:ascii="Palatino Linotype" w:hAnsi="Palatino Linotype"/>
          <w:sz w:val="22"/>
          <w:szCs w:val="22"/>
        </w:rPr>
      </w:pPr>
    </w:p>
    <w:p w:rsidR="003D7C46" w:rsidRDefault="003D7C46" w:rsidP="003D7C46">
      <w:pPr>
        <w:ind w:right="51"/>
        <w:jc w:val="both"/>
        <w:rPr>
          <w:rFonts w:ascii="Palatino Linotype" w:hAnsi="Palatino Linotype"/>
          <w:color w:val="000000"/>
          <w:sz w:val="22"/>
          <w:szCs w:val="22"/>
          <w:shd w:val="clear" w:color="auto" w:fill="FFFFFF"/>
        </w:rPr>
      </w:pPr>
      <w:r w:rsidRPr="006F28F4">
        <w:rPr>
          <w:rFonts w:ascii="Palatino Linotype" w:hAnsi="Palatino Linotype"/>
          <w:color w:val="000000"/>
          <w:sz w:val="22"/>
          <w:szCs w:val="22"/>
          <w:shd w:val="clear" w:color="auto" w:fill="FFFFFF"/>
        </w:rPr>
        <w:t>Por lo que respecta a la información previa al año 1997, se le comunica que la Dirección Ejecutiva de Organización Electoral consideró que le es material y jurídicamente imposible proporcionar la información solicitada dado que el Instituto Electoral se creó mediante Decreto 247 de la LV Legislatura del H. Congreso Constitucional del Estado Libre</w:t>
      </w:r>
      <w:r w:rsidRPr="00EB1EDB">
        <w:rPr>
          <w:rFonts w:ascii="Palatino Linotype" w:hAnsi="Palatino Linotype"/>
          <w:color w:val="000000"/>
          <w:sz w:val="22"/>
          <w:szCs w:val="22"/>
          <w:shd w:val="clear" w:color="auto" w:fill="FFFFFF"/>
        </w:rPr>
        <w:t xml:space="preserve"> y Soberano de Campeche el día 3 de enero de 1997 y publicado en el Periódico Oficial del Gobierno Constitucional del Estado de Campeche de fecha 4 de enero de 1997.</w:t>
      </w:r>
    </w:p>
    <w:p w:rsidR="00A97029" w:rsidRPr="00EB1EDB" w:rsidRDefault="00A97029" w:rsidP="003D7C46">
      <w:pPr>
        <w:ind w:right="51"/>
        <w:jc w:val="both"/>
        <w:rPr>
          <w:rFonts w:ascii="Palatino Linotype" w:hAnsi="Palatino Linotype"/>
          <w:color w:val="000000"/>
          <w:sz w:val="22"/>
          <w:szCs w:val="22"/>
          <w:shd w:val="clear" w:color="auto" w:fill="FFFFFF"/>
        </w:rPr>
      </w:pPr>
    </w:p>
    <w:p w:rsidR="0061543D" w:rsidRDefault="005B36EA" w:rsidP="00D708A4">
      <w:pPr>
        <w:jc w:val="both"/>
        <w:rPr>
          <w:rFonts w:ascii="Palatino Linotype" w:hAnsi="Palatino Linotype"/>
          <w:sz w:val="22"/>
          <w:szCs w:val="22"/>
        </w:rPr>
      </w:pPr>
      <w:r>
        <w:rPr>
          <w:rFonts w:ascii="Palatino Linotype" w:hAnsi="Palatino Linotype"/>
          <w:sz w:val="22"/>
          <w:szCs w:val="22"/>
        </w:rPr>
        <w:t xml:space="preserve">Con respecto a la pregunta </w:t>
      </w:r>
      <w:r w:rsidR="003D7C46">
        <w:rPr>
          <w:rFonts w:ascii="Palatino Linotype" w:hAnsi="Palatino Linotype"/>
          <w:sz w:val="22"/>
          <w:szCs w:val="22"/>
        </w:rPr>
        <w:t xml:space="preserve">identificada con </w:t>
      </w:r>
      <w:r w:rsidR="00F36D91">
        <w:rPr>
          <w:rFonts w:ascii="Palatino Linotype" w:hAnsi="Palatino Linotype"/>
          <w:sz w:val="22"/>
          <w:szCs w:val="22"/>
        </w:rPr>
        <w:t xml:space="preserve">el </w:t>
      </w:r>
      <w:r>
        <w:rPr>
          <w:rFonts w:ascii="Palatino Linotype" w:hAnsi="Palatino Linotype"/>
          <w:sz w:val="22"/>
          <w:szCs w:val="22"/>
        </w:rPr>
        <w:t xml:space="preserve">número 7) de la misma solicitud que se refiere a </w:t>
      </w:r>
      <w:r w:rsidR="005F189C">
        <w:rPr>
          <w:rFonts w:ascii="Palatino Linotype" w:hAnsi="Palatino Linotype"/>
          <w:sz w:val="22"/>
          <w:szCs w:val="22"/>
        </w:rPr>
        <w:t>“</w:t>
      </w:r>
      <w:r>
        <w:rPr>
          <w:rFonts w:ascii="Palatino Linotype" w:hAnsi="Palatino Linotype"/>
          <w:b/>
          <w:sz w:val="22"/>
          <w:szCs w:val="22"/>
        </w:rPr>
        <w:t xml:space="preserve">El número de representantes por casilla y representantes de partido que podían ser registrados por partido, alianza o coalición y el número de representantes de casilla y representantes generales de partido por municipio y partido político, alianza o coalición que fueron registrados ante el IEEC en los procesos electorales celebrados del año 1994 al 2016 </w:t>
      </w:r>
      <w:r>
        <w:rPr>
          <w:rFonts w:ascii="Palatino Linotype" w:hAnsi="Palatino Linotype"/>
          <w:b/>
          <w:sz w:val="22"/>
          <w:szCs w:val="22"/>
        </w:rPr>
        <w:lastRenderedPageBreak/>
        <w:t>inclusive</w:t>
      </w:r>
      <w:r w:rsidR="005F189C">
        <w:rPr>
          <w:rFonts w:ascii="Palatino Linotype" w:hAnsi="Palatino Linotype"/>
          <w:b/>
          <w:sz w:val="22"/>
          <w:szCs w:val="22"/>
        </w:rPr>
        <w:t>”</w:t>
      </w:r>
      <w:r>
        <w:rPr>
          <w:rFonts w:ascii="Palatino Linotype" w:hAnsi="Palatino Linotype"/>
          <w:b/>
          <w:sz w:val="22"/>
          <w:szCs w:val="22"/>
        </w:rPr>
        <w:t>;</w:t>
      </w:r>
      <w:r>
        <w:rPr>
          <w:rFonts w:ascii="Palatino Linotype" w:hAnsi="Palatino Linotype"/>
          <w:sz w:val="22"/>
          <w:szCs w:val="22"/>
        </w:rPr>
        <w:t xml:space="preserve"> resulta procedente proporcionar la información a la solicitante contenida en un 1 archivo electrónico de formato Word denominado “</w:t>
      </w:r>
      <w:r w:rsidRPr="005B36EA">
        <w:rPr>
          <w:rFonts w:ascii="Palatino Linotype" w:hAnsi="Palatino Linotype"/>
          <w:sz w:val="22"/>
          <w:szCs w:val="22"/>
        </w:rPr>
        <w:t>CONCENTRADO DE REGISTRO DE REPRESENTANTES de 1997 al 2015</w:t>
      </w:r>
      <w:r>
        <w:rPr>
          <w:rFonts w:ascii="Palatino Linotype" w:hAnsi="Palatino Linotype"/>
          <w:sz w:val="22"/>
          <w:szCs w:val="22"/>
        </w:rPr>
        <w:t xml:space="preserve">”, haciendo de su conocimiento que en el caso del Proceso Electoral </w:t>
      </w:r>
      <w:r w:rsidR="0048147C">
        <w:rPr>
          <w:rFonts w:ascii="Palatino Linotype" w:hAnsi="Palatino Linotype"/>
          <w:sz w:val="22"/>
          <w:szCs w:val="22"/>
        </w:rPr>
        <w:t>Estatal Ordinario de 2000, en su</w:t>
      </w:r>
      <w:r>
        <w:rPr>
          <w:rFonts w:ascii="Palatino Linotype" w:hAnsi="Palatino Linotype"/>
          <w:sz w:val="22"/>
          <w:szCs w:val="22"/>
        </w:rPr>
        <w:t>s archivos no se halló la información agrupada por Partido Político respecto de los representantes de casill</w:t>
      </w:r>
      <w:r w:rsidRPr="0048147C">
        <w:rPr>
          <w:rFonts w:ascii="Palatino Linotype" w:hAnsi="Palatino Linotype"/>
          <w:sz w:val="22"/>
          <w:szCs w:val="22"/>
        </w:rPr>
        <w:t>a</w:t>
      </w:r>
      <w:r w:rsidR="00964273">
        <w:rPr>
          <w:rFonts w:ascii="Palatino Linotype" w:hAnsi="Palatino Linotype"/>
          <w:sz w:val="22"/>
          <w:szCs w:val="22"/>
        </w:rPr>
        <w:t xml:space="preserve">s y generales, en virtud de que </w:t>
      </w:r>
      <w:r w:rsidRPr="0048147C">
        <w:rPr>
          <w:rFonts w:ascii="Palatino Linotype" w:hAnsi="Palatino Linotype"/>
          <w:sz w:val="22"/>
          <w:szCs w:val="22"/>
        </w:rPr>
        <w:t xml:space="preserve">esa información </w:t>
      </w:r>
      <w:r w:rsidR="00964273">
        <w:rPr>
          <w:rFonts w:ascii="Palatino Linotype" w:hAnsi="Palatino Linotype"/>
          <w:sz w:val="22"/>
          <w:szCs w:val="22"/>
        </w:rPr>
        <w:t xml:space="preserve">considera </w:t>
      </w:r>
      <w:r w:rsidRPr="0048147C">
        <w:rPr>
          <w:rFonts w:ascii="Palatino Linotype" w:hAnsi="Palatino Linotype"/>
          <w:sz w:val="22"/>
          <w:szCs w:val="22"/>
        </w:rPr>
        <w:t>fo</w:t>
      </w:r>
      <w:r w:rsidR="0048147C" w:rsidRPr="0048147C">
        <w:rPr>
          <w:rFonts w:ascii="Palatino Linotype" w:hAnsi="Palatino Linotype"/>
          <w:sz w:val="22"/>
          <w:szCs w:val="22"/>
        </w:rPr>
        <w:t xml:space="preserve">rma parte del archivo </w:t>
      </w:r>
      <w:r w:rsidRPr="0048147C">
        <w:rPr>
          <w:rFonts w:ascii="Palatino Linotype" w:hAnsi="Palatino Linotype"/>
          <w:sz w:val="22"/>
          <w:szCs w:val="22"/>
        </w:rPr>
        <w:t>del Consejo General de</w:t>
      </w:r>
      <w:r>
        <w:rPr>
          <w:rFonts w:ascii="Palatino Linotype" w:hAnsi="Palatino Linotype"/>
          <w:sz w:val="22"/>
          <w:szCs w:val="22"/>
        </w:rPr>
        <w:t xml:space="preserve"> este sujeto obligado</w:t>
      </w:r>
      <w:r w:rsidR="00FE4789">
        <w:rPr>
          <w:rFonts w:ascii="Palatino Linotype" w:hAnsi="Palatino Linotype"/>
          <w:sz w:val="22"/>
          <w:szCs w:val="22"/>
        </w:rPr>
        <w:t xml:space="preserve">; sin embargo, se proporciona el total de representantes propietarios, suplentes y generales acreditados.  La información que se </w:t>
      </w:r>
      <w:r w:rsidR="0048147C">
        <w:rPr>
          <w:rFonts w:ascii="Palatino Linotype" w:hAnsi="Palatino Linotype"/>
          <w:sz w:val="22"/>
          <w:szCs w:val="22"/>
        </w:rPr>
        <w:t xml:space="preserve">proporciona en dicho documento </w:t>
      </w:r>
      <w:r w:rsidR="00FE4789">
        <w:rPr>
          <w:rFonts w:ascii="Palatino Linotype" w:hAnsi="Palatino Linotype"/>
          <w:sz w:val="22"/>
          <w:szCs w:val="22"/>
        </w:rPr>
        <w:t>data desde el año 1997 en que se creó el Instituto Electoral del Estado de Campeche, hasta la presente fecha.</w:t>
      </w:r>
    </w:p>
    <w:p w:rsidR="00FE4789" w:rsidRDefault="00FE4789" w:rsidP="00D708A4">
      <w:pPr>
        <w:jc w:val="both"/>
        <w:rPr>
          <w:rFonts w:ascii="Palatino Linotype" w:hAnsi="Palatino Linotype"/>
          <w:sz w:val="22"/>
          <w:szCs w:val="22"/>
        </w:rPr>
      </w:pPr>
    </w:p>
    <w:p w:rsidR="00964273" w:rsidRDefault="00964273" w:rsidP="00964273">
      <w:pPr>
        <w:ind w:right="51"/>
        <w:jc w:val="both"/>
        <w:rPr>
          <w:rFonts w:ascii="Palatino Linotype" w:hAnsi="Palatino Linotype"/>
          <w:color w:val="000000"/>
          <w:sz w:val="22"/>
          <w:szCs w:val="22"/>
          <w:shd w:val="clear" w:color="auto" w:fill="FFFFFF"/>
        </w:rPr>
      </w:pPr>
      <w:r w:rsidRPr="006F28F4">
        <w:rPr>
          <w:rFonts w:ascii="Palatino Linotype" w:hAnsi="Palatino Linotype"/>
          <w:color w:val="000000"/>
          <w:sz w:val="22"/>
          <w:szCs w:val="22"/>
          <w:shd w:val="clear" w:color="auto" w:fill="FFFFFF"/>
        </w:rPr>
        <w:t>Por lo que respecta a la información previa al año 1997, se le comunica que la Dirección Ejecutiva de Organización Electoral consideró que le es material y jurídicamente imposible proporcionar la información solicitada dado que el Instituto Electoral se creó mediante Decreto 247 de la LV Legislatura del H. Congreso Constitucional del Estado Libre y Soberano de Campeche el día 3 de enero de 1997 y publicado</w:t>
      </w:r>
      <w:r w:rsidRPr="00EB1EDB">
        <w:rPr>
          <w:rFonts w:ascii="Palatino Linotype" w:hAnsi="Palatino Linotype"/>
          <w:color w:val="000000"/>
          <w:sz w:val="22"/>
          <w:szCs w:val="22"/>
          <w:shd w:val="clear" w:color="auto" w:fill="FFFFFF"/>
        </w:rPr>
        <w:t xml:space="preserve"> en el Periódico Oficial del Gobierno Constitucional del Estado de Campeche de fecha 4 de enero de 1997.</w:t>
      </w:r>
    </w:p>
    <w:p w:rsidR="00702542" w:rsidRDefault="00702542" w:rsidP="00702542">
      <w:pPr>
        <w:ind w:right="51"/>
        <w:jc w:val="both"/>
        <w:rPr>
          <w:rFonts w:ascii="Palatino Linotype" w:hAnsi="Palatino Linotype"/>
          <w:color w:val="000000"/>
          <w:sz w:val="22"/>
          <w:szCs w:val="22"/>
          <w:shd w:val="clear" w:color="auto" w:fill="FFFFFF"/>
        </w:rPr>
      </w:pPr>
    </w:p>
    <w:p w:rsidR="00FE4789" w:rsidRDefault="007A636E" w:rsidP="00FE4789">
      <w:pPr>
        <w:jc w:val="both"/>
        <w:rPr>
          <w:rFonts w:ascii="Palatino Linotype" w:hAnsi="Palatino Linotype"/>
          <w:sz w:val="22"/>
          <w:szCs w:val="22"/>
        </w:rPr>
      </w:pPr>
      <w:r>
        <w:rPr>
          <w:rFonts w:ascii="Palatino Linotype" w:hAnsi="Palatino Linotype"/>
          <w:b/>
          <w:sz w:val="22"/>
          <w:szCs w:val="22"/>
        </w:rPr>
        <w:t>VIII</w:t>
      </w:r>
      <w:r w:rsidR="00FE4789">
        <w:rPr>
          <w:rFonts w:ascii="Palatino Linotype" w:hAnsi="Palatino Linotype"/>
          <w:b/>
          <w:sz w:val="22"/>
          <w:szCs w:val="22"/>
        </w:rPr>
        <w:t xml:space="preserve">.- </w:t>
      </w:r>
      <w:r w:rsidR="00FE4789">
        <w:rPr>
          <w:rFonts w:ascii="Palatino Linotype" w:hAnsi="Palatino Linotype"/>
          <w:sz w:val="22"/>
          <w:szCs w:val="22"/>
        </w:rPr>
        <w:t xml:space="preserve">En lo referente a la pregunta </w:t>
      </w:r>
      <w:r w:rsidR="00926EAB">
        <w:rPr>
          <w:rFonts w:ascii="Palatino Linotype" w:hAnsi="Palatino Linotype"/>
          <w:sz w:val="22"/>
          <w:szCs w:val="22"/>
        </w:rPr>
        <w:t xml:space="preserve">identificada </w:t>
      </w:r>
      <w:r w:rsidR="00FE4789">
        <w:rPr>
          <w:rFonts w:ascii="Palatino Linotype" w:hAnsi="Palatino Linotype"/>
          <w:sz w:val="22"/>
          <w:szCs w:val="22"/>
        </w:rPr>
        <w:t>con el numeral 8)</w:t>
      </w:r>
      <w:r w:rsidR="00924CB2">
        <w:rPr>
          <w:rFonts w:ascii="Palatino Linotype" w:hAnsi="Palatino Linotype"/>
          <w:sz w:val="22"/>
          <w:szCs w:val="22"/>
        </w:rPr>
        <w:t xml:space="preserve"> que a la letra dice: “</w:t>
      </w:r>
      <w:r w:rsidR="00924CB2">
        <w:rPr>
          <w:rFonts w:ascii="Palatino Linotype" w:hAnsi="Palatino Linotype"/>
          <w:b/>
          <w:sz w:val="22"/>
          <w:szCs w:val="22"/>
        </w:rPr>
        <w:t>El número de votos y casillas anulados por municipio de los Procesos Electorales Locales celebrados del año 1994 al 2016 inclusive,</w:t>
      </w:r>
      <w:r w:rsidR="00FE4789">
        <w:rPr>
          <w:rFonts w:ascii="Palatino Linotype" w:hAnsi="Palatino Linotype"/>
          <w:sz w:val="22"/>
          <w:szCs w:val="22"/>
        </w:rPr>
        <w:t xml:space="preserve"> </w:t>
      </w:r>
      <w:r w:rsidR="00573DA7">
        <w:rPr>
          <w:rFonts w:ascii="Palatino Linotype" w:hAnsi="Palatino Linotype"/>
          <w:color w:val="000000"/>
          <w:sz w:val="22"/>
          <w:szCs w:val="22"/>
          <w:shd w:val="clear" w:color="auto" w:fill="FFFFFF"/>
        </w:rPr>
        <w:t xml:space="preserve">se clasificó la información como “pública” y conforme a los datos proporcionados por la </w:t>
      </w:r>
      <w:r w:rsidR="00573DA7">
        <w:rPr>
          <w:rFonts w:ascii="Palatino Linotype" w:hAnsi="Palatino Linotype"/>
          <w:sz w:val="22"/>
          <w:szCs w:val="22"/>
        </w:rPr>
        <w:t xml:space="preserve">Asesoría Jurídica de este sujeto obligado </w:t>
      </w:r>
      <w:r w:rsidR="00573DA7">
        <w:rPr>
          <w:rFonts w:ascii="Palatino Linotype" w:hAnsi="Palatino Linotype"/>
          <w:color w:val="000000"/>
          <w:sz w:val="22"/>
          <w:szCs w:val="22"/>
          <w:shd w:val="clear" w:color="auto" w:fill="FFFFFF"/>
        </w:rPr>
        <w:t>se hace del conocimiento de la solicitante que r</w:t>
      </w:r>
      <w:r w:rsidR="00573DA7" w:rsidRPr="001C7DBD">
        <w:rPr>
          <w:rFonts w:ascii="Palatino Linotype" w:hAnsi="Palatino Linotype"/>
          <w:color w:val="000000"/>
          <w:sz w:val="22"/>
          <w:szCs w:val="22"/>
          <w:shd w:val="clear" w:color="auto" w:fill="FFFFFF"/>
        </w:rPr>
        <w:t>esulta procedente permitir el acceso a la información</w:t>
      </w:r>
      <w:r w:rsidR="00573DA7">
        <w:rPr>
          <w:rFonts w:ascii="Palatino Linotype" w:hAnsi="Palatino Linotype"/>
          <w:color w:val="000000"/>
          <w:sz w:val="22"/>
          <w:szCs w:val="22"/>
          <w:shd w:val="clear" w:color="auto" w:fill="FFFFFF"/>
        </w:rPr>
        <w:t xml:space="preserve"> generada y resguardada por este Instituto Electoral a partir del año 1997</w:t>
      </w:r>
      <w:r w:rsidR="00924CB2">
        <w:rPr>
          <w:rFonts w:ascii="Palatino Linotype" w:hAnsi="Palatino Linotype"/>
          <w:color w:val="000000"/>
          <w:sz w:val="22"/>
          <w:szCs w:val="22"/>
          <w:shd w:val="clear" w:color="auto" w:fill="FFFFFF"/>
        </w:rPr>
        <w:t>,</w:t>
      </w:r>
      <w:r w:rsidR="00FE4789" w:rsidRPr="00FE4789">
        <w:rPr>
          <w:rFonts w:ascii="Palatino Linotype" w:hAnsi="Palatino Linotype"/>
          <w:sz w:val="22"/>
          <w:szCs w:val="22"/>
        </w:rPr>
        <w:t xml:space="preserve"> por lo que se proporciona la información a partir de ese año y hasta el actual, </w:t>
      </w:r>
      <w:r w:rsidR="00407438">
        <w:rPr>
          <w:rFonts w:ascii="Palatino Linotype" w:hAnsi="Palatino Linotype"/>
          <w:sz w:val="22"/>
          <w:szCs w:val="22"/>
        </w:rPr>
        <w:t>misma que</w:t>
      </w:r>
      <w:r w:rsidR="00FE4789" w:rsidRPr="00FE4789">
        <w:rPr>
          <w:rFonts w:ascii="Palatino Linotype" w:hAnsi="Palatino Linotype"/>
          <w:sz w:val="22"/>
          <w:szCs w:val="22"/>
        </w:rPr>
        <w:t xml:space="preserve"> se describe en las tablas siguientes:</w:t>
      </w:r>
    </w:p>
    <w:p w:rsidR="00407438" w:rsidRDefault="00407438" w:rsidP="000F4E26">
      <w:pPr>
        <w:pStyle w:val="Sinespaciado"/>
        <w:jc w:val="center"/>
        <w:rPr>
          <w:rFonts w:ascii="Palatino Linotype" w:eastAsia="Times New Roman" w:hAnsi="Palatino Linotype" w:cs="Times New Roman"/>
          <w:b/>
          <w:lang w:eastAsia="es-MX"/>
        </w:rPr>
      </w:pPr>
    </w:p>
    <w:p w:rsidR="00FE4789" w:rsidRDefault="007A636E" w:rsidP="000F4E26">
      <w:pPr>
        <w:pStyle w:val="Sinespaciado"/>
        <w:jc w:val="center"/>
        <w:rPr>
          <w:rFonts w:ascii="Palatino Linotype" w:eastAsia="Times New Roman" w:hAnsi="Palatino Linotype" w:cs="Times New Roman"/>
          <w:b/>
          <w:lang w:eastAsia="es-MX"/>
        </w:rPr>
      </w:pPr>
      <w:r>
        <w:rPr>
          <w:rFonts w:ascii="Palatino Linotype" w:eastAsia="Times New Roman" w:hAnsi="Palatino Linotype" w:cs="Times New Roman"/>
          <w:b/>
          <w:lang w:eastAsia="es-MX"/>
        </w:rPr>
        <w:t>H</w:t>
      </w:r>
      <w:r w:rsidR="006C1B4A">
        <w:rPr>
          <w:rFonts w:ascii="Palatino Linotype" w:eastAsia="Times New Roman" w:hAnsi="Palatino Linotype" w:cs="Times New Roman"/>
          <w:b/>
          <w:lang w:eastAsia="es-MX"/>
        </w:rPr>
        <w:t>H</w:t>
      </w:r>
      <w:r w:rsidR="00407438">
        <w:rPr>
          <w:rFonts w:ascii="Palatino Linotype" w:eastAsia="Times New Roman" w:hAnsi="Palatino Linotype" w:cs="Times New Roman"/>
          <w:b/>
          <w:lang w:eastAsia="es-MX"/>
        </w:rPr>
        <w:t>.</w:t>
      </w:r>
      <w:r w:rsidR="00FE4789" w:rsidRPr="000F4E26">
        <w:rPr>
          <w:rFonts w:ascii="Palatino Linotype" w:eastAsia="Times New Roman" w:hAnsi="Palatino Linotype" w:cs="Times New Roman"/>
          <w:b/>
          <w:lang w:eastAsia="es-MX"/>
        </w:rPr>
        <w:t>AYUNTAMIENTOS</w:t>
      </w:r>
    </w:p>
    <w:p w:rsidR="000F4E26" w:rsidRPr="000F4E26" w:rsidRDefault="000F4E26" w:rsidP="000F4E26">
      <w:pPr>
        <w:pStyle w:val="Sinespaciado"/>
        <w:jc w:val="center"/>
        <w:rPr>
          <w:rFonts w:ascii="Palatino Linotype" w:eastAsia="Times New Roman" w:hAnsi="Palatino Linotype" w:cs="Times New Roman"/>
          <w:b/>
          <w:lang w:eastAsia="es-MX"/>
        </w:rPr>
      </w:pPr>
    </w:p>
    <w:tbl>
      <w:tblPr>
        <w:tblStyle w:val="Tablaconcuadrcula"/>
        <w:tblW w:w="0" w:type="auto"/>
        <w:tblInd w:w="108" w:type="dxa"/>
        <w:tblLook w:val="04A0"/>
      </w:tblPr>
      <w:tblGrid>
        <w:gridCol w:w="1560"/>
        <w:gridCol w:w="2843"/>
        <w:gridCol w:w="2258"/>
        <w:gridCol w:w="2270"/>
      </w:tblGrid>
      <w:tr w:rsidR="00FE4789" w:rsidRPr="00AD286F" w:rsidTr="0019560B">
        <w:trPr>
          <w:trHeight w:val="342"/>
        </w:trPr>
        <w:tc>
          <w:tcPr>
            <w:tcW w:w="1560" w:type="dxa"/>
            <w:shd w:val="clear" w:color="auto" w:fill="BFBFBF" w:themeFill="background1" w:themeFillShade="BF"/>
          </w:tcPr>
          <w:p w:rsidR="00FE4789" w:rsidRPr="00AD286F" w:rsidRDefault="00FE4789" w:rsidP="0019560B">
            <w:pPr>
              <w:jc w:val="center"/>
              <w:rPr>
                <w:b/>
              </w:rPr>
            </w:pPr>
            <w:r w:rsidRPr="00AD286F">
              <w:rPr>
                <w:b/>
              </w:rPr>
              <w:t>AÑO</w:t>
            </w:r>
          </w:p>
        </w:tc>
        <w:tc>
          <w:tcPr>
            <w:tcW w:w="2843" w:type="dxa"/>
            <w:shd w:val="clear" w:color="auto" w:fill="BFBFBF" w:themeFill="background1" w:themeFillShade="BF"/>
          </w:tcPr>
          <w:p w:rsidR="00FE4789" w:rsidRPr="00AD286F" w:rsidRDefault="00FE4789" w:rsidP="0019560B">
            <w:pPr>
              <w:jc w:val="center"/>
              <w:rPr>
                <w:b/>
              </w:rPr>
            </w:pPr>
            <w:r>
              <w:rPr>
                <w:b/>
              </w:rPr>
              <w:t>AYUNTAMIENTOS</w:t>
            </w:r>
          </w:p>
        </w:tc>
        <w:tc>
          <w:tcPr>
            <w:tcW w:w="2258" w:type="dxa"/>
            <w:shd w:val="clear" w:color="auto" w:fill="BFBFBF" w:themeFill="background1" w:themeFillShade="BF"/>
          </w:tcPr>
          <w:p w:rsidR="00FE4789" w:rsidRPr="00AD286F" w:rsidRDefault="00FE4789" w:rsidP="0019560B">
            <w:pPr>
              <w:jc w:val="center"/>
              <w:rPr>
                <w:b/>
              </w:rPr>
            </w:pPr>
            <w:r w:rsidRPr="00AD286F">
              <w:rPr>
                <w:b/>
              </w:rPr>
              <w:t>CASILLAS ANULADAS</w:t>
            </w:r>
          </w:p>
        </w:tc>
        <w:tc>
          <w:tcPr>
            <w:tcW w:w="2270" w:type="dxa"/>
            <w:shd w:val="clear" w:color="auto" w:fill="BFBFBF" w:themeFill="background1" w:themeFillShade="BF"/>
          </w:tcPr>
          <w:p w:rsidR="00FE4789" w:rsidRPr="00AD286F" w:rsidRDefault="00FE4789" w:rsidP="0019560B">
            <w:pPr>
              <w:jc w:val="center"/>
              <w:rPr>
                <w:b/>
              </w:rPr>
            </w:pPr>
            <w:r w:rsidRPr="00AD286F">
              <w:rPr>
                <w:b/>
              </w:rPr>
              <w:t>VOTOS</w:t>
            </w:r>
          </w:p>
        </w:tc>
      </w:tr>
      <w:tr w:rsidR="00FE4789" w:rsidTr="0019560B">
        <w:trPr>
          <w:trHeight w:val="342"/>
        </w:trPr>
        <w:tc>
          <w:tcPr>
            <w:tcW w:w="1560" w:type="dxa"/>
          </w:tcPr>
          <w:p w:rsidR="00FE4789" w:rsidRPr="00AD286F" w:rsidRDefault="00FE4789" w:rsidP="0019560B">
            <w:pPr>
              <w:jc w:val="center"/>
              <w:rPr>
                <w:b/>
              </w:rPr>
            </w:pPr>
            <w:r w:rsidRPr="00AD286F">
              <w:rPr>
                <w:b/>
              </w:rPr>
              <w:t>1997</w:t>
            </w:r>
          </w:p>
        </w:tc>
        <w:tc>
          <w:tcPr>
            <w:tcW w:w="2843" w:type="dxa"/>
          </w:tcPr>
          <w:p w:rsidR="00FE4789" w:rsidRPr="00AD286F" w:rsidRDefault="00FE4789" w:rsidP="0019560B">
            <w:pPr>
              <w:jc w:val="center"/>
              <w:rPr>
                <w:rFonts w:ascii="Arial" w:hAnsi="Arial" w:cs="Arial"/>
                <w:sz w:val="20"/>
                <w:szCs w:val="20"/>
              </w:rPr>
            </w:pPr>
            <w:r w:rsidRPr="00AD286F">
              <w:rPr>
                <w:rFonts w:ascii="Arial" w:hAnsi="Arial" w:cs="Arial"/>
                <w:sz w:val="20"/>
                <w:szCs w:val="20"/>
              </w:rPr>
              <w:t>NO HAY REGISTRO DE CASILLAS ANULADAS NI VOTOS</w:t>
            </w:r>
          </w:p>
          <w:p w:rsidR="00FE4789" w:rsidRPr="00AD286F" w:rsidRDefault="00FE4789" w:rsidP="0019560B">
            <w:pPr>
              <w:jc w:val="center"/>
              <w:rPr>
                <w:rFonts w:ascii="Arial" w:hAnsi="Arial" w:cs="Arial"/>
                <w:sz w:val="20"/>
                <w:szCs w:val="20"/>
              </w:rPr>
            </w:pPr>
          </w:p>
        </w:tc>
        <w:tc>
          <w:tcPr>
            <w:tcW w:w="2258" w:type="dxa"/>
          </w:tcPr>
          <w:p w:rsidR="00FE4789" w:rsidRDefault="00FE4789" w:rsidP="0019560B">
            <w:pPr>
              <w:jc w:val="center"/>
            </w:pPr>
            <w:r>
              <w:t>0</w:t>
            </w:r>
          </w:p>
        </w:tc>
        <w:tc>
          <w:tcPr>
            <w:tcW w:w="2270" w:type="dxa"/>
          </w:tcPr>
          <w:p w:rsidR="00FE4789" w:rsidRDefault="00FE4789" w:rsidP="0019560B">
            <w:pPr>
              <w:jc w:val="center"/>
            </w:pPr>
            <w:r>
              <w:t>0</w:t>
            </w:r>
          </w:p>
        </w:tc>
      </w:tr>
      <w:tr w:rsidR="00FE4789" w:rsidRPr="000C35FC" w:rsidTr="0019560B">
        <w:trPr>
          <w:trHeight w:val="558"/>
        </w:trPr>
        <w:tc>
          <w:tcPr>
            <w:tcW w:w="1560" w:type="dxa"/>
          </w:tcPr>
          <w:p w:rsidR="00FE4789" w:rsidRPr="00AD286F" w:rsidRDefault="00FE4789" w:rsidP="0019560B">
            <w:pPr>
              <w:jc w:val="center"/>
              <w:rPr>
                <w:b/>
              </w:rPr>
            </w:pPr>
            <w:r w:rsidRPr="00AD286F">
              <w:rPr>
                <w:b/>
              </w:rPr>
              <w:t>2000</w:t>
            </w:r>
          </w:p>
        </w:tc>
        <w:tc>
          <w:tcPr>
            <w:tcW w:w="2843" w:type="dxa"/>
          </w:tcPr>
          <w:p w:rsidR="00FE4789" w:rsidRPr="000C35FC" w:rsidRDefault="00FE4789" w:rsidP="0019560B">
            <w:pPr>
              <w:jc w:val="center"/>
              <w:rPr>
                <w:rFonts w:ascii="Arial" w:hAnsi="Arial" w:cs="Arial"/>
                <w:b/>
                <w:sz w:val="20"/>
                <w:szCs w:val="20"/>
              </w:rPr>
            </w:pPr>
            <w:r w:rsidRPr="000C35FC">
              <w:rPr>
                <w:rFonts w:ascii="Arial" w:hAnsi="Arial" w:cs="Arial"/>
                <w:b/>
                <w:sz w:val="20"/>
                <w:szCs w:val="20"/>
              </w:rPr>
              <w:t>ESCÁRCEGA</w:t>
            </w:r>
          </w:p>
        </w:tc>
        <w:tc>
          <w:tcPr>
            <w:tcW w:w="2258" w:type="dxa"/>
          </w:tcPr>
          <w:p w:rsidR="00FE4789" w:rsidRPr="000C35FC" w:rsidRDefault="00FE4789" w:rsidP="0019560B">
            <w:pPr>
              <w:jc w:val="center"/>
              <w:rPr>
                <w:b/>
              </w:rPr>
            </w:pPr>
            <w:r w:rsidRPr="000C35FC">
              <w:rPr>
                <w:b/>
              </w:rPr>
              <w:t>3</w:t>
            </w:r>
          </w:p>
        </w:tc>
        <w:tc>
          <w:tcPr>
            <w:tcW w:w="2270" w:type="dxa"/>
          </w:tcPr>
          <w:p w:rsidR="00FE4789" w:rsidRPr="000C35FC" w:rsidRDefault="00FE4789" w:rsidP="0019560B">
            <w:pPr>
              <w:jc w:val="center"/>
              <w:rPr>
                <w:b/>
              </w:rPr>
            </w:pPr>
            <w:r w:rsidRPr="000C35FC">
              <w:rPr>
                <w:b/>
              </w:rPr>
              <w:t>24</w:t>
            </w:r>
          </w:p>
        </w:tc>
      </w:tr>
      <w:tr w:rsidR="00FE4789" w:rsidRPr="000C35FC" w:rsidTr="0019560B">
        <w:trPr>
          <w:trHeight w:val="422"/>
        </w:trPr>
        <w:tc>
          <w:tcPr>
            <w:tcW w:w="1560" w:type="dxa"/>
            <w:vMerge w:val="restart"/>
          </w:tcPr>
          <w:p w:rsidR="00FE4789" w:rsidRDefault="00FE4789" w:rsidP="0019560B">
            <w:pPr>
              <w:jc w:val="center"/>
              <w:rPr>
                <w:b/>
              </w:rPr>
            </w:pPr>
          </w:p>
          <w:p w:rsidR="00FE4789" w:rsidRDefault="00FE4789" w:rsidP="0019560B">
            <w:pPr>
              <w:jc w:val="center"/>
              <w:rPr>
                <w:b/>
              </w:rPr>
            </w:pPr>
          </w:p>
          <w:p w:rsidR="00FE4789" w:rsidRPr="00AD286F" w:rsidRDefault="00FE4789" w:rsidP="0019560B">
            <w:pPr>
              <w:jc w:val="center"/>
              <w:rPr>
                <w:b/>
              </w:rPr>
            </w:pPr>
            <w:r w:rsidRPr="00AD286F">
              <w:rPr>
                <w:b/>
              </w:rPr>
              <w:lastRenderedPageBreak/>
              <w:t>2003</w:t>
            </w:r>
          </w:p>
        </w:tc>
        <w:tc>
          <w:tcPr>
            <w:tcW w:w="2843" w:type="dxa"/>
          </w:tcPr>
          <w:p w:rsidR="00FE4789" w:rsidRPr="000C35FC" w:rsidRDefault="00FE4789" w:rsidP="0019560B">
            <w:pPr>
              <w:jc w:val="center"/>
              <w:rPr>
                <w:b/>
              </w:rPr>
            </w:pPr>
            <w:r w:rsidRPr="000C35FC">
              <w:rPr>
                <w:b/>
              </w:rPr>
              <w:lastRenderedPageBreak/>
              <w:t>CARMEN</w:t>
            </w:r>
          </w:p>
        </w:tc>
        <w:tc>
          <w:tcPr>
            <w:tcW w:w="2258" w:type="dxa"/>
          </w:tcPr>
          <w:p w:rsidR="00FE4789" w:rsidRPr="000C35FC" w:rsidRDefault="00FE4789" w:rsidP="0019560B">
            <w:pPr>
              <w:jc w:val="center"/>
              <w:rPr>
                <w:b/>
              </w:rPr>
            </w:pPr>
            <w:r w:rsidRPr="000C35FC">
              <w:rPr>
                <w:b/>
              </w:rPr>
              <w:t>33</w:t>
            </w:r>
          </w:p>
          <w:p w:rsidR="00FE4789" w:rsidRPr="000C35FC" w:rsidRDefault="00FE4789" w:rsidP="0019560B">
            <w:pPr>
              <w:jc w:val="center"/>
              <w:rPr>
                <w:b/>
              </w:rPr>
            </w:pPr>
          </w:p>
        </w:tc>
        <w:tc>
          <w:tcPr>
            <w:tcW w:w="2270" w:type="dxa"/>
          </w:tcPr>
          <w:p w:rsidR="00FE4789" w:rsidRPr="000C35FC" w:rsidRDefault="00FE4789" w:rsidP="0019560B">
            <w:pPr>
              <w:jc w:val="center"/>
              <w:rPr>
                <w:b/>
              </w:rPr>
            </w:pPr>
            <w:r w:rsidRPr="000C35FC">
              <w:rPr>
                <w:b/>
              </w:rPr>
              <w:t>8,692</w:t>
            </w:r>
          </w:p>
        </w:tc>
      </w:tr>
      <w:tr w:rsidR="00FE4789" w:rsidRPr="000C35FC" w:rsidTr="0019560B">
        <w:trPr>
          <w:trHeight w:val="572"/>
        </w:trPr>
        <w:tc>
          <w:tcPr>
            <w:tcW w:w="1560" w:type="dxa"/>
            <w:vMerge/>
          </w:tcPr>
          <w:p w:rsidR="00FE4789" w:rsidRPr="00AD286F" w:rsidRDefault="00FE4789" w:rsidP="0019560B">
            <w:pPr>
              <w:jc w:val="center"/>
              <w:rPr>
                <w:b/>
              </w:rPr>
            </w:pPr>
          </w:p>
        </w:tc>
        <w:tc>
          <w:tcPr>
            <w:tcW w:w="2843" w:type="dxa"/>
          </w:tcPr>
          <w:p w:rsidR="00FE4789" w:rsidRPr="000C35FC" w:rsidRDefault="00FE4789" w:rsidP="0019560B">
            <w:pPr>
              <w:jc w:val="center"/>
              <w:rPr>
                <w:b/>
              </w:rPr>
            </w:pPr>
            <w:r w:rsidRPr="000C35FC">
              <w:rPr>
                <w:b/>
              </w:rPr>
              <w:t>CHAMPOTÓN</w:t>
            </w:r>
          </w:p>
        </w:tc>
        <w:tc>
          <w:tcPr>
            <w:tcW w:w="2258" w:type="dxa"/>
          </w:tcPr>
          <w:p w:rsidR="00FE4789" w:rsidRPr="000C35FC" w:rsidRDefault="00FE4789" w:rsidP="0019560B">
            <w:pPr>
              <w:jc w:val="center"/>
              <w:rPr>
                <w:b/>
              </w:rPr>
            </w:pPr>
            <w:r w:rsidRPr="000C35FC">
              <w:rPr>
                <w:b/>
              </w:rPr>
              <w:t>5</w:t>
            </w:r>
          </w:p>
        </w:tc>
        <w:tc>
          <w:tcPr>
            <w:tcW w:w="2270" w:type="dxa"/>
          </w:tcPr>
          <w:p w:rsidR="00FE4789" w:rsidRPr="000C35FC" w:rsidRDefault="00FE4789" w:rsidP="0019560B">
            <w:pPr>
              <w:jc w:val="center"/>
              <w:rPr>
                <w:b/>
              </w:rPr>
            </w:pPr>
            <w:r w:rsidRPr="000C35FC">
              <w:rPr>
                <w:b/>
              </w:rPr>
              <w:t>1,831</w:t>
            </w:r>
          </w:p>
        </w:tc>
      </w:tr>
      <w:tr w:rsidR="00FE4789" w:rsidRPr="000C35FC" w:rsidTr="0019560B">
        <w:trPr>
          <w:trHeight w:val="563"/>
        </w:trPr>
        <w:tc>
          <w:tcPr>
            <w:tcW w:w="1560" w:type="dxa"/>
            <w:vMerge/>
          </w:tcPr>
          <w:p w:rsidR="00FE4789" w:rsidRPr="00AD286F" w:rsidRDefault="00FE4789" w:rsidP="0019560B">
            <w:pPr>
              <w:jc w:val="center"/>
              <w:rPr>
                <w:b/>
              </w:rPr>
            </w:pPr>
          </w:p>
        </w:tc>
        <w:tc>
          <w:tcPr>
            <w:tcW w:w="2843" w:type="dxa"/>
          </w:tcPr>
          <w:p w:rsidR="00FE4789" w:rsidRPr="000C35FC" w:rsidRDefault="00FE4789" w:rsidP="0019560B">
            <w:pPr>
              <w:jc w:val="center"/>
              <w:rPr>
                <w:b/>
              </w:rPr>
            </w:pPr>
            <w:r w:rsidRPr="000C35FC">
              <w:rPr>
                <w:b/>
              </w:rPr>
              <w:t>CANDELARIA</w:t>
            </w:r>
          </w:p>
        </w:tc>
        <w:tc>
          <w:tcPr>
            <w:tcW w:w="2258" w:type="dxa"/>
          </w:tcPr>
          <w:p w:rsidR="00FE4789" w:rsidRPr="000C35FC" w:rsidRDefault="00FE4789" w:rsidP="0019560B">
            <w:pPr>
              <w:jc w:val="center"/>
              <w:rPr>
                <w:b/>
              </w:rPr>
            </w:pPr>
            <w:r w:rsidRPr="000C35FC">
              <w:rPr>
                <w:b/>
              </w:rPr>
              <w:t>3</w:t>
            </w:r>
          </w:p>
        </w:tc>
        <w:tc>
          <w:tcPr>
            <w:tcW w:w="2270" w:type="dxa"/>
          </w:tcPr>
          <w:p w:rsidR="00FE4789" w:rsidRPr="000C35FC" w:rsidRDefault="00FE4789" w:rsidP="0019560B">
            <w:pPr>
              <w:jc w:val="center"/>
              <w:rPr>
                <w:b/>
              </w:rPr>
            </w:pPr>
            <w:r w:rsidRPr="000C35FC">
              <w:rPr>
                <w:b/>
              </w:rPr>
              <w:t>438</w:t>
            </w:r>
          </w:p>
        </w:tc>
      </w:tr>
      <w:tr w:rsidR="00FE4789" w:rsidTr="0019560B">
        <w:trPr>
          <w:trHeight w:val="323"/>
        </w:trPr>
        <w:tc>
          <w:tcPr>
            <w:tcW w:w="1560" w:type="dxa"/>
          </w:tcPr>
          <w:p w:rsidR="00FE4789" w:rsidRPr="00AD286F" w:rsidRDefault="00FE4789" w:rsidP="0019560B">
            <w:pPr>
              <w:jc w:val="center"/>
              <w:rPr>
                <w:b/>
              </w:rPr>
            </w:pPr>
            <w:r w:rsidRPr="00AD286F">
              <w:rPr>
                <w:b/>
              </w:rPr>
              <w:t>2006</w:t>
            </w:r>
          </w:p>
        </w:tc>
        <w:tc>
          <w:tcPr>
            <w:tcW w:w="2843" w:type="dxa"/>
          </w:tcPr>
          <w:p w:rsidR="00FE4789" w:rsidRPr="00AD286F" w:rsidRDefault="00FE4789" w:rsidP="0019560B">
            <w:pPr>
              <w:jc w:val="center"/>
              <w:rPr>
                <w:rFonts w:ascii="Arial" w:hAnsi="Arial" w:cs="Arial"/>
                <w:sz w:val="20"/>
                <w:szCs w:val="20"/>
              </w:rPr>
            </w:pPr>
            <w:r w:rsidRPr="00AD286F">
              <w:rPr>
                <w:rFonts w:ascii="Arial" w:hAnsi="Arial" w:cs="Arial"/>
                <w:sz w:val="20"/>
                <w:szCs w:val="20"/>
              </w:rPr>
              <w:t>NO HAY REGISTRO DE CASILLAS ANULADAS NI VOTOS</w:t>
            </w:r>
          </w:p>
          <w:p w:rsidR="00FE4789" w:rsidRPr="00AD286F" w:rsidRDefault="00FE4789" w:rsidP="0019560B">
            <w:pPr>
              <w:jc w:val="center"/>
              <w:rPr>
                <w:rFonts w:ascii="Arial" w:hAnsi="Arial" w:cs="Arial"/>
                <w:sz w:val="20"/>
                <w:szCs w:val="20"/>
              </w:rPr>
            </w:pPr>
          </w:p>
        </w:tc>
        <w:tc>
          <w:tcPr>
            <w:tcW w:w="2258" w:type="dxa"/>
          </w:tcPr>
          <w:p w:rsidR="00FE4789" w:rsidRDefault="00FE4789" w:rsidP="0019560B">
            <w:pPr>
              <w:jc w:val="center"/>
            </w:pPr>
            <w:r>
              <w:t>0</w:t>
            </w:r>
          </w:p>
        </w:tc>
        <w:tc>
          <w:tcPr>
            <w:tcW w:w="2270" w:type="dxa"/>
          </w:tcPr>
          <w:p w:rsidR="00FE4789" w:rsidRDefault="00FE4789" w:rsidP="0019560B">
            <w:pPr>
              <w:jc w:val="center"/>
            </w:pPr>
            <w:r>
              <w:t>0</w:t>
            </w:r>
          </w:p>
        </w:tc>
      </w:tr>
      <w:tr w:rsidR="00FE4789" w:rsidRPr="000C35FC" w:rsidTr="0019560B">
        <w:trPr>
          <w:trHeight w:val="471"/>
        </w:trPr>
        <w:tc>
          <w:tcPr>
            <w:tcW w:w="1560" w:type="dxa"/>
            <w:vMerge w:val="restart"/>
          </w:tcPr>
          <w:p w:rsidR="00FE4789" w:rsidRDefault="00FE4789" w:rsidP="0019560B">
            <w:pPr>
              <w:jc w:val="center"/>
              <w:rPr>
                <w:b/>
              </w:rPr>
            </w:pPr>
          </w:p>
          <w:p w:rsidR="00FE4789" w:rsidRDefault="00FE4789" w:rsidP="0019560B">
            <w:pPr>
              <w:jc w:val="center"/>
              <w:rPr>
                <w:b/>
              </w:rPr>
            </w:pPr>
          </w:p>
          <w:p w:rsidR="00FE4789" w:rsidRPr="00AD286F" w:rsidRDefault="00FE4789" w:rsidP="0019560B">
            <w:pPr>
              <w:jc w:val="center"/>
              <w:rPr>
                <w:b/>
              </w:rPr>
            </w:pPr>
            <w:r w:rsidRPr="00AD286F">
              <w:rPr>
                <w:b/>
              </w:rPr>
              <w:t>2009</w:t>
            </w:r>
          </w:p>
        </w:tc>
        <w:tc>
          <w:tcPr>
            <w:tcW w:w="2843" w:type="dxa"/>
          </w:tcPr>
          <w:p w:rsidR="00FE4789" w:rsidRPr="000C35FC" w:rsidRDefault="00FE4789" w:rsidP="0019560B">
            <w:pPr>
              <w:jc w:val="center"/>
              <w:rPr>
                <w:b/>
              </w:rPr>
            </w:pPr>
            <w:r w:rsidRPr="000C35FC">
              <w:rPr>
                <w:b/>
              </w:rPr>
              <w:t>CALKINÍ</w:t>
            </w:r>
          </w:p>
        </w:tc>
        <w:tc>
          <w:tcPr>
            <w:tcW w:w="2258" w:type="dxa"/>
          </w:tcPr>
          <w:p w:rsidR="00FE4789" w:rsidRPr="000C35FC" w:rsidRDefault="00FE4789" w:rsidP="0019560B">
            <w:pPr>
              <w:jc w:val="center"/>
              <w:rPr>
                <w:b/>
              </w:rPr>
            </w:pPr>
            <w:r w:rsidRPr="000C35FC">
              <w:rPr>
                <w:b/>
              </w:rPr>
              <w:t>4</w:t>
            </w:r>
          </w:p>
        </w:tc>
        <w:tc>
          <w:tcPr>
            <w:tcW w:w="2270" w:type="dxa"/>
          </w:tcPr>
          <w:p w:rsidR="00FE4789" w:rsidRPr="000C35FC" w:rsidRDefault="00FE4789" w:rsidP="0019560B">
            <w:pPr>
              <w:jc w:val="center"/>
              <w:rPr>
                <w:b/>
              </w:rPr>
            </w:pPr>
            <w:r w:rsidRPr="000C35FC">
              <w:rPr>
                <w:b/>
              </w:rPr>
              <w:t>1,003</w:t>
            </w:r>
          </w:p>
        </w:tc>
      </w:tr>
      <w:tr w:rsidR="00FE4789" w:rsidRPr="000C35FC" w:rsidTr="0019560B">
        <w:trPr>
          <w:trHeight w:val="396"/>
        </w:trPr>
        <w:tc>
          <w:tcPr>
            <w:tcW w:w="1560" w:type="dxa"/>
            <w:vMerge/>
          </w:tcPr>
          <w:p w:rsidR="00FE4789" w:rsidRPr="00AD286F" w:rsidRDefault="00FE4789" w:rsidP="0019560B">
            <w:pPr>
              <w:jc w:val="center"/>
              <w:rPr>
                <w:b/>
              </w:rPr>
            </w:pPr>
          </w:p>
        </w:tc>
        <w:tc>
          <w:tcPr>
            <w:tcW w:w="2843" w:type="dxa"/>
          </w:tcPr>
          <w:p w:rsidR="00FE4789" w:rsidRPr="000C35FC" w:rsidRDefault="00FE4789" w:rsidP="0019560B">
            <w:pPr>
              <w:jc w:val="center"/>
              <w:rPr>
                <w:b/>
              </w:rPr>
            </w:pPr>
            <w:r w:rsidRPr="000C35FC">
              <w:rPr>
                <w:b/>
              </w:rPr>
              <w:t>CARMEN</w:t>
            </w:r>
          </w:p>
        </w:tc>
        <w:tc>
          <w:tcPr>
            <w:tcW w:w="2258" w:type="dxa"/>
          </w:tcPr>
          <w:p w:rsidR="00FE4789" w:rsidRPr="000C35FC" w:rsidRDefault="00FE4789" w:rsidP="0019560B">
            <w:pPr>
              <w:jc w:val="center"/>
              <w:rPr>
                <w:b/>
              </w:rPr>
            </w:pPr>
            <w:r w:rsidRPr="000C35FC">
              <w:rPr>
                <w:b/>
              </w:rPr>
              <w:t>17</w:t>
            </w:r>
          </w:p>
          <w:p w:rsidR="00FE4789" w:rsidRPr="000C35FC" w:rsidRDefault="00FE4789" w:rsidP="0019560B">
            <w:pPr>
              <w:jc w:val="center"/>
              <w:rPr>
                <w:b/>
              </w:rPr>
            </w:pPr>
          </w:p>
        </w:tc>
        <w:tc>
          <w:tcPr>
            <w:tcW w:w="2270" w:type="dxa"/>
          </w:tcPr>
          <w:p w:rsidR="00FE4789" w:rsidRPr="000C35FC" w:rsidRDefault="00FE4789" w:rsidP="0019560B">
            <w:pPr>
              <w:jc w:val="center"/>
              <w:rPr>
                <w:b/>
              </w:rPr>
            </w:pPr>
            <w:r w:rsidRPr="000C35FC">
              <w:rPr>
                <w:b/>
              </w:rPr>
              <w:t>4,920</w:t>
            </w:r>
          </w:p>
        </w:tc>
      </w:tr>
      <w:tr w:rsidR="00FE4789" w:rsidRPr="000C35FC" w:rsidTr="0019560B">
        <w:trPr>
          <w:trHeight w:val="492"/>
        </w:trPr>
        <w:tc>
          <w:tcPr>
            <w:tcW w:w="1560" w:type="dxa"/>
            <w:vMerge/>
          </w:tcPr>
          <w:p w:rsidR="00FE4789" w:rsidRPr="00AD286F" w:rsidRDefault="00FE4789" w:rsidP="0019560B">
            <w:pPr>
              <w:jc w:val="center"/>
              <w:rPr>
                <w:b/>
              </w:rPr>
            </w:pPr>
          </w:p>
        </w:tc>
        <w:tc>
          <w:tcPr>
            <w:tcW w:w="2843" w:type="dxa"/>
          </w:tcPr>
          <w:p w:rsidR="00FE4789" w:rsidRPr="000C35FC" w:rsidRDefault="00FE4789" w:rsidP="0019560B">
            <w:pPr>
              <w:jc w:val="center"/>
              <w:rPr>
                <w:b/>
              </w:rPr>
            </w:pPr>
            <w:r w:rsidRPr="000C35FC">
              <w:rPr>
                <w:b/>
              </w:rPr>
              <w:t>ESCÁRCEGA</w:t>
            </w:r>
          </w:p>
        </w:tc>
        <w:tc>
          <w:tcPr>
            <w:tcW w:w="2258" w:type="dxa"/>
          </w:tcPr>
          <w:p w:rsidR="00FE4789" w:rsidRPr="000C35FC" w:rsidRDefault="00FE4789" w:rsidP="0019560B">
            <w:pPr>
              <w:spacing w:line="276" w:lineRule="auto"/>
              <w:jc w:val="center"/>
              <w:rPr>
                <w:b/>
              </w:rPr>
            </w:pPr>
            <w:r w:rsidRPr="000C35FC">
              <w:rPr>
                <w:b/>
              </w:rPr>
              <w:t>2</w:t>
            </w:r>
          </w:p>
        </w:tc>
        <w:tc>
          <w:tcPr>
            <w:tcW w:w="2270" w:type="dxa"/>
          </w:tcPr>
          <w:p w:rsidR="00FE4789" w:rsidRPr="000C35FC" w:rsidRDefault="00FE4789" w:rsidP="0019560B">
            <w:pPr>
              <w:jc w:val="center"/>
              <w:rPr>
                <w:b/>
              </w:rPr>
            </w:pPr>
            <w:r w:rsidRPr="000C35FC">
              <w:rPr>
                <w:b/>
              </w:rPr>
              <w:t>613</w:t>
            </w:r>
          </w:p>
        </w:tc>
      </w:tr>
      <w:tr w:rsidR="00FE4789" w:rsidTr="0019560B">
        <w:trPr>
          <w:trHeight w:val="342"/>
        </w:trPr>
        <w:tc>
          <w:tcPr>
            <w:tcW w:w="1560" w:type="dxa"/>
          </w:tcPr>
          <w:p w:rsidR="00FE4789" w:rsidRPr="00AD286F" w:rsidRDefault="00FE4789" w:rsidP="0019560B">
            <w:pPr>
              <w:jc w:val="center"/>
              <w:rPr>
                <w:b/>
              </w:rPr>
            </w:pPr>
            <w:r w:rsidRPr="00AD286F">
              <w:rPr>
                <w:b/>
              </w:rPr>
              <w:t>2012</w:t>
            </w:r>
          </w:p>
        </w:tc>
        <w:tc>
          <w:tcPr>
            <w:tcW w:w="2843" w:type="dxa"/>
          </w:tcPr>
          <w:p w:rsidR="00FE4789" w:rsidRPr="00AD286F" w:rsidRDefault="00FE4789" w:rsidP="00C3476D">
            <w:pPr>
              <w:jc w:val="center"/>
              <w:rPr>
                <w:rFonts w:ascii="Arial" w:hAnsi="Arial" w:cs="Arial"/>
                <w:sz w:val="20"/>
                <w:szCs w:val="20"/>
              </w:rPr>
            </w:pPr>
            <w:r w:rsidRPr="00AD286F">
              <w:rPr>
                <w:rFonts w:ascii="Arial" w:hAnsi="Arial" w:cs="Arial"/>
                <w:sz w:val="20"/>
                <w:szCs w:val="20"/>
              </w:rPr>
              <w:t>NO HAY REGISTRO DE CASILLAS ANULADAS NI VOTOS</w:t>
            </w:r>
          </w:p>
        </w:tc>
        <w:tc>
          <w:tcPr>
            <w:tcW w:w="2258" w:type="dxa"/>
          </w:tcPr>
          <w:p w:rsidR="00FE4789" w:rsidRDefault="00FE4789" w:rsidP="0019560B">
            <w:pPr>
              <w:jc w:val="center"/>
            </w:pPr>
            <w:r>
              <w:t>0</w:t>
            </w:r>
          </w:p>
        </w:tc>
        <w:tc>
          <w:tcPr>
            <w:tcW w:w="2270" w:type="dxa"/>
          </w:tcPr>
          <w:p w:rsidR="00FE4789" w:rsidRDefault="00FE4789" w:rsidP="0019560B">
            <w:pPr>
              <w:jc w:val="center"/>
            </w:pPr>
            <w:r>
              <w:t>0</w:t>
            </w:r>
          </w:p>
        </w:tc>
      </w:tr>
      <w:tr w:rsidR="00FE4789" w:rsidTr="0019560B">
        <w:trPr>
          <w:trHeight w:val="342"/>
        </w:trPr>
        <w:tc>
          <w:tcPr>
            <w:tcW w:w="1560" w:type="dxa"/>
          </w:tcPr>
          <w:p w:rsidR="00FE4789" w:rsidRPr="00AD286F" w:rsidRDefault="00FE4789" w:rsidP="0019560B">
            <w:pPr>
              <w:jc w:val="center"/>
              <w:rPr>
                <w:b/>
              </w:rPr>
            </w:pPr>
            <w:r w:rsidRPr="00AD286F">
              <w:rPr>
                <w:b/>
              </w:rPr>
              <w:t>2014-2015</w:t>
            </w:r>
          </w:p>
        </w:tc>
        <w:tc>
          <w:tcPr>
            <w:tcW w:w="2843" w:type="dxa"/>
          </w:tcPr>
          <w:p w:rsidR="00FE4789" w:rsidRPr="00AD286F" w:rsidRDefault="00FE4789" w:rsidP="0019560B">
            <w:pPr>
              <w:jc w:val="center"/>
              <w:rPr>
                <w:rFonts w:ascii="Arial" w:hAnsi="Arial" w:cs="Arial"/>
                <w:sz w:val="20"/>
                <w:szCs w:val="20"/>
              </w:rPr>
            </w:pPr>
            <w:r w:rsidRPr="00AD286F">
              <w:rPr>
                <w:rFonts w:ascii="Arial" w:hAnsi="Arial" w:cs="Arial"/>
                <w:sz w:val="20"/>
                <w:szCs w:val="20"/>
              </w:rPr>
              <w:t>NO HAY REGISTRO DE CASILLAS ANULADAS NI VOTOS</w:t>
            </w:r>
          </w:p>
          <w:p w:rsidR="00FE4789" w:rsidRPr="00AD286F" w:rsidRDefault="00FE4789" w:rsidP="0019560B">
            <w:pPr>
              <w:jc w:val="center"/>
              <w:rPr>
                <w:rFonts w:ascii="Arial" w:hAnsi="Arial" w:cs="Arial"/>
                <w:sz w:val="20"/>
                <w:szCs w:val="20"/>
              </w:rPr>
            </w:pPr>
          </w:p>
        </w:tc>
        <w:tc>
          <w:tcPr>
            <w:tcW w:w="2258" w:type="dxa"/>
          </w:tcPr>
          <w:p w:rsidR="00FE4789" w:rsidRDefault="00FE4789" w:rsidP="0019560B">
            <w:pPr>
              <w:jc w:val="center"/>
            </w:pPr>
            <w:r>
              <w:t>0</w:t>
            </w:r>
          </w:p>
        </w:tc>
        <w:tc>
          <w:tcPr>
            <w:tcW w:w="2270" w:type="dxa"/>
          </w:tcPr>
          <w:p w:rsidR="00FE4789" w:rsidRDefault="00FE4789" w:rsidP="0019560B">
            <w:pPr>
              <w:jc w:val="center"/>
            </w:pPr>
            <w:r>
              <w:t>0</w:t>
            </w:r>
          </w:p>
        </w:tc>
      </w:tr>
    </w:tbl>
    <w:p w:rsidR="00FE4789" w:rsidRDefault="00FE4789" w:rsidP="00FE4789">
      <w:pPr>
        <w:jc w:val="both"/>
        <w:rPr>
          <w:rFonts w:ascii="Arial" w:hAnsi="Arial" w:cs="Arial"/>
          <w:sz w:val="20"/>
          <w:szCs w:val="20"/>
        </w:rPr>
      </w:pPr>
    </w:p>
    <w:p w:rsidR="00FF0F6D" w:rsidRDefault="00FF0F6D" w:rsidP="00FE4789">
      <w:pPr>
        <w:spacing w:before="240"/>
        <w:jc w:val="center"/>
        <w:rPr>
          <w:rFonts w:ascii="Palatino Linotype" w:hAnsi="Palatino Linotype"/>
          <w:b/>
          <w:sz w:val="22"/>
          <w:szCs w:val="22"/>
        </w:rPr>
      </w:pPr>
    </w:p>
    <w:p w:rsidR="00FE4789" w:rsidRPr="000F4E26" w:rsidRDefault="007A636E" w:rsidP="00FE4789">
      <w:pPr>
        <w:spacing w:before="240"/>
        <w:jc w:val="center"/>
        <w:rPr>
          <w:rFonts w:ascii="Palatino Linotype" w:hAnsi="Palatino Linotype"/>
          <w:b/>
          <w:sz w:val="22"/>
          <w:szCs w:val="22"/>
        </w:rPr>
      </w:pPr>
      <w:r>
        <w:rPr>
          <w:rFonts w:ascii="Palatino Linotype" w:hAnsi="Palatino Linotype"/>
          <w:b/>
          <w:sz w:val="22"/>
          <w:szCs w:val="22"/>
        </w:rPr>
        <w:t>H</w:t>
      </w:r>
      <w:r w:rsidR="00407438">
        <w:rPr>
          <w:rFonts w:ascii="Palatino Linotype" w:hAnsi="Palatino Linotype"/>
          <w:b/>
          <w:sz w:val="22"/>
          <w:szCs w:val="22"/>
        </w:rPr>
        <w:t xml:space="preserve">H. </w:t>
      </w:r>
      <w:r w:rsidR="00FE4789" w:rsidRPr="000F4E26">
        <w:rPr>
          <w:rFonts w:ascii="Palatino Linotype" w:hAnsi="Palatino Linotype"/>
          <w:b/>
          <w:sz w:val="22"/>
          <w:szCs w:val="22"/>
        </w:rPr>
        <w:t>JUNTAS MUNICIPALES</w:t>
      </w:r>
    </w:p>
    <w:p w:rsidR="00FE4789" w:rsidRDefault="00FE4789" w:rsidP="00FE4789">
      <w:pPr>
        <w:spacing w:before="240"/>
        <w:jc w:val="center"/>
        <w:rPr>
          <w:rFonts w:ascii="Arial" w:hAnsi="Arial" w:cs="Arial"/>
          <w:b/>
          <w:sz w:val="20"/>
          <w:szCs w:val="20"/>
        </w:rPr>
      </w:pPr>
    </w:p>
    <w:tbl>
      <w:tblPr>
        <w:tblStyle w:val="Tablaconcuadrcula"/>
        <w:tblW w:w="0" w:type="auto"/>
        <w:tblInd w:w="108" w:type="dxa"/>
        <w:tblLook w:val="04A0"/>
      </w:tblPr>
      <w:tblGrid>
        <w:gridCol w:w="1560"/>
        <w:gridCol w:w="2827"/>
        <w:gridCol w:w="2249"/>
        <w:gridCol w:w="2249"/>
      </w:tblGrid>
      <w:tr w:rsidR="00FE4789" w:rsidRPr="000C35FC" w:rsidTr="0019560B">
        <w:trPr>
          <w:trHeight w:val="291"/>
        </w:trPr>
        <w:tc>
          <w:tcPr>
            <w:tcW w:w="1560" w:type="dxa"/>
            <w:shd w:val="clear" w:color="auto" w:fill="BFBFBF" w:themeFill="background1" w:themeFillShade="BF"/>
          </w:tcPr>
          <w:p w:rsidR="00FE4789" w:rsidRPr="000C35FC" w:rsidRDefault="00FE4789" w:rsidP="0019560B">
            <w:pPr>
              <w:jc w:val="center"/>
              <w:rPr>
                <w:rFonts w:ascii="Arial" w:hAnsi="Arial" w:cs="Arial"/>
                <w:b/>
                <w:sz w:val="20"/>
                <w:szCs w:val="20"/>
              </w:rPr>
            </w:pPr>
            <w:r w:rsidRPr="000C35FC">
              <w:rPr>
                <w:rFonts w:ascii="Arial" w:hAnsi="Arial" w:cs="Arial"/>
                <w:b/>
                <w:sz w:val="20"/>
                <w:szCs w:val="20"/>
              </w:rPr>
              <w:t>AÑO</w:t>
            </w:r>
          </w:p>
        </w:tc>
        <w:tc>
          <w:tcPr>
            <w:tcW w:w="2827" w:type="dxa"/>
            <w:shd w:val="clear" w:color="auto" w:fill="BFBFBF" w:themeFill="background1" w:themeFillShade="BF"/>
          </w:tcPr>
          <w:p w:rsidR="00FE4789" w:rsidRPr="000C35FC" w:rsidRDefault="00FE4789" w:rsidP="0019560B">
            <w:pPr>
              <w:jc w:val="center"/>
              <w:rPr>
                <w:rFonts w:ascii="Arial" w:hAnsi="Arial" w:cs="Arial"/>
                <w:b/>
                <w:sz w:val="20"/>
                <w:szCs w:val="20"/>
              </w:rPr>
            </w:pPr>
            <w:r w:rsidRPr="000C35FC">
              <w:rPr>
                <w:rFonts w:ascii="Arial" w:hAnsi="Arial" w:cs="Arial"/>
                <w:b/>
                <w:sz w:val="20"/>
                <w:szCs w:val="20"/>
              </w:rPr>
              <w:t>JUNTAS MUNICIPALES</w:t>
            </w:r>
          </w:p>
        </w:tc>
        <w:tc>
          <w:tcPr>
            <w:tcW w:w="2249" w:type="dxa"/>
            <w:shd w:val="clear" w:color="auto" w:fill="BFBFBF" w:themeFill="background1" w:themeFillShade="BF"/>
          </w:tcPr>
          <w:p w:rsidR="00FE4789" w:rsidRPr="000C35FC" w:rsidRDefault="00FE4789" w:rsidP="0019560B">
            <w:pPr>
              <w:jc w:val="center"/>
              <w:rPr>
                <w:rFonts w:ascii="Arial" w:hAnsi="Arial" w:cs="Arial"/>
                <w:b/>
                <w:sz w:val="20"/>
                <w:szCs w:val="20"/>
              </w:rPr>
            </w:pPr>
            <w:r w:rsidRPr="000C35FC">
              <w:rPr>
                <w:rFonts w:ascii="Arial" w:hAnsi="Arial" w:cs="Arial"/>
                <w:b/>
                <w:sz w:val="20"/>
                <w:szCs w:val="20"/>
              </w:rPr>
              <w:t>CASILLAS ANULADAS</w:t>
            </w:r>
          </w:p>
        </w:tc>
        <w:tc>
          <w:tcPr>
            <w:tcW w:w="2249" w:type="dxa"/>
            <w:shd w:val="clear" w:color="auto" w:fill="BFBFBF" w:themeFill="background1" w:themeFillShade="BF"/>
          </w:tcPr>
          <w:p w:rsidR="00FE4789" w:rsidRPr="000C35FC" w:rsidRDefault="00FE4789" w:rsidP="0019560B">
            <w:pPr>
              <w:jc w:val="center"/>
              <w:rPr>
                <w:rFonts w:ascii="Arial" w:hAnsi="Arial" w:cs="Arial"/>
                <w:b/>
                <w:sz w:val="20"/>
                <w:szCs w:val="20"/>
              </w:rPr>
            </w:pPr>
            <w:r w:rsidRPr="000C35FC">
              <w:rPr>
                <w:rFonts w:ascii="Arial" w:hAnsi="Arial" w:cs="Arial"/>
                <w:b/>
                <w:sz w:val="20"/>
                <w:szCs w:val="20"/>
              </w:rPr>
              <w:t>VOTOS</w:t>
            </w:r>
          </w:p>
        </w:tc>
      </w:tr>
      <w:tr w:rsidR="00FE4789" w:rsidRPr="000C35FC" w:rsidTr="0019560B">
        <w:trPr>
          <w:trHeight w:val="291"/>
        </w:trPr>
        <w:tc>
          <w:tcPr>
            <w:tcW w:w="1560" w:type="dxa"/>
          </w:tcPr>
          <w:p w:rsidR="00FE4789" w:rsidRPr="000C35FC" w:rsidRDefault="00FE4789" w:rsidP="0019560B">
            <w:pPr>
              <w:jc w:val="center"/>
              <w:rPr>
                <w:rFonts w:ascii="Arial" w:hAnsi="Arial" w:cs="Arial"/>
                <w:b/>
                <w:sz w:val="20"/>
                <w:szCs w:val="20"/>
              </w:rPr>
            </w:pPr>
            <w:r w:rsidRPr="000C35FC">
              <w:rPr>
                <w:rFonts w:ascii="Arial" w:hAnsi="Arial" w:cs="Arial"/>
                <w:b/>
                <w:sz w:val="20"/>
                <w:szCs w:val="20"/>
              </w:rPr>
              <w:t>1997</w:t>
            </w:r>
          </w:p>
        </w:tc>
        <w:tc>
          <w:tcPr>
            <w:tcW w:w="2827" w:type="dxa"/>
          </w:tcPr>
          <w:p w:rsidR="00FE4789" w:rsidRPr="000C35FC" w:rsidRDefault="00FE4789" w:rsidP="0019560B">
            <w:pPr>
              <w:jc w:val="center"/>
              <w:rPr>
                <w:rFonts w:ascii="Arial" w:hAnsi="Arial" w:cs="Arial"/>
                <w:sz w:val="20"/>
                <w:szCs w:val="20"/>
              </w:rPr>
            </w:pPr>
            <w:r w:rsidRPr="000C35FC">
              <w:rPr>
                <w:rFonts w:ascii="Arial" w:hAnsi="Arial" w:cs="Arial"/>
                <w:sz w:val="20"/>
                <w:szCs w:val="20"/>
              </w:rPr>
              <w:t>NO HAY REGISTRO DE CASILLAS ANULADAS NI VOTOS</w:t>
            </w:r>
          </w:p>
          <w:p w:rsidR="00FE4789" w:rsidRPr="000C35FC" w:rsidRDefault="00FE4789" w:rsidP="0019560B">
            <w:pPr>
              <w:jc w:val="center"/>
              <w:rPr>
                <w:rFonts w:ascii="Arial" w:hAnsi="Arial" w:cs="Arial"/>
                <w:sz w:val="20"/>
                <w:szCs w:val="20"/>
              </w:rPr>
            </w:pPr>
          </w:p>
        </w:tc>
        <w:tc>
          <w:tcPr>
            <w:tcW w:w="2249" w:type="dxa"/>
          </w:tcPr>
          <w:p w:rsidR="00FE4789" w:rsidRPr="000C35FC" w:rsidRDefault="00FE4789" w:rsidP="0019560B">
            <w:pPr>
              <w:jc w:val="center"/>
              <w:rPr>
                <w:rFonts w:ascii="Arial" w:hAnsi="Arial" w:cs="Arial"/>
                <w:sz w:val="20"/>
                <w:szCs w:val="20"/>
              </w:rPr>
            </w:pPr>
            <w:r w:rsidRPr="000C35FC">
              <w:rPr>
                <w:rFonts w:ascii="Arial" w:hAnsi="Arial" w:cs="Arial"/>
                <w:sz w:val="20"/>
                <w:szCs w:val="20"/>
              </w:rPr>
              <w:t>0</w:t>
            </w:r>
          </w:p>
        </w:tc>
        <w:tc>
          <w:tcPr>
            <w:tcW w:w="2249" w:type="dxa"/>
          </w:tcPr>
          <w:p w:rsidR="00FE4789" w:rsidRPr="000C35FC" w:rsidRDefault="00FE4789" w:rsidP="0019560B">
            <w:pPr>
              <w:jc w:val="center"/>
              <w:rPr>
                <w:rFonts w:ascii="Arial" w:hAnsi="Arial" w:cs="Arial"/>
                <w:sz w:val="20"/>
                <w:szCs w:val="20"/>
              </w:rPr>
            </w:pPr>
            <w:r w:rsidRPr="000C35FC">
              <w:rPr>
                <w:rFonts w:ascii="Arial" w:hAnsi="Arial" w:cs="Arial"/>
                <w:sz w:val="20"/>
                <w:szCs w:val="20"/>
              </w:rPr>
              <w:t>0</w:t>
            </w:r>
          </w:p>
        </w:tc>
      </w:tr>
      <w:tr w:rsidR="00FE4789" w:rsidRPr="000C35FC" w:rsidTr="0019560B">
        <w:trPr>
          <w:trHeight w:val="275"/>
        </w:trPr>
        <w:tc>
          <w:tcPr>
            <w:tcW w:w="1560" w:type="dxa"/>
          </w:tcPr>
          <w:p w:rsidR="00FE4789" w:rsidRPr="000C35FC" w:rsidRDefault="00FE4789" w:rsidP="0019560B">
            <w:pPr>
              <w:jc w:val="center"/>
              <w:rPr>
                <w:rFonts w:ascii="Arial" w:hAnsi="Arial" w:cs="Arial"/>
                <w:b/>
                <w:sz w:val="20"/>
                <w:szCs w:val="20"/>
              </w:rPr>
            </w:pPr>
            <w:r w:rsidRPr="000C35FC">
              <w:rPr>
                <w:rFonts w:ascii="Arial" w:hAnsi="Arial" w:cs="Arial"/>
                <w:b/>
                <w:sz w:val="20"/>
                <w:szCs w:val="20"/>
              </w:rPr>
              <w:t>2000</w:t>
            </w:r>
          </w:p>
        </w:tc>
        <w:tc>
          <w:tcPr>
            <w:tcW w:w="2827" w:type="dxa"/>
          </w:tcPr>
          <w:p w:rsidR="00FE4789" w:rsidRPr="000C35FC" w:rsidRDefault="00FE4789" w:rsidP="0019560B">
            <w:pPr>
              <w:jc w:val="center"/>
              <w:rPr>
                <w:rFonts w:ascii="Arial" w:hAnsi="Arial" w:cs="Arial"/>
                <w:sz w:val="20"/>
                <w:szCs w:val="20"/>
              </w:rPr>
            </w:pPr>
            <w:r w:rsidRPr="000C35FC">
              <w:rPr>
                <w:rFonts w:ascii="Arial" w:hAnsi="Arial" w:cs="Arial"/>
                <w:sz w:val="20"/>
                <w:szCs w:val="20"/>
              </w:rPr>
              <w:t>NO HAY REGISTRO DE CASILLAS ANULADAS NI VOTOS</w:t>
            </w:r>
          </w:p>
          <w:p w:rsidR="00FE4789" w:rsidRPr="000C35FC" w:rsidRDefault="00FE4789" w:rsidP="0019560B">
            <w:pPr>
              <w:jc w:val="center"/>
              <w:rPr>
                <w:rFonts w:ascii="Arial" w:hAnsi="Arial" w:cs="Arial"/>
                <w:sz w:val="20"/>
                <w:szCs w:val="20"/>
              </w:rPr>
            </w:pPr>
          </w:p>
        </w:tc>
        <w:tc>
          <w:tcPr>
            <w:tcW w:w="2249" w:type="dxa"/>
          </w:tcPr>
          <w:p w:rsidR="00FE4789" w:rsidRPr="000C35FC" w:rsidRDefault="00FE4789" w:rsidP="0019560B">
            <w:pPr>
              <w:jc w:val="center"/>
              <w:rPr>
                <w:rFonts w:ascii="Arial" w:hAnsi="Arial" w:cs="Arial"/>
                <w:sz w:val="20"/>
                <w:szCs w:val="20"/>
              </w:rPr>
            </w:pPr>
            <w:r w:rsidRPr="000C35FC">
              <w:rPr>
                <w:rFonts w:ascii="Arial" w:hAnsi="Arial" w:cs="Arial"/>
                <w:sz w:val="20"/>
                <w:szCs w:val="20"/>
              </w:rPr>
              <w:t>0</w:t>
            </w:r>
          </w:p>
        </w:tc>
        <w:tc>
          <w:tcPr>
            <w:tcW w:w="2249" w:type="dxa"/>
          </w:tcPr>
          <w:p w:rsidR="00FE4789" w:rsidRPr="000C35FC" w:rsidRDefault="00FE4789" w:rsidP="0019560B">
            <w:pPr>
              <w:jc w:val="center"/>
              <w:rPr>
                <w:rFonts w:ascii="Arial" w:hAnsi="Arial" w:cs="Arial"/>
                <w:sz w:val="20"/>
                <w:szCs w:val="20"/>
              </w:rPr>
            </w:pPr>
            <w:r w:rsidRPr="000C35FC">
              <w:rPr>
                <w:rFonts w:ascii="Arial" w:hAnsi="Arial" w:cs="Arial"/>
                <w:sz w:val="20"/>
                <w:szCs w:val="20"/>
              </w:rPr>
              <w:t>0</w:t>
            </w:r>
          </w:p>
        </w:tc>
      </w:tr>
      <w:tr w:rsidR="00FE4789" w:rsidRPr="000C35FC" w:rsidTr="0019560B">
        <w:trPr>
          <w:trHeight w:val="291"/>
        </w:trPr>
        <w:tc>
          <w:tcPr>
            <w:tcW w:w="1560" w:type="dxa"/>
          </w:tcPr>
          <w:p w:rsidR="00FE4789" w:rsidRPr="000C35FC" w:rsidRDefault="00FE4789" w:rsidP="0019560B">
            <w:pPr>
              <w:jc w:val="center"/>
              <w:rPr>
                <w:rFonts w:ascii="Arial" w:hAnsi="Arial" w:cs="Arial"/>
                <w:b/>
                <w:sz w:val="20"/>
                <w:szCs w:val="20"/>
              </w:rPr>
            </w:pPr>
            <w:r w:rsidRPr="000C35FC">
              <w:rPr>
                <w:rFonts w:ascii="Arial" w:hAnsi="Arial" w:cs="Arial"/>
                <w:b/>
                <w:sz w:val="20"/>
                <w:szCs w:val="20"/>
              </w:rPr>
              <w:t>2003</w:t>
            </w:r>
          </w:p>
        </w:tc>
        <w:tc>
          <w:tcPr>
            <w:tcW w:w="2827" w:type="dxa"/>
          </w:tcPr>
          <w:p w:rsidR="00FE4789" w:rsidRPr="000C35FC" w:rsidRDefault="00FE4789" w:rsidP="0019560B">
            <w:pPr>
              <w:jc w:val="center"/>
              <w:rPr>
                <w:rFonts w:ascii="Arial" w:hAnsi="Arial" w:cs="Arial"/>
                <w:sz w:val="20"/>
                <w:szCs w:val="20"/>
              </w:rPr>
            </w:pPr>
            <w:r w:rsidRPr="000C35FC">
              <w:rPr>
                <w:rFonts w:ascii="Arial" w:hAnsi="Arial" w:cs="Arial"/>
                <w:sz w:val="20"/>
                <w:szCs w:val="20"/>
              </w:rPr>
              <w:t>NO HAY REGISTRO DE CASILLAS ANULADAS NI VOTOS</w:t>
            </w:r>
          </w:p>
          <w:p w:rsidR="00FE4789" w:rsidRPr="000C35FC" w:rsidRDefault="00FE4789" w:rsidP="0019560B">
            <w:pPr>
              <w:jc w:val="center"/>
              <w:rPr>
                <w:rFonts w:ascii="Arial" w:hAnsi="Arial" w:cs="Arial"/>
                <w:sz w:val="20"/>
                <w:szCs w:val="20"/>
              </w:rPr>
            </w:pPr>
          </w:p>
        </w:tc>
        <w:tc>
          <w:tcPr>
            <w:tcW w:w="2249" w:type="dxa"/>
          </w:tcPr>
          <w:p w:rsidR="00FE4789" w:rsidRPr="000C35FC" w:rsidRDefault="00FE4789" w:rsidP="0019560B">
            <w:pPr>
              <w:jc w:val="center"/>
              <w:rPr>
                <w:rFonts w:ascii="Arial" w:hAnsi="Arial" w:cs="Arial"/>
                <w:sz w:val="20"/>
                <w:szCs w:val="20"/>
              </w:rPr>
            </w:pPr>
            <w:r w:rsidRPr="000C35FC">
              <w:rPr>
                <w:rFonts w:ascii="Arial" w:hAnsi="Arial" w:cs="Arial"/>
                <w:sz w:val="20"/>
                <w:szCs w:val="20"/>
              </w:rPr>
              <w:t>0</w:t>
            </w:r>
          </w:p>
        </w:tc>
        <w:tc>
          <w:tcPr>
            <w:tcW w:w="2249" w:type="dxa"/>
          </w:tcPr>
          <w:p w:rsidR="00FE4789" w:rsidRPr="000C35FC" w:rsidRDefault="00FE4789" w:rsidP="0019560B">
            <w:pPr>
              <w:jc w:val="center"/>
              <w:rPr>
                <w:rFonts w:ascii="Arial" w:hAnsi="Arial" w:cs="Arial"/>
                <w:sz w:val="20"/>
                <w:szCs w:val="20"/>
              </w:rPr>
            </w:pPr>
            <w:r w:rsidRPr="000C35FC">
              <w:rPr>
                <w:rFonts w:ascii="Arial" w:hAnsi="Arial" w:cs="Arial"/>
                <w:sz w:val="20"/>
                <w:szCs w:val="20"/>
              </w:rPr>
              <w:t>0</w:t>
            </w:r>
          </w:p>
        </w:tc>
      </w:tr>
      <w:tr w:rsidR="00FE4789" w:rsidRPr="000C35FC" w:rsidTr="0019560B">
        <w:trPr>
          <w:trHeight w:val="450"/>
        </w:trPr>
        <w:tc>
          <w:tcPr>
            <w:tcW w:w="1560" w:type="dxa"/>
          </w:tcPr>
          <w:p w:rsidR="00FE4789" w:rsidRPr="000C35FC" w:rsidRDefault="00FE4789" w:rsidP="0019560B">
            <w:pPr>
              <w:jc w:val="center"/>
              <w:rPr>
                <w:rFonts w:ascii="Arial" w:hAnsi="Arial" w:cs="Arial"/>
                <w:b/>
                <w:sz w:val="20"/>
                <w:szCs w:val="20"/>
              </w:rPr>
            </w:pPr>
            <w:r w:rsidRPr="000C35FC">
              <w:rPr>
                <w:rFonts w:ascii="Arial" w:hAnsi="Arial" w:cs="Arial"/>
                <w:b/>
                <w:sz w:val="20"/>
                <w:szCs w:val="20"/>
              </w:rPr>
              <w:t>2006</w:t>
            </w:r>
          </w:p>
        </w:tc>
        <w:tc>
          <w:tcPr>
            <w:tcW w:w="2827" w:type="dxa"/>
          </w:tcPr>
          <w:p w:rsidR="00FE4789" w:rsidRPr="000C35FC" w:rsidRDefault="00FE4789" w:rsidP="0019560B">
            <w:pPr>
              <w:jc w:val="center"/>
              <w:rPr>
                <w:rFonts w:ascii="Arial" w:hAnsi="Arial" w:cs="Arial"/>
                <w:b/>
                <w:sz w:val="20"/>
                <w:szCs w:val="20"/>
              </w:rPr>
            </w:pPr>
            <w:r>
              <w:rPr>
                <w:rFonts w:ascii="Arial" w:hAnsi="Arial" w:cs="Arial"/>
                <w:b/>
                <w:sz w:val="20"/>
                <w:szCs w:val="20"/>
              </w:rPr>
              <w:t>ATASTA</w:t>
            </w:r>
          </w:p>
        </w:tc>
        <w:tc>
          <w:tcPr>
            <w:tcW w:w="2249" w:type="dxa"/>
          </w:tcPr>
          <w:p w:rsidR="00FE4789" w:rsidRPr="000C35FC" w:rsidRDefault="00FE4789" w:rsidP="0019560B">
            <w:pPr>
              <w:jc w:val="center"/>
              <w:rPr>
                <w:rFonts w:ascii="Arial" w:hAnsi="Arial" w:cs="Arial"/>
                <w:b/>
                <w:sz w:val="20"/>
                <w:szCs w:val="20"/>
              </w:rPr>
            </w:pPr>
            <w:r w:rsidRPr="000C35FC">
              <w:rPr>
                <w:rFonts w:ascii="Arial" w:hAnsi="Arial" w:cs="Arial"/>
                <w:b/>
                <w:sz w:val="20"/>
                <w:szCs w:val="20"/>
              </w:rPr>
              <w:t>1</w:t>
            </w:r>
          </w:p>
        </w:tc>
        <w:tc>
          <w:tcPr>
            <w:tcW w:w="2249" w:type="dxa"/>
          </w:tcPr>
          <w:p w:rsidR="00FE4789" w:rsidRPr="000C35FC" w:rsidRDefault="00FE4789" w:rsidP="0019560B">
            <w:pPr>
              <w:jc w:val="center"/>
              <w:rPr>
                <w:rFonts w:ascii="Arial" w:hAnsi="Arial" w:cs="Arial"/>
                <w:b/>
                <w:sz w:val="20"/>
                <w:szCs w:val="20"/>
              </w:rPr>
            </w:pPr>
            <w:r>
              <w:rPr>
                <w:rFonts w:ascii="Arial" w:hAnsi="Arial" w:cs="Arial"/>
                <w:b/>
                <w:sz w:val="20"/>
                <w:szCs w:val="20"/>
              </w:rPr>
              <w:t>342</w:t>
            </w:r>
          </w:p>
        </w:tc>
      </w:tr>
      <w:tr w:rsidR="00FE4789" w:rsidRPr="000C35FC" w:rsidTr="0019560B">
        <w:trPr>
          <w:trHeight w:val="291"/>
        </w:trPr>
        <w:tc>
          <w:tcPr>
            <w:tcW w:w="1560" w:type="dxa"/>
          </w:tcPr>
          <w:p w:rsidR="00FE4789" w:rsidRPr="000C35FC" w:rsidRDefault="00FE4789" w:rsidP="0019560B">
            <w:pPr>
              <w:jc w:val="center"/>
              <w:rPr>
                <w:rFonts w:ascii="Arial" w:hAnsi="Arial" w:cs="Arial"/>
                <w:b/>
                <w:sz w:val="20"/>
                <w:szCs w:val="20"/>
              </w:rPr>
            </w:pPr>
            <w:r w:rsidRPr="000C35FC">
              <w:rPr>
                <w:rFonts w:ascii="Arial" w:hAnsi="Arial" w:cs="Arial"/>
                <w:b/>
                <w:sz w:val="20"/>
                <w:szCs w:val="20"/>
              </w:rPr>
              <w:lastRenderedPageBreak/>
              <w:t>2009</w:t>
            </w:r>
          </w:p>
        </w:tc>
        <w:tc>
          <w:tcPr>
            <w:tcW w:w="2827" w:type="dxa"/>
          </w:tcPr>
          <w:p w:rsidR="00FE4789" w:rsidRPr="000C35FC" w:rsidRDefault="00FE4789" w:rsidP="0019560B">
            <w:pPr>
              <w:jc w:val="center"/>
              <w:rPr>
                <w:rFonts w:ascii="Arial" w:hAnsi="Arial" w:cs="Arial"/>
                <w:sz w:val="20"/>
                <w:szCs w:val="20"/>
              </w:rPr>
            </w:pPr>
            <w:r w:rsidRPr="000C35FC">
              <w:rPr>
                <w:rFonts w:ascii="Arial" w:hAnsi="Arial" w:cs="Arial"/>
                <w:sz w:val="20"/>
                <w:szCs w:val="20"/>
              </w:rPr>
              <w:t>NO HAY REGISTRO DE CASILLAS ANULADAS NI VOTOS</w:t>
            </w:r>
          </w:p>
          <w:p w:rsidR="00FE4789" w:rsidRPr="000C35FC" w:rsidRDefault="00FE4789" w:rsidP="0019560B">
            <w:pPr>
              <w:jc w:val="center"/>
              <w:rPr>
                <w:rFonts w:ascii="Arial" w:hAnsi="Arial" w:cs="Arial"/>
                <w:sz w:val="20"/>
                <w:szCs w:val="20"/>
              </w:rPr>
            </w:pPr>
          </w:p>
        </w:tc>
        <w:tc>
          <w:tcPr>
            <w:tcW w:w="2249" w:type="dxa"/>
          </w:tcPr>
          <w:p w:rsidR="00FE4789" w:rsidRPr="000C35FC" w:rsidRDefault="00FE4789" w:rsidP="0019560B">
            <w:pPr>
              <w:jc w:val="center"/>
              <w:rPr>
                <w:rFonts w:ascii="Arial" w:hAnsi="Arial" w:cs="Arial"/>
                <w:sz w:val="20"/>
                <w:szCs w:val="20"/>
              </w:rPr>
            </w:pPr>
            <w:r w:rsidRPr="000C35FC">
              <w:rPr>
                <w:rFonts w:ascii="Arial" w:hAnsi="Arial" w:cs="Arial"/>
                <w:sz w:val="20"/>
                <w:szCs w:val="20"/>
              </w:rPr>
              <w:t>0</w:t>
            </w:r>
          </w:p>
        </w:tc>
        <w:tc>
          <w:tcPr>
            <w:tcW w:w="2249" w:type="dxa"/>
          </w:tcPr>
          <w:p w:rsidR="00FE4789" w:rsidRPr="000C35FC" w:rsidRDefault="00FE4789" w:rsidP="0019560B">
            <w:pPr>
              <w:jc w:val="center"/>
              <w:rPr>
                <w:rFonts w:ascii="Arial" w:hAnsi="Arial" w:cs="Arial"/>
                <w:sz w:val="20"/>
                <w:szCs w:val="20"/>
              </w:rPr>
            </w:pPr>
            <w:r w:rsidRPr="000C35FC">
              <w:rPr>
                <w:rFonts w:ascii="Arial" w:hAnsi="Arial" w:cs="Arial"/>
                <w:sz w:val="20"/>
                <w:szCs w:val="20"/>
              </w:rPr>
              <w:t>0</w:t>
            </w:r>
          </w:p>
        </w:tc>
      </w:tr>
      <w:tr w:rsidR="00FE4789" w:rsidRPr="000C35FC" w:rsidTr="0019560B">
        <w:trPr>
          <w:trHeight w:val="291"/>
        </w:trPr>
        <w:tc>
          <w:tcPr>
            <w:tcW w:w="1560" w:type="dxa"/>
          </w:tcPr>
          <w:p w:rsidR="00FE4789" w:rsidRPr="000C35FC" w:rsidRDefault="00FE4789" w:rsidP="0019560B">
            <w:pPr>
              <w:jc w:val="center"/>
              <w:rPr>
                <w:rFonts w:ascii="Arial" w:hAnsi="Arial" w:cs="Arial"/>
                <w:b/>
                <w:sz w:val="20"/>
                <w:szCs w:val="20"/>
              </w:rPr>
            </w:pPr>
            <w:r w:rsidRPr="000C35FC">
              <w:rPr>
                <w:rFonts w:ascii="Arial" w:hAnsi="Arial" w:cs="Arial"/>
                <w:b/>
                <w:sz w:val="20"/>
                <w:szCs w:val="20"/>
              </w:rPr>
              <w:t>2012</w:t>
            </w:r>
          </w:p>
        </w:tc>
        <w:tc>
          <w:tcPr>
            <w:tcW w:w="2827" w:type="dxa"/>
          </w:tcPr>
          <w:p w:rsidR="00FE4789" w:rsidRPr="000C35FC" w:rsidRDefault="00FE4789" w:rsidP="0019560B">
            <w:pPr>
              <w:jc w:val="center"/>
              <w:rPr>
                <w:rFonts w:ascii="Arial" w:hAnsi="Arial" w:cs="Arial"/>
                <w:sz w:val="20"/>
                <w:szCs w:val="20"/>
              </w:rPr>
            </w:pPr>
            <w:r w:rsidRPr="000C35FC">
              <w:rPr>
                <w:rFonts w:ascii="Arial" w:hAnsi="Arial" w:cs="Arial"/>
                <w:sz w:val="20"/>
                <w:szCs w:val="20"/>
              </w:rPr>
              <w:t>NO HAY REGISTRO DE CASILLAS ANULADAS NI VOTOS</w:t>
            </w:r>
          </w:p>
          <w:p w:rsidR="00FE4789" w:rsidRPr="000C35FC" w:rsidRDefault="00FE4789" w:rsidP="0019560B">
            <w:pPr>
              <w:jc w:val="center"/>
              <w:rPr>
                <w:rFonts w:ascii="Arial" w:hAnsi="Arial" w:cs="Arial"/>
                <w:sz w:val="20"/>
                <w:szCs w:val="20"/>
              </w:rPr>
            </w:pPr>
          </w:p>
        </w:tc>
        <w:tc>
          <w:tcPr>
            <w:tcW w:w="2249" w:type="dxa"/>
          </w:tcPr>
          <w:p w:rsidR="00FE4789" w:rsidRPr="000C35FC" w:rsidRDefault="00FE4789" w:rsidP="0019560B">
            <w:pPr>
              <w:jc w:val="center"/>
              <w:rPr>
                <w:rFonts w:ascii="Arial" w:hAnsi="Arial" w:cs="Arial"/>
                <w:sz w:val="20"/>
                <w:szCs w:val="20"/>
              </w:rPr>
            </w:pPr>
            <w:r w:rsidRPr="000C35FC">
              <w:rPr>
                <w:rFonts w:ascii="Arial" w:hAnsi="Arial" w:cs="Arial"/>
                <w:sz w:val="20"/>
                <w:szCs w:val="20"/>
              </w:rPr>
              <w:t>0</w:t>
            </w:r>
          </w:p>
        </w:tc>
        <w:tc>
          <w:tcPr>
            <w:tcW w:w="2249" w:type="dxa"/>
          </w:tcPr>
          <w:p w:rsidR="00FE4789" w:rsidRPr="000C35FC" w:rsidRDefault="00FE4789" w:rsidP="0019560B">
            <w:pPr>
              <w:jc w:val="center"/>
              <w:rPr>
                <w:rFonts w:ascii="Arial" w:hAnsi="Arial" w:cs="Arial"/>
                <w:sz w:val="20"/>
                <w:szCs w:val="20"/>
              </w:rPr>
            </w:pPr>
            <w:r w:rsidRPr="000C35FC">
              <w:rPr>
                <w:rFonts w:ascii="Arial" w:hAnsi="Arial" w:cs="Arial"/>
                <w:sz w:val="20"/>
                <w:szCs w:val="20"/>
              </w:rPr>
              <w:t>0</w:t>
            </w:r>
          </w:p>
        </w:tc>
      </w:tr>
      <w:tr w:rsidR="00FE4789" w:rsidRPr="000C35FC" w:rsidTr="0019560B">
        <w:trPr>
          <w:trHeight w:val="291"/>
        </w:trPr>
        <w:tc>
          <w:tcPr>
            <w:tcW w:w="1560" w:type="dxa"/>
          </w:tcPr>
          <w:p w:rsidR="00FE4789" w:rsidRPr="000C35FC" w:rsidRDefault="00FE4789" w:rsidP="0019560B">
            <w:pPr>
              <w:jc w:val="center"/>
              <w:rPr>
                <w:rFonts w:ascii="Arial" w:hAnsi="Arial" w:cs="Arial"/>
                <w:b/>
                <w:sz w:val="20"/>
                <w:szCs w:val="20"/>
              </w:rPr>
            </w:pPr>
            <w:r w:rsidRPr="000C35FC">
              <w:rPr>
                <w:rFonts w:ascii="Arial" w:hAnsi="Arial" w:cs="Arial"/>
                <w:b/>
                <w:sz w:val="20"/>
                <w:szCs w:val="20"/>
              </w:rPr>
              <w:t>2014-2015</w:t>
            </w:r>
          </w:p>
        </w:tc>
        <w:tc>
          <w:tcPr>
            <w:tcW w:w="2827" w:type="dxa"/>
          </w:tcPr>
          <w:p w:rsidR="00FE4789" w:rsidRPr="000C35FC" w:rsidRDefault="00FE4789" w:rsidP="00924CB2">
            <w:pPr>
              <w:jc w:val="center"/>
              <w:rPr>
                <w:rFonts w:ascii="Arial" w:hAnsi="Arial" w:cs="Arial"/>
                <w:sz w:val="20"/>
                <w:szCs w:val="20"/>
              </w:rPr>
            </w:pPr>
            <w:r w:rsidRPr="000C35FC">
              <w:rPr>
                <w:rFonts w:ascii="Arial" w:hAnsi="Arial" w:cs="Arial"/>
                <w:sz w:val="20"/>
                <w:szCs w:val="20"/>
              </w:rPr>
              <w:t>NO HAY REGISTRO DE CASILLAS ANULADAS NI VOTOS</w:t>
            </w:r>
          </w:p>
        </w:tc>
        <w:tc>
          <w:tcPr>
            <w:tcW w:w="2249" w:type="dxa"/>
          </w:tcPr>
          <w:p w:rsidR="00FE4789" w:rsidRPr="000C35FC" w:rsidRDefault="00FE4789" w:rsidP="0019560B">
            <w:pPr>
              <w:jc w:val="center"/>
              <w:rPr>
                <w:rFonts w:ascii="Arial" w:hAnsi="Arial" w:cs="Arial"/>
                <w:sz w:val="20"/>
                <w:szCs w:val="20"/>
              </w:rPr>
            </w:pPr>
            <w:r w:rsidRPr="000C35FC">
              <w:rPr>
                <w:rFonts w:ascii="Arial" w:hAnsi="Arial" w:cs="Arial"/>
                <w:sz w:val="20"/>
                <w:szCs w:val="20"/>
              </w:rPr>
              <w:t>0</w:t>
            </w:r>
          </w:p>
        </w:tc>
        <w:tc>
          <w:tcPr>
            <w:tcW w:w="2249" w:type="dxa"/>
          </w:tcPr>
          <w:p w:rsidR="00FE4789" w:rsidRPr="000C35FC" w:rsidRDefault="00FE4789" w:rsidP="0019560B">
            <w:pPr>
              <w:jc w:val="center"/>
              <w:rPr>
                <w:rFonts w:ascii="Arial" w:hAnsi="Arial" w:cs="Arial"/>
                <w:sz w:val="20"/>
                <w:szCs w:val="20"/>
              </w:rPr>
            </w:pPr>
            <w:r w:rsidRPr="000C35FC">
              <w:rPr>
                <w:rFonts w:ascii="Arial" w:hAnsi="Arial" w:cs="Arial"/>
                <w:sz w:val="20"/>
                <w:szCs w:val="20"/>
              </w:rPr>
              <w:t>0</w:t>
            </w:r>
          </w:p>
        </w:tc>
      </w:tr>
    </w:tbl>
    <w:p w:rsidR="00FE4789" w:rsidRDefault="00FE4789" w:rsidP="00FE4789">
      <w:pPr>
        <w:jc w:val="both"/>
        <w:rPr>
          <w:rFonts w:ascii="Arial" w:hAnsi="Arial" w:cs="Arial"/>
          <w:sz w:val="20"/>
          <w:szCs w:val="20"/>
        </w:rPr>
      </w:pPr>
    </w:p>
    <w:p w:rsidR="007A636E" w:rsidRDefault="007A636E" w:rsidP="0028544D">
      <w:pPr>
        <w:ind w:right="51"/>
        <w:jc w:val="both"/>
        <w:rPr>
          <w:rFonts w:ascii="Palatino Linotype" w:hAnsi="Palatino Linotype"/>
          <w:color w:val="000000"/>
          <w:sz w:val="22"/>
          <w:szCs w:val="22"/>
          <w:shd w:val="clear" w:color="auto" w:fill="FFFFFF"/>
        </w:rPr>
      </w:pPr>
    </w:p>
    <w:p w:rsidR="0028544D" w:rsidRDefault="0028544D" w:rsidP="0028544D">
      <w:pPr>
        <w:ind w:right="51"/>
        <w:jc w:val="both"/>
        <w:rPr>
          <w:rFonts w:ascii="Palatino Linotype" w:hAnsi="Palatino Linotype"/>
          <w:color w:val="000000"/>
          <w:sz w:val="22"/>
          <w:szCs w:val="22"/>
          <w:shd w:val="clear" w:color="auto" w:fill="FFFFFF"/>
        </w:rPr>
      </w:pPr>
      <w:r w:rsidRPr="00EB1EDB">
        <w:rPr>
          <w:rFonts w:ascii="Palatino Linotype" w:hAnsi="Palatino Linotype"/>
          <w:color w:val="000000"/>
          <w:sz w:val="22"/>
          <w:szCs w:val="22"/>
          <w:shd w:val="clear" w:color="auto" w:fill="FFFFFF"/>
        </w:rPr>
        <w:t xml:space="preserve">Por lo que respecta a la información previa al año 1997, </w:t>
      </w:r>
      <w:r w:rsidRPr="0028544D">
        <w:rPr>
          <w:rFonts w:ascii="Palatino Linotype" w:hAnsi="Palatino Linotype"/>
          <w:color w:val="000000"/>
          <w:sz w:val="22"/>
          <w:szCs w:val="22"/>
          <w:shd w:val="clear" w:color="auto" w:fill="FFFFFF"/>
        </w:rPr>
        <w:t>se le comunica que la Dirección Ejecutiva de Organización Electoral consideró que le es material y jurídicamente</w:t>
      </w:r>
      <w:r w:rsidRPr="00EB1EDB">
        <w:rPr>
          <w:rFonts w:ascii="Palatino Linotype" w:hAnsi="Palatino Linotype"/>
          <w:color w:val="000000"/>
          <w:sz w:val="22"/>
          <w:szCs w:val="22"/>
          <w:shd w:val="clear" w:color="auto" w:fill="FFFFFF"/>
        </w:rPr>
        <w:t xml:space="preserve"> imposible </w:t>
      </w:r>
      <w:r>
        <w:rPr>
          <w:rFonts w:ascii="Palatino Linotype" w:hAnsi="Palatino Linotype"/>
          <w:color w:val="000000"/>
          <w:sz w:val="22"/>
          <w:szCs w:val="22"/>
          <w:shd w:val="clear" w:color="auto" w:fill="FFFFFF"/>
        </w:rPr>
        <w:t>proporcionar la información solicitada dado</w:t>
      </w:r>
      <w:r w:rsidRPr="00EB1EDB">
        <w:rPr>
          <w:rFonts w:ascii="Palatino Linotype" w:hAnsi="Palatino Linotype"/>
          <w:color w:val="000000"/>
          <w:sz w:val="22"/>
          <w:szCs w:val="22"/>
          <w:shd w:val="clear" w:color="auto" w:fill="FFFFFF"/>
        </w:rPr>
        <w:t xml:space="preserve"> que el Instituto Electoral se creó mediante Decreto 247 de la LV Legislatura del H. Congreso Constitucional del Estado Libre y Soberano de Campeche el día 3 de enero de 1997 y publicado en el Periódico Oficial del Gobierno Constitucional del Estado de Campeche de fecha 4 de enero de 1997.</w:t>
      </w:r>
    </w:p>
    <w:p w:rsidR="00573DA7" w:rsidRDefault="00573DA7" w:rsidP="00407438">
      <w:pPr>
        <w:ind w:right="51"/>
        <w:jc w:val="both"/>
        <w:rPr>
          <w:rFonts w:ascii="Palatino Linotype" w:hAnsi="Palatino Linotype"/>
          <w:b/>
          <w:i/>
          <w:color w:val="000000"/>
          <w:sz w:val="22"/>
          <w:szCs w:val="22"/>
          <w:shd w:val="clear" w:color="auto" w:fill="FFFFFF"/>
        </w:rPr>
      </w:pPr>
    </w:p>
    <w:p w:rsidR="00876A06" w:rsidRDefault="00876A06" w:rsidP="00876A06">
      <w:pPr>
        <w:jc w:val="both"/>
        <w:rPr>
          <w:rFonts w:ascii="Palatino Linotype" w:hAnsi="Palatino Linotype"/>
          <w:i/>
          <w:sz w:val="22"/>
          <w:szCs w:val="22"/>
        </w:rPr>
      </w:pPr>
      <w:r>
        <w:rPr>
          <w:rFonts w:ascii="Palatino Linotype" w:hAnsi="Palatino Linotype"/>
          <w:sz w:val="22"/>
          <w:szCs w:val="22"/>
        </w:rPr>
        <w:t>De esta manera se concede el acceso a</w:t>
      </w:r>
      <w:r w:rsidR="00407438">
        <w:rPr>
          <w:rFonts w:ascii="Palatino Linotype" w:hAnsi="Palatino Linotype"/>
          <w:sz w:val="22"/>
          <w:szCs w:val="22"/>
        </w:rPr>
        <w:t xml:space="preserve"> </w:t>
      </w:r>
      <w:r>
        <w:rPr>
          <w:rFonts w:ascii="Palatino Linotype" w:hAnsi="Palatino Linotype"/>
          <w:sz w:val="22"/>
          <w:szCs w:val="22"/>
        </w:rPr>
        <w:t>l</w:t>
      </w:r>
      <w:r w:rsidR="00407438">
        <w:rPr>
          <w:rFonts w:ascii="Palatino Linotype" w:hAnsi="Palatino Linotype"/>
          <w:sz w:val="22"/>
          <w:szCs w:val="22"/>
        </w:rPr>
        <w:t>a</w:t>
      </w:r>
      <w:r>
        <w:rPr>
          <w:rFonts w:ascii="Palatino Linotype" w:hAnsi="Palatino Linotype"/>
          <w:sz w:val="22"/>
          <w:szCs w:val="22"/>
        </w:rPr>
        <w:t xml:space="preserve"> solicitante a la información requerida, en la forma y como se mantiene en los archivos públicos de este Instituto Electoral del Estado de Campeche, con fundamento en el artículo 133 párrafo primero de la Ley de Transparencia y Acceso a la Información Pública del Estado de Campeche, que a la letra dice: </w:t>
      </w:r>
      <w:r w:rsidRPr="000C2510">
        <w:rPr>
          <w:rFonts w:ascii="Palatino Linotype" w:hAnsi="Palatino Linotype"/>
          <w:i/>
          <w:sz w:val="22"/>
          <w:szCs w:val="22"/>
        </w:rPr>
        <w:t>“Los sujetos obligados deberán otorgar acceso a los documentos que se encuentren en sus archivos o que estén obligados a documentar de acuerdo con sus facultades, competencias o funciones en el formato en que el solicitante manifieste, de entre aquellos formatos existentes, conforme a las características físicas de la información o del lugar donde se encuentre así lo permita.”</w:t>
      </w:r>
    </w:p>
    <w:p w:rsidR="0028544D" w:rsidRDefault="0028544D" w:rsidP="00876A06">
      <w:pPr>
        <w:jc w:val="both"/>
        <w:rPr>
          <w:rFonts w:ascii="Palatino Linotype" w:hAnsi="Palatino Linotype"/>
          <w:i/>
          <w:sz w:val="22"/>
          <w:szCs w:val="22"/>
        </w:rPr>
      </w:pPr>
    </w:p>
    <w:p w:rsidR="0028544D" w:rsidRPr="0028544D" w:rsidRDefault="007A636E" w:rsidP="00876A06">
      <w:pPr>
        <w:jc w:val="both"/>
        <w:rPr>
          <w:rFonts w:ascii="Palatino Linotype" w:hAnsi="Palatino Linotype"/>
          <w:sz w:val="22"/>
          <w:szCs w:val="22"/>
        </w:rPr>
      </w:pPr>
      <w:r>
        <w:rPr>
          <w:rFonts w:ascii="Palatino Linotype" w:hAnsi="Palatino Linotype"/>
          <w:b/>
          <w:sz w:val="22"/>
          <w:szCs w:val="22"/>
        </w:rPr>
        <w:t>IX</w:t>
      </w:r>
      <w:r w:rsidR="0028544D" w:rsidRPr="00F34FFA">
        <w:rPr>
          <w:rFonts w:ascii="Palatino Linotype" w:hAnsi="Palatino Linotype"/>
          <w:b/>
          <w:sz w:val="22"/>
          <w:szCs w:val="22"/>
        </w:rPr>
        <w:t>.-</w:t>
      </w:r>
      <w:r w:rsidR="0028544D" w:rsidRPr="0028544D">
        <w:rPr>
          <w:rFonts w:ascii="Palatino Linotype" w:hAnsi="Palatino Linotype"/>
          <w:sz w:val="22"/>
          <w:szCs w:val="22"/>
        </w:rPr>
        <w:t xml:space="preserve"> Que derivada de la consonancia de las respuestas de las unidades administrativas consultadas respecto a la información previa al año 1997</w:t>
      </w:r>
      <w:r>
        <w:rPr>
          <w:rFonts w:ascii="Palatino Linotype" w:hAnsi="Palatino Linotype"/>
          <w:sz w:val="22"/>
          <w:szCs w:val="22"/>
        </w:rPr>
        <w:t xml:space="preserve"> </w:t>
      </w:r>
      <w:r w:rsidR="0028544D" w:rsidRPr="0028544D">
        <w:rPr>
          <w:rFonts w:ascii="Palatino Linotype" w:hAnsi="Palatino Linotype"/>
          <w:sz w:val="22"/>
          <w:szCs w:val="22"/>
        </w:rPr>
        <w:t>de no poder proveerla y ante la falta de datos de el numero de representantes de los partidos políticos acreditados antes los Consejos Electorales Distritales de los Procesos Electorales 1997 y 2000 así como los representantes de casilla y representantes generales por partido político del año1997 y 2000 se convoco al comité de transparencia a solicitud de la titular de este sujeto obligado.</w:t>
      </w:r>
    </w:p>
    <w:p w:rsidR="00876A06" w:rsidRPr="00FE4789" w:rsidRDefault="00876A06" w:rsidP="00D708A4">
      <w:pPr>
        <w:jc w:val="both"/>
        <w:rPr>
          <w:rFonts w:ascii="Palatino Linotype" w:hAnsi="Palatino Linotype"/>
          <w:sz w:val="22"/>
          <w:szCs w:val="22"/>
        </w:rPr>
      </w:pPr>
    </w:p>
    <w:p w:rsidR="0061543D" w:rsidRDefault="007A636E" w:rsidP="00D708A4">
      <w:pPr>
        <w:jc w:val="both"/>
        <w:rPr>
          <w:rFonts w:ascii="Palatino Linotype" w:hAnsi="Palatino Linotype"/>
          <w:sz w:val="22"/>
          <w:szCs w:val="22"/>
        </w:rPr>
      </w:pPr>
      <w:r>
        <w:rPr>
          <w:rFonts w:ascii="Palatino Linotype" w:hAnsi="Palatino Linotype"/>
          <w:b/>
          <w:sz w:val="22"/>
          <w:szCs w:val="22"/>
        </w:rPr>
        <w:t>X</w:t>
      </w:r>
      <w:r w:rsidR="00C01FBC">
        <w:rPr>
          <w:rFonts w:ascii="Palatino Linotype" w:hAnsi="Palatino Linotype"/>
          <w:b/>
          <w:sz w:val="22"/>
          <w:szCs w:val="22"/>
        </w:rPr>
        <w:t xml:space="preserve">.- </w:t>
      </w:r>
      <w:r w:rsidR="00C01FBC">
        <w:rPr>
          <w:rFonts w:ascii="Palatino Linotype" w:hAnsi="Palatino Linotype"/>
          <w:sz w:val="22"/>
          <w:szCs w:val="22"/>
        </w:rPr>
        <w:t xml:space="preserve">Con fecha 20 de octubre de 2016, el Comité de Transparencia de este sujeto obligado llevó a cabo una reunión de trabajo </w:t>
      </w:r>
      <w:r w:rsidR="00C01FBC" w:rsidRPr="008631DE">
        <w:rPr>
          <w:rFonts w:ascii="Palatino Linotype" w:hAnsi="Palatino Linotype"/>
          <w:sz w:val="22"/>
          <w:szCs w:val="22"/>
        </w:rPr>
        <w:t>con la finalidad de dar seguimiento a la solicitud de folio 0100</w:t>
      </w:r>
      <w:r w:rsidR="00C01FBC">
        <w:rPr>
          <w:rFonts w:ascii="Palatino Linotype" w:hAnsi="Palatino Linotype"/>
          <w:sz w:val="22"/>
          <w:szCs w:val="22"/>
        </w:rPr>
        <w:t>4278</w:t>
      </w:r>
      <w:r w:rsidR="00C01FBC" w:rsidRPr="008631DE">
        <w:rPr>
          <w:rFonts w:ascii="Palatino Linotype" w:hAnsi="Palatino Linotype"/>
          <w:sz w:val="22"/>
          <w:szCs w:val="22"/>
        </w:rPr>
        <w:t xml:space="preserve">16 </w:t>
      </w:r>
      <w:r w:rsidR="00C01FBC">
        <w:rPr>
          <w:rFonts w:ascii="Palatino Linotype" w:hAnsi="Palatino Linotype"/>
          <w:sz w:val="22"/>
          <w:szCs w:val="22"/>
        </w:rPr>
        <w:t>en virtud de</w:t>
      </w:r>
      <w:r w:rsidR="00C01FBC" w:rsidRPr="008631DE">
        <w:rPr>
          <w:rFonts w:ascii="Palatino Linotype" w:hAnsi="Palatino Linotype"/>
          <w:sz w:val="22"/>
          <w:szCs w:val="22"/>
        </w:rPr>
        <w:t xml:space="preserve"> </w:t>
      </w:r>
      <w:r w:rsidR="00C01FBC">
        <w:rPr>
          <w:rFonts w:ascii="Palatino Linotype" w:hAnsi="Palatino Linotype"/>
          <w:sz w:val="22"/>
          <w:szCs w:val="22"/>
        </w:rPr>
        <w:t>que</w:t>
      </w:r>
      <w:r w:rsidR="00C01FBC" w:rsidRPr="008631DE">
        <w:rPr>
          <w:rFonts w:ascii="Palatino Linotype" w:hAnsi="Palatino Linotype"/>
          <w:sz w:val="22"/>
          <w:szCs w:val="22"/>
        </w:rPr>
        <w:t xml:space="preserve"> </w:t>
      </w:r>
      <w:r w:rsidR="00C01FBC">
        <w:rPr>
          <w:rFonts w:ascii="Palatino Linotype" w:hAnsi="Palatino Linotype"/>
          <w:sz w:val="22"/>
          <w:szCs w:val="22"/>
        </w:rPr>
        <w:t xml:space="preserve">la Dirección Ejecutiva de Organización Electoral comunicó </w:t>
      </w:r>
      <w:r w:rsidR="0019185A">
        <w:rPr>
          <w:rFonts w:ascii="Palatino Linotype" w:hAnsi="Palatino Linotype"/>
          <w:sz w:val="22"/>
          <w:szCs w:val="22"/>
        </w:rPr>
        <w:t xml:space="preserve">que no </w:t>
      </w:r>
      <w:r w:rsidR="0019185A">
        <w:rPr>
          <w:rFonts w:ascii="Palatino Linotype" w:hAnsi="Palatino Linotype"/>
          <w:sz w:val="22"/>
          <w:szCs w:val="22"/>
        </w:rPr>
        <w:lastRenderedPageBreak/>
        <w:t>poseía en sus archivos</w:t>
      </w:r>
      <w:r w:rsidR="00D41862">
        <w:rPr>
          <w:rFonts w:ascii="Palatino Linotype" w:hAnsi="Palatino Linotype"/>
          <w:sz w:val="22"/>
          <w:szCs w:val="22"/>
        </w:rPr>
        <w:t xml:space="preserve"> información referente al número de representantes de los partidos políticos acreditados ante los Consejos Electorales Distritales de los Procesos Electorales 1997 y 2000, así como lo relativo de los representantes de casillas y representantes generales por Partido Político, ya que dichos archivos se encuentran en guardia y</w:t>
      </w:r>
      <w:r w:rsidR="00407438">
        <w:rPr>
          <w:rFonts w:ascii="Palatino Linotype" w:hAnsi="Palatino Linotype"/>
          <w:sz w:val="22"/>
          <w:szCs w:val="22"/>
        </w:rPr>
        <w:t xml:space="preserve"> custodia del archivo </w:t>
      </w:r>
      <w:r w:rsidR="00D41862">
        <w:rPr>
          <w:rFonts w:ascii="Palatino Linotype" w:hAnsi="Palatino Linotype"/>
          <w:sz w:val="22"/>
          <w:szCs w:val="22"/>
        </w:rPr>
        <w:t>del Consejo General del Instituto Electoral del Estado de Campeche; por lo que</w:t>
      </w:r>
      <w:r w:rsidR="0019185A">
        <w:rPr>
          <w:rFonts w:ascii="Palatino Linotype" w:hAnsi="Palatino Linotype"/>
          <w:sz w:val="22"/>
          <w:szCs w:val="22"/>
        </w:rPr>
        <w:t>,</w:t>
      </w:r>
      <w:r w:rsidR="00D41862">
        <w:rPr>
          <w:rFonts w:ascii="Palatino Linotype" w:hAnsi="Palatino Linotype"/>
          <w:sz w:val="22"/>
          <w:szCs w:val="22"/>
        </w:rPr>
        <w:t xml:space="preserve"> </w:t>
      </w:r>
      <w:r w:rsidR="0019185A">
        <w:rPr>
          <w:rFonts w:ascii="Palatino Linotype" w:hAnsi="Palatino Linotype"/>
          <w:sz w:val="22"/>
          <w:szCs w:val="22"/>
        </w:rPr>
        <w:t xml:space="preserve">por medio del oficio CT/003/2016 </w:t>
      </w:r>
      <w:r w:rsidR="00D41862">
        <w:rPr>
          <w:rFonts w:ascii="Palatino Linotype" w:hAnsi="Palatino Linotype"/>
          <w:sz w:val="22"/>
          <w:szCs w:val="22"/>
        </w:rPr>
        <w:t xml:space="preserve">solicitó a la Secretaría Ejecutiva su colaboración, como responsable de dicho Archivo, para otorgar el acceso al personal que fuese designado por la Dirección Ejecutiva </w:t>
      </w:r>
      <w:bookmarkStart w:id="0" w:name="_GoBack"/>
      <w:bookmarkEnd w:id="0"/>
      <w:r w:rsidR="00D41862">
        <w:rPr>
          <w:rFonts w:ascii="Palatino Linotype" w:hAnsi="Palatino Linotype"/>
          <w:sz w:val="22"/>
          <w:szCs w:val="22"/>
        </w:rPr>
        <w:t>en comento, a efecto de realizar una búsqueda exhaustiva de la información faltant</w:t>
      </w:r>
      <w:r w:rsidR="0019185A">
        <w:rPr>
          <w:rFonts w:ascii="Palatino Linotype" w:hAnsi="Palatino Linotype"/>
          <w:sz w:val="22"/>
          <w:szCs w:val="22"/>
        </w:rPr>
        <w:t>e referida en líneas anteriores solicitada por dicho Comité por medio del oficio CT/004/2016.</w:t>
      </w:r>
      <w:r w:rsidR="00637DEF">
        <w:rPr>
          <w:rFonts w:ascii="Palatino Linotype" w:hAnsi="Palatino Linotype"/>
          <w:sz w:val="22"/>
          <w:szCs w:val="22"/>
        </w:rPr>
        <w:t xml:space="preserve">  </w:t>
      </w:r>
      <w:r w:rsidR="00637DEF" w:rsidRPr="00924CB2">
        <w:rPr>
          <w:rFonts w:ascii="Palatino Linotype" w:hAnsi="Palatino Linotype"/>
          <w:sz w:val="22"/>
          <w:szCs w:val="22"/>
        </w:rPr>
        <w:t>Del resultado de dicha labor de búsqueda exhaustiva, dará cuenta el Comité de Transparencia de este Instituto Electoral, en resolución adjunta a esta respuesta.</w:t>
      </w:r>
    </w:p>
    <w:p w:rsidR="000D0B63" w:rsidRDefault="000D0B63" w:rsidP="00D708A4">
      <w:pPr>
        <w:jc w:val="both"/>
        <w:rPr>
          <w:rFonts w:ascii="Palatino Linotype" w:hAnsi="Palatino Linotype"/>
          <w:sz w:val="22"/>
          <w:szCs w:val="22"/>
        </w:rPr>
      </w:pPr>
    </w:p>
    <w:p w:rsidR="008D5C03" w:rsidRPr="008631DE" w:rsidRDefault="008D5C03" w:rsidP="008D5C03">
      <w:pPr>
        <w:jc w:val="both"/>
        <w:rPr>
          <w:rFonts w:ascii="Palatino Linotype" w:hAnsi="Palatino Linotype"/>
          <w:sz w:val="22"/>
          <w:szCs w:val="22"/>
        </w:rPr>
      </w:pPr>
      <w:r w:rsidRPr="008631DE">
        <w:rPr>
          <w:rFonts w:ascii="Palatino Linotype" w:hAnsi="Palatino Linotype"/>
          <w:sz w:val="22"/>
          <w:szCs w:val="22"/>
        </w:rPr>
        <w:t>Por lo anteriormente expuesto y fundado, es de resolverse y se</w:t>
      </w:r>
    </w:p>
    <w:p w:rsidR="00495308" w:rsidRPr="008631DE" w:rsidRDefault="00495308" w:rsidP="00960289">
      <w:pPr>
        <w:pStyle w:val="Sinespaciado"/>
        <w:jc w:val="both"/>
        <w:rPr>
          <w:rFonts w:ascii="Palatino Linotype" w:hAnsi="Palatino Linotype"/>
        </w:rPr>
      </w:pPr>
    </w:p>
    <w:p w:rsidR="00960289" w:rsidRPr="008631DE" w:rsidRDefault="00960289" w:rsidP="00960289">
      <w:pPr>
        <w:pStyle w:val="Prrafodelista"/>
        <w:ind w:left="426"/>
        <w:jc w:val="both"/>
        <w:rPr>
          <w:rFonts w:ascii="Palatino Linotype" w:hAnsi="Palatino Linotype"/>
          <w:sz w:val="22"/>
          <w:szCs w:val="22"/>
        </w:rPr>
      </w:pPr>
    </w:p>
    <w:p w:rsidR="005D7151" w:rsidRPr="008631DE" w:rsidRDefault="005D7151" w:rsidP="005D7151">
      <w:pPr>
        <w:jc w:val="center"/>
        <w:rPr>
          <w:rFonts w:ascii="Palatino Linotype" w:hAnsi="Palatino Linotype"/>
          <w:b/>
          <w:bCs/>
          <w:sz w:val="22"/>
          <w:szCs w:val="22"/>
        </w:rPr>
      </w:pPr>
      <w:r w:rsidRPr="008631DE">
        <w:rPr>
          <w:rFonts w:ascii="Palatino Linotype" w:hAnsi="Palatino Linotype"/>
          <w:b/>
          <w:bCs/>
          <w:sz w:val="22"/>
          <w:szCs w:val="22"/>
        </w:rPr>
        <w:t>R    E    S    U    E    L    V    E:</w:t>
      </w:r>
    </w:p>
    <w:p w:rsidR="005D7151" w:rsidRPr="008631DE" w:rsidRDefault="005D7151" w:rsidP="005D7151">
      <w:pPr>
        <w:jc w:val="center"/>
        <w:rPr>
          <w:rFonts w:ascii="Palatino Linotype" w:hAnsi="Palatino Linotype"/>
          <w:b/>
          <w:bCs/>
          <w:sz w:val="22"/>
          <w:szCs w:val="22"/>
        </w:rPr>
      </w:pPr>
    </w:p>
    <w:p w:rsidR="005D7151" w:rsidRPr="008631DE" w:rsidRDefault="005D7151" w:rsidP="005D7151">
      <w:pPr>
        <w:jc w:val="both"/>
        <w:rPr>
          <w:rFonts w:ascii="Palatino Linotype" w:hAnsi="Palatino Linotype"/>
          <w:sz w:val="22"/>
          <w:szCs w:val="22"/>
        </w:rPr>
      </w:pPr>
      <w:r w:rsidRPr="008631DE">
        <w:rPr>
          <w:rFonts w:ascii="Palatino Linotype" w:hAnsi="Palatino Linotype"/>
          <w:b/>
          <w:bCs/>
          <w:sz w:val="22"/>
          <w:szCs w:val="22"/>
        </w:rPr>
        <w:t xml:space="preserve">PRIMERO: </w:t>
      </w:r>
      <w:r w:rsidRPr="008631DE">
        <w:rPr>
          <w:rFonts w:ascii="Palatino Linotype" w:hAnsi="Palatino Linotype"/>
          <w:sz w:val="22"/>
          <w:szCs w:val="22"/>
        </w:rPr>
        <w:t xml:space="preserve">La Unidad de Transparencia del Instituto Electoral del Estado de Campeche, conforme a sus atribuciones y dentro del correspondiente plazo legal emite la presente respuesta a la solicitud de información pública de </w:t>
      </w:r>
      <w:r w:rsidRPr="008631DE">
        <w:rPr>
          <w:rFonts w:ascii="Palatino Linotype" w:hAnsi="Palatino Linotype"/>
          <w:sz w:val="22"/>
          <w:szCs w:val="22"/>
          <w:lang w:val="es-ES"/>
        </w:rPr>
        <w:t xml:space="preserve">folio </w:t>
      </w:r>
      <w:r w:rsidRPr="008631DE">
        <w:rPr>
          <w:rFonts w:ascii="Palatino Linotype" w:hAnsi="Palatino Linotype"/>
          <w:sz w:val="22"/>
          <w:szCs w:val="22"/>
        </w:rPr>
        <w:t>0100</w:t>
      </w:r>
      <w:r w:rsidR="00DC494A">
        <w:rPr>
          <w:rFonts w:ascii="Palatino Linotype" w:hAnsi="Palatino Linotype"/>
          <w:sz w:val="22"/>
          <w:szCs w:val="22"/>
        </w:rPr>
        <w:t>4278</w:t>
      </w:r>
      <w:r w:rsidRPr="008631DE">
        <w:rPr>
          <w:rFonts w:ascii="Palatino Linotype" w:hAnsi="Palatino Linotype"/>
          <w:sz w:val="22"/>
          <w:szCs w:val="22"/>
        </w:rPr>
        <w:t>16.</w:t>
      </w:r>
    </w:p>
    <w:p w:rsidR="00390A99" w:rsidRPr="008631DE" w:rsidRDefault="00390A99" w:rsidP="005D7151">
      <w:pPr>
        <w:jc w:val="both"/>
        <w:rPr>
          <w:rFonts w:ascii="Palatino Linotype" w:hAnsi="Palatino Linotype"/>
          <w:sz w:val="22"/>
          <w:szCs w:val="22"/>
        </w:rPr>
      </w:pPr>
    </w:p>
    <w:p w:rsidR="005D7151" w:rsidRPr="00DC494A" w:rsidRDefault="0028544D" w:rsidP="0000234C">
      <w:pPr>
        <w:jc w:val="both"/>
        <w:rPr>
          <w:rFonts w:ascii="Palatino Linotype" w:hAnsi="Palatino Linotype"/>
        </w:rPr>
      </w:pPr>
      <w:r>
        <w:rPr>
          <w:rFonts w:ascii="Palatino Linotype" w:hAnsi="Palatino Linotype"/>
          <w:b/>
          <w:sz w:val="22"/>
          <w:szCs w:val="22"/>
        </w:rPr>
        <w:t>SEGUNDO</w:t>
      </w:r>
      <w:r w:rsidR="0000234C" w:rsidRPr="008631DE">
        <w:rPr>
          <w:rFonts w:ascii="Palatino Linotype" w:hAnsi="Palatino Linotype"/>
          <w:b/>
          <w:sz w:val="22"/>
          <w:szCs w:val="22"/>
        </w:rPr>
        <w:t>:</w:t>
      </w:r>
      <w:r w:rsidR="0000234C" w:rsidRPr="008631DE">
        <w:rPr>
          <w:rFonts w:ascii="Palatino Linotype" w:hAnsi="Palatino Linotype"/>
          <w:sz w:val="22"/>
          <w:szCs w:val="22"/>
        </w:rPr>
        <w:t xml:space="preserve"> </w:t>
      </w:r>
      <w:r w:rsidR="001866DA" w:rsidRPr="0000234C">
        <w:rPr>
          <w:rFonts w:ascii="Palatino Linotype" w:hAnsi="Palatino Linotype"/>
          <w:sz w:val="22"/>
          <w:szCs w:val="22"/>
        </w:rPr>
        <w:t xml:space="preserve">En relación con las preguntas identificadas con los numerales 1), 2), 3), 4) y </w:t>
      </w:r>
      <w:r w:rsidR="00C3476D">
        <w:rPr>
          <w:rFonts w:ascii="Palatino Linotype" w:hAnsi="Palatino Linotype"/>
          <w:sz w:val="22"/>
          <w:szCs w:val="22"/>
        </w:rPr>
        <w:t xml:space="preserve">parte conducente de la </w:t>
      </w:r>
      <w:r w:rsidR="001866DA" w:rsidRPr="0000234C">
        <w:rPr>
          <w:rFonts w:ascii="Palatino Linotype" w:hAnsi="Palatino Linotype"/>
          <w:sz w:val="22"/>
          <w:szCs w:val="22"/>
        </w:rPr>
        <w:t>6) de la solicitud, se clasificó la información como “pública” y resulta procedente permitir el acceso</w:t>
      </w:r>
      <w:r w:rsidR="00287027">
        <w:rPr>
          <w:rFonts w:ascii="Palatino Linotype" w:hAnsi="Palatino Linotype"/>
          <w:sz w:val="22"/>
          <w:szCs w:val="22"/>
        </w:rPr>
        <w:t xml:space="preserve"> </w:t>
      </w:r>
      <w:r w:rsidR="001866DA" w:rsidRPr="0000234C">
        <w:rPr>
          <w:rFonts w:ascii="Palatino Linotype" w:hAnsi="Palatino Linotype"/>
          <w:sz w:val="22"/>
          <w:szCs w:val="22"/>
        </w:rPr>
        <w:t>a la</w:t>
      </w:r>
      <w:r w:rsidR="005F7FD0">
        <w:rPr>
          <w:rFonts w:ascii="Palatino Linotype" w:hAnsi="Palatino Linotype"/>
          <w:sz w:val="22"/>
          <w:szCs w:val="22"/>
        </w:rPr>
        <w:t xml:space="preserve"> información a la solicitante, </w:t>
      </w:r>
      <w:r w:rsidR="001866DA" w:rsidRPr="0000234C">
        <w:rPr>
          <w:rFonts w:ascii="Palatino Linotype" w:hAnsi="Palatino Linotype"/>
          <w:sz w:val="22"/>
          <w:szCs w:val="22"/>
        </w:rPr>
        <w:t xml:space="preserve">resolviendo </w:t>
      </w:r>
      <w:r w:rsidR="006C474E">
        <w:rPr>
          <w:rFonts w:ascii="Palatino Linotype" w:hAnsi="Palatino Linotype"/>
          <w:sz w:val="22"/>
          <w:szCs w:val="22"/>
        </w:rPr>
        <w:t xml:space="preserve">parcialmente </w:t>
      </w:r>
      <w:r w:rsidR="001866DA" w:rsidRPr="0000234C">
        <w:rPr>
          <w:rFonts w:ascii="Palatino Linotype" w:hAnsi="Palatino Linotype"/>
          <w:sz w:val="22"/>
          <w:szCs w:val="22"/>
        </w:rPr>
        <w:t>las preguntas en el orden que propuso</w:t>
      </w:r>
      <w:r w:rsidR="00473E72">
        <w:rPr>
          <w:rFonts w:ascii="Palatino Linotype" w:hAnsi="Palatino Linotype"/>
          <w:sz w:val="22"/>
          <w:szCs w:val="22"/>
        </w:rPr>
        <w:t xml:space="preserve"> y remitirle adjuntos a esta respuesta archivos electrónicos en formato </w:t>
      </w:r>
      <w:r w:rsidR="00473E72">
        <w:rPr>
          <w:rFonts w:ascii="Palatino Linotype" w:hAnsi="Palatino Linotype"/>
          <w:color w:val="000000"/>
          <w:sz w:val="22"/>
          <w:szCs w:val="22"/>
          <w:shd w:val="clear" w:color="auto" w:fill="FFFFFF"/>
        </w:rPr>
        <w:t>PDF denominado “</w:t>
      </w:r>
      <w:r w:rsidR="00473E72" w:rsidRPr="00CD7F0E">
        <w:rPr>
          <w:rFonts w:ascii="Palatino Linotype" w:hAnsi="Palatino Linotype"/>
          <w:color w:val="000000"/>
          <w:sz w:val="22"/>
          <w:szCs w:val="22"/>
          <w:shd w:val="clear" w:color="auto" w:fill="FFFFFF"/>
        </w:rPr>
        <w:t>Periódico Oficial - Frente Campechano en Movimiento</w:t>
      </w:r>
      <w:r w:rsidR="00473E72">
        <w:rPr>
          <w:rFonts w:ascii="Palatino Linotype" w:hAnsi="Palatino Linotype"/>
          <w:color w:val="000000"/>
          <w:sz w:val="22"/>
          <w:szCs w:val="22"/>
          <w:shd w:val="clear" w:color="auto" w:fill="FFFFFF"/>
        </w:rPr>
        <w:t xml:space="preserve">”, así como en formato </w:t>
      </w:r>
      <w:r w:rsidR="00473E72" w:rsidRPr="001C7DBD">
        <w:rPr>
          <w:rFonts w:ascii="Palatino Linotype" w:hAnsi="Palatino Linotype"/>
          <w:color w:val="000000"/>
          <w:sz w:val="22"/>
          <w:szCs w:val="22"/>
          <w:shd w:val="clear" w:color="auto" w:fill="FFFFFF"/>
        </w:rPr>
        <w:t>Excel</w:t>
      </w:r>
      <w:r w:rsidR="00473E72">
        <w:rPr>
          <w:rFonts w:ascii="Palatino Linotype" w:hAnsi="Palatino Linotype"/>
          <w:color w:val="000000"/>
          <w:sz w:val="22"/>
          <w:szCs w:val="22"/>
          <w:shd w:val="clear" w:color="auto" w:fill="FFFFFF"/>
        </w:rPr>
        <w:t xml:space="preserve"> denominado</w:t>
      </w:r>
      <w:r w:rsidR="00C3476D">
        <w:rPr>
          <w:rFonts w:ascii="Palatino Linotype" w:hAnsi="Palatino Linotype"/>
          <w:color w:val="000000"/>
          <w:sz w:val="22"/>
          <w:szCs w:val="22"/>
          <w:shd w:val="clear" w:color="auto" w:fill="FFFFFF"/>
        </w:rPr>
        <w:t>s</w:t>
      </w:r>
      <w:r w:rsidR="00473E72">
        <w:rPr>
          <w:rFonts w:ascii="Palatino Linotype" w:hAnsi="Palatino Linotype"/>
          <w:color w:val="000000"/>
          <w:sz w:val="22"/>
          <w:szCs w:val="22"/>
          <w:shd w:val="clear" w:color="auto" w:fill="FFFFFF"/>
        </w:rPr>
        <w:t xml:space="preserve"> “</w:t>
      </w:r>
      <w:r w:rsidR="00C3476D">
        <w:rPr>
          <w:rFonts w:ascii="Palatino Linotype" w:hAnsi="Palatino Linotype"/>
          <w:color w:val="000000"/>
          <w:sz w:val="22"/>
          <w:szCs w:val="22"/>
          <w:shd w:val="clear" w:color="auto" w:fill="FFFFFF"/>
        </w:rPr>
        <w:t>Anexo 1”, “Anexo 2”, “Anexo 3” y “Anexo 4”</w:t>
      </w:r>
      <w:r w:rsidR="00473E72">
        <w:rPr>
          <w:rFonts w:ascii="Palatino Linotype" w:hAnsi="Palatino Linotype"/>
          <w:color w:val="000000"/>
          <w:sz w:val="22"/>
          <w:szCs w:val="22"/>
          <w:shd w:val="clear" w:color="auto" w:fill="FFFFFF"/>
        </w:rPr>
        <w:t xml:space="preserve"> mismos que contienen la información </w:t>
      </w:r>
      <w:r w:rsidR="004B7616">
        <w:rPr>
          <w:rFonts w:ascii="Palatino Linotype" w:hAnsi="Palatino Linotype"/>
          <w:color w:val="000000"/>
          <w:sz w:val="22"/>
          <w:szCs w:val="22"/>
          <w:shd w:val="clear" w:color="auto" w:fill="FFFFFF"/>
        </w:rPr>
        <w:t xml:space="preserve">proporcionada por la unidad administrativa consultada </w:t>
      </w:r>
      <w:r w:rsidR="00C3476D">
        <w:rPr>
          <w:rFonts w:ascii="Palatino Linotype" w:hAnsi="Palatino Linotype"/>
          <w:color w:val="000000"/>
          <w:sz w:val="22"/>
          <w:szCs w:val="22"/>
          <w:shd w:val="clear" w:color="auto" w:fill="FFFFFF"/>
        </w:rPr>
        <w:t>referente a los numerales antes descritos</w:t>
      </w:r>
      <w:r w:rsidR="00473E72">
        <w:rPr>
          <w:rFonts w:ascii="Palatino Linotype" w:hAnsi="Palatino Linotype"/>
          <w:color w:val="000000"/>
          <w:sz w:val="22"/>
          <w:szCs w:val="22"/>
          <w:shd w:val="clear" w:color="auto" w:fill="FFFFFF"/>
        </w:rPr>
        <w:t>.</w:t>
      </w:r>
      <w:r w:rsidR="001866DA" w:rsidRPr="0000234C">
        <w:rPr>
          <w:rFonts w:ascii="Palatino Linotype" w:hAnsi="Palatino Linotype"/>
          <w:sz w:val="22"/>
          <w:szCs w:val="22"/>
        </w:rPr>
        <w:t xml:space="preserve"> Lo anterior, conforme a los razonamientos y en los términos expresados en la Consideración V</w:t>
      </w:r>
      <w:r w:rsidR="00473E72">
        <w:rPr>
          <w:rFonts w:ascii="Palatino Linotype" w:hAnsi="Palatino Linotype"/>
          <w:sz w:val="22"/>
          <w:szCs w:val="22"/>
        </w:rPr>
        <w:t>I</w:t>
      </w:r>
      <w:r w:rsidR="001866DA" w:rsidRPr="0000234C">
        <w:rPr>
          <w:rFonts w:ascii="Palatino Linotype" w:hAnsi="Palatino Linotype"/>
          <w:sz w:val="22"/>
          <w:szCs w:val="22"/>
        </w:rPr>
        <w:t xml:space="preserve"> de la presente, los que se tienen aquí por reproducidos como si a la letra se insertasen para todos los efectos legales a los que haya lugar.</w:t>
      </w:r>
    </w:p>
    <w:p w:rsidR="00A9359E" w:rsidRPr="008631DE" w:rsidRDefault="00A9359E" w:rsidP="00A9359E">
      <w:pPr>
        <w:jc w:val="both"/>
        <w:rPr>
          <w:rFonts w:ascii="Palatino Linotype" w:hAnsi="Palatino Linotype"/>
          <w:sz w:val="22"/>
          <w:szCs w:val="22"/>
        </w:rPr>
      </w:pPr>
    </w:p>
    <w:p w:rsidR="007D1E24" w:rsidRDefault="0028544D" w:rsidP="007D1E24">
      <w:pPr>
        <w:jc w:val="both"/>
        <w:rPr>
          <w:rFonts w:ascii="Palatino Linotype" w:hAnsi="Palatino Linotype"/>
          <w:sz w:val="22"/>
          <w:szCs w:val="22"/>
        </w:rPr>
      </w:pPr>
      <w:r>
        <w:rPr>
          <w:rFonts w:ascii="Palatino Linotype" w:hAnsi="Palatino Linotype"/>
          <w:b/>
          <w:sz w:val="22"/>
          <w:szCs w:val="22"/>
        </w:rPr>
        <w:t>TERCERO</w:t>
      </w:r>
      <w:r w:rsidR="008D5C03" w:rsidRPr="008631DE">
        <w:rPr>
          <w:rFonts w:ascii="Palatino Linotype" w:hAnsi="Palatino Linotype"/>
          <w:b/>
          <w:sz w:val="22"/>
          <w:szCs w:val="22"/>
        </w:rPr>
        <w:t>:</w:t>
      </w:r>
      <w:r w:rsidR="008D5C03" w:rsidRPr="008631DE">
        <w:rPr>
          <w:rFonts w:ascii="Palatino Linotype" w:hAnsi="Palatino Linotype"/>
          <w:sz w:val="22"/>
          <w:szCs w:val="22"/>
        </w:rPr>
        <w:t xml:space="preserve"> </w:t>
      </w:r>
      <w:r w:rsidR="00B156AA">
        <w:rPr>
          <w:rFonts w:ascii="Palatino Linotype" w:hAnsi="Palatino Linotype"/>
          <w:sz w:val="22"/>
          <w:szCs w:val="22"/>
        </w:rPr>
        <w:t xml:space="preserve"> </w:t>
      </w:r>
      <w:r w:rsidR="007D1E24">
        <w:rPr>
          <w:rFonts w:ascii="Palatino Linotype" w:hAnsi="Palatino Linotype"/>
          <w:sz w:val="22"/>
          <w:szCs w:val="22"/>
        </w:rPr>
        <w:t xml:space="preserve">En lo que se refiere a la pregunta número 5) de la misma solicitud, </w:t>
      </w:r>
      <w:r w:rsidR="0040245E">
        <w:rPr>
          <w:rFonts w:ascii="Palatino Linotype" w:hAnsi="Palatino Linotype"/>
          <w:sz w:val="22"/>
          <w:szCs w:val="22"/>
        </w:rPr>
        <w:t xml:space="preserve">se clasificó la información como “pública” y </w:t>
      </w:r>
      <w:r w:rsidR="007D1E24">
        <w:rPr>
          <w:rFonts w:ascii="Palatino Linotype" w:hAnsi="Palatino Linotype"/>
          <w:sz w:val="22"/>
          <w:szCs w:val="22"/>
        </w:rPr>
        <w:t>se le proporciona a la soli</w:t>
      </w:r>
      <w:r w:rsidR="00720ACD">
        <w:rPr>
          <w:rFonts w:ascii="Palatino Linotype" w:hAnsi="Palatino Linotype"/>
          <w:sz w:val="22"/>
          <w:szCs w:val="22"/>
        </w:rPr>
        <w:t>citante 1 archivo electrónico en</w:t>
      </w:r>
      <w:r w:rsidR="007D1E24">
        <w:rPr>
          <w:rFonts w:ascii="Palatino Linotype" w:hAnsi="Palatino Linotype"/>
          <w:sz w:val="22"/>
          <w:szCs w:val="22"/>
        </w:rPr>
        <w:t xml:space="preserve"> formato Excel denominado “</w:t>
      </w:r>
      <w:r w:rsidR="007D1E24" w:rsidRPr="00047A1E">
        <w:rPr>
          <w:rFonts w:ascii="Palatino Linotype" w:hAnsi="Palatino Linotype"/>
          <w:sz w:val="22"/>
          <w:szCs w:val="22"/>
        </w:rPr>
        <w:t>Cantidad y</w:t>
      </w:r>
      <w:r w:rsidR="007D1E24">
        <w:rPr>
          <w:rFonts w:ascii="Palatino Linotype" w:hAnsi="Palatino Linotype"/>
          <w:sz w:val="22"/>
          <w:szCs w:val="22"/>
        </w:rPr>
        <w:t xml:space="preserve"> </w:t>
      </w:r>
      <w:r w:rsidR="007D1E24" w:rsidRPr="00047A1E">
        <w:rPr>
          <w:rFonts w:ascii="Palatino Linotype" w:hAnsi="Palatino Linotype"/>
          <w:sz w:val="22"/>
          <w:szCs w:val="22"/>
        </w:rPr>
        <w:t>Tipo de Casillas por Distrito Electoral-1997</w:t>
      </w:r>
      <w:r w:rsidR="007D1E24">
        <w:rPr>
          <w:rFonts w:ascii="Palatino Linotype" w:hAnsi="Palatino Linotype"/>
          <w:sz w:val="22"/>
          <w:szCs w:val="22"/>
        </w:rPr>
        <w:t xml:space="preserve"> </w:t>
      </w:r>
      <w:r w:rsidR="007D1E24" w:rsidRPr="00047A1E">
        <w:rPr>
          <w:rFonts w:ascii="Palatino Linotype" w:hAnsi="Palatino Linotype"/>
          <w:sz w:val="22"/>
          <w:szCs w:val="22"/>
        </w:rPr>
        <w:t>al 2014-2015</w:t>
      </w:r>
      <w:r w:rsidR="007D1E24">
        <w:rPr>
          <w:rFonts w:ascii="Palatino Linotype" w:hAnsi="Palatino Linotype"/>
          <w:sz w:val="22"/>
          <w:szCs w:val="22"/>
        </w:rPr>
        <w:t>”, mismo que contiene el número de casillas instaladas por Distrito, a</w:t>
      </w:r>
      <w:r w:rsidR="00FE2550">
        <w:rPr>
          <w:rFonts w:ascii="Palatino Linotype" w:hAnsi="Palatino Linotype"/>
          <w:sz w:val="22"/>
          <w:szCs w:val="22"/>
        </w:rPr>
        <w:t xml:space="preserve">sí como el tipo de las mismas </w:t>
      </w:r>
      <w:r w:rsidR="00FE2550">
        <w:rPr>
          <w:rFonts w:ascii="Palatino Linotype" w:hAnsi="Palatino Linotype"/>
          <w:sz w:val="22"/>
          <w:szCs w:val="22"/>
        </w:rPr>
        <w:lastRenderedPageBreak/>
        <w:t>(b</w:t>
      </w:r>
      <w:r w:rsidR="007D1E24">
        <w:rPr>
          <w:rFonts w:ascii="Palatino Linotype" w:hAnsi="Palatino Linotype"/>
          <w:sz w:val="22"/>
          <w:szCs w:val="22"/>
        </w:rPr>
        <w:t>ás</w:t>
      </w:r>
      <w:r w:rsidR="00FE2550">
        <w:rPr>
          <w:rFonts w:ascii="Palatino Linotype" w:hAnsi="Palatino Linotype"/>
          <w:sz w:val="22"/>
          <w:szCs w:val="22"/>
        </w:rPr>
        <w:t>ica, contigua, especial y e</w:t>
      </w:r>
      <w:r w:rsidR="007D1E24">
        <w:rPr>
          <w:rFonts w:ascii="Palatino Linotype" w:hAnsi="Palatino Linotype"/>
          <w:sz w:val="22"/>
          <w:szCs w:val="22"/>
        </w:rPr>
        <w:t xml:space="preserve">xtraordinaria), correspondientes a los Procesos Electorales Estatales Ordinarios de los años 1997, 2000, 2003, 2006, 2009, 2012 y 2014-2015. </w:t>
      </w:r>
      <w:r w:rsidR="007D1E24" w:rsidRPr="0000234C">
        <w:rPr>
          <w:rFonts w:ascii="Palatino Linotype" w:hAnsi="Palatino Linotype"/>
          <w:sz w:val="22"/>
          <w:szCs w:val="22"/>
        </w:rPr>
        <w:t>Lo anterior, conforme a los razonamientos y en los términos expresados en la Consideración V</w:t>
      </w:r>
      <w:r w:rsidR="007D1E24">
        <w:rPr>
          <w:rFonts w:ascii="Palatino Linotype" w:hAnsi="Palatino Linotype"/>
          <w:sz w:val="22"/>
          <w:szCs w:val="22"/>
        </w:rPr>
        <w:t>II</w:t>
      </w:r>
      <w:r w:rsidR="007D1E24" w:rsidRPr="0000234C">
        <w:rPr>
          <w:rFonts w:ascii="Palatino Linotype" w:hAnsi="Palatino Linotype"/>
          <w:sz w:val="22"/>
          <w:szCs w:val="22"/>
        </w:rPr>
        <w:t xml:space="preserve"> de la presente, los que se tienen aquí por reproducidos como si a la letra se insertasen para todos los efectos legales a los que haya lugar.</w:t>
      </w:r>
    </w:p>
    <w:p w:rsidR="007D1E24" w:rsidRDefault="007D1E24" w:rsidP="007D1E24">
      <w:pPr>
        <w:jc w:val="both"/>
        <w:rPr>
          <w:rFonts w:ascii="Palatino Linotype" w:hAnsi="Palatino Linotype"/>
          <w:sz w:val="22"/>
          <w:szCs w:val="22"/>
        </w:rPr>
      </w:pPr>
    </w:p>
    <w:p w:rsidR="007D1E24" w:rsidRDefault="0028544D" w:rsidP="007D1E24">
      <w:pPr>
        <w:jc w:val="both"/>
        <w:rPr>
          <w:rFonts w:ascii="Palatino Linotype" w:hAnsi="Palatino Linotype"/>
          <w:sz w:val="22"/>
          <w:szCs w:val="22"/>
        </w:rPr>
      </w:pPr>
      <w:r>
        <w:rPr>
          <w:rFonts w:ascii="Palatino Linotype" w:hAnsi="Palatino Linotype"/>
          <w:b/>
          <w:sz w:val="22"/>
          <w:szCs w:val="22"/>
        </w:rPr>
        <w:t>CUARTO</w:t>
      </w:r>
      <w:r w:rsidR="007D1E24">
        <w:rPr>
          <w:rFonts w:ascii="Palatino Linotype" w:hAnsi="Palatino Linotype"/>
          <w:b/>
          <w:sz w:val="22"/>
          <w:szCs w:val="22"/>
        </w:rPr>
        <w:t xml:space="preserve">: </w:t>
      </w:r>
      <w:r w:rsidR="007D1E24">
        <w:rPr>
          <w:rFonts w:ascii="Palatino Linotype" w:hAnsi="Palatino Linotype"/>
          <w:sz w:val="22"/>
          <w:szCs w:val="22"/>
        </w:rPr>
        <w:t xml:space="preserve">Con respecto a la información distrital solicitada en la pregunta 6) de su solicitud, </w:t>
      </w:r>
      <w:r w:rsidR="007D1E24">
        <w:rPr>
          <w:rFonts w:ascii="Palatino Linotype" w:hAnsi="Palatino Linotype"/>
          <w:b/>
          <w:sz w:val="22"/>
          <w:szCs w:val="22"/>
        </w:rPr>
        <w:t xml:space="preserve"> </w:t>
      </w:r>
      <w:r w:rsidR="0040245E" w:rsidRPr="00FE2550">
        <w:rPr>
          <w:rFonts w:ascii="Palatino Linotype" w:hAnsi="Palatino Linotype"/>
          <w:sz w:val="22"/>
          <w:szCs w:val="22"/>
        </w:rPr>
        <w:t xml:space="preserve">se </w:t>
      </w:r>
      <w:r w:rsidR="0040245E" w:rsidRPr="0040245E">
        <w:rPr>
          <w:rFonts w:ascii="Palatino Linotype" w:hAnsi="Palatino Linotype"/>
          <w:sz w:val="22"/>
          <w:szCs w:val="22"/>
        </w:rPr>
        <w:t>clasificó la información como “pública” y</w:t>
      </w:r>
      <w:r w:rsidR="0040245E">
        <w:rPr>
          <w:rFonts w:ascii="Palatino Linotype" w:hAnsi="Palatino Linotype"/>
          <w:b/>
          <w:sz w:val="22"/>
          <w:szCs w:val="22"/>
        </w:rPr>
        <w:t xml:space="preserve"> </w:t>
      </w:r>
      <w:r w:rsidR="007D1E24">
        <w:rPr>
          <w:rFonts w:ascii="Palatino Linotype" w:hAnsi="Palatino Linotype"/>
          <w:sz w:val="22"/>
          <w:szCs w:val="22"/>
        </w:rPr>
        <w:t>resulta procedente proporcionar a la solicitante l</w:t>
      </w:r>
      <w:r w:rsidR="007D1E24" w:rsidRPr="006523CD">
        <w:rPr>
          <w:rFonts w:ascii="Palatino Linotype" w:hAnsi="Palatino Linotype"/>
          <w:sz w:val="22"/>
          <w:szCs w:val="22"/>
        </w:rPr>
        <w:t xml:space="preserve">a conformación de los Consejos Electorales Distritales de los Procesos Electorales de 1997, 2000, 2003, 2006, 2009, 2012, 2014-2015 </w:t>
      </w:r>
      <w:r w:rsidR="007D1E24">
        <w:rPr>
          <w:rFonts w:ascii="Palatino Linotype" w:hAnsi="Palatino Linotype"/>
          <w:sz w:val="22"/>
          <w:szCs w:val="22"/>
        </w:rPr>
        <w:t xml:space="preserve"> contenidos en 1 archivo electrónico de formato Word denominado “Representantes Consejos Distritales”.</w:t>
      </w:r>
      <w:r w:rsidR="007D1E24" w:rsidRPr="006523CD">
        <w:rPr>
          <w:rFonts w:ascii="Palatino Linotype" w:hAnsi="Palatino Linotype"/>
          <w:sz w:val="22"/>
          <w:szCs w:val="22"/>
        </w:rPr>
        <w:t xml:space="preserve"> </w:t>
      </w:r>
      <w:r w:rsidR="007D1E24">
        <w:rPr>
          <w:rFonts w:ascii="Palatino Linotype" w:hAnsi="Palatino Linotype"/>
          <w:sz w:val="22"/>
          <w:szCs w:val="22"/>
        </w:rPr>
        <w:t>C</w:t>
      </w:r>
      <w:r w:rsidR="007D1E24" w:rsidRPr="006523CD">
        <w:rPr>
          <w:rFonts w:ascii="Palatino Linotype" w:hAnsi="Palatino Linotype"/>
          <w:sz w:val="22"/>
          <w:szCs w:val="22"/>
        </w:rPr>
        <w:t xml:space="preserve">abe mencionar </w:t>
      </w:r>
      <w:r w:rsidR="007D1E24" w:rsidRPr="007D1E24">
        <w:rPr>
          <w:rFonts w:ascii="Palatino Linotype" w:hAnsi="Palatino Linotype"/>
          <w:sz w:val="22"/>
          <w:szCs w:val="22"/>
        </w:rPr>
        <w:t>que en lo relativo a los Procesos Electorales Estatales Ordinarios de 1997 y 2000, en los archivos de la Dirección Ejecutiva de Organización Electoral,</w:t>
      </w:r>
      <w:r w:rsidR="007D1E24">
        <w:rPr>
          <w:rFonts w:ascii="Palatino Linotype" w:hAnsi="Palatino Linotype"/>
          <w:sz w:val="22"/>
          <w:szCs w:val="22"/>
        </w:rPr>
        <w:t xml:space="preserve"> no existe</w:t>
      </w:r>
      <w:r w:rsidR="007D1E24" w:rsidRPr="007D1E24">
        <w:rPr>
          <w:rFonts w:ascii="Palatino Linotype" w:hAnsi="Palatino Linotype"/>
          <w:sz w:val="22"/>
          <w:szCs w:val="22"/>
        </w:rPr>
        <w:t xml:space="preserve"> registro alguno respecto al número de Representantes de Partidos Políticos acreditados ante los Cons</w:t>
      </w:r>
      <w:r w:rsidR="007D1E24" w:rsidRPr="0088397E">
        <w:rPr>
          <w:rFonts w:ascii="Palatino Linotype" w:hAnsi="Palatino Linotype"/>
          <w:sz w:val="22"/>
          <w:szCs w:val="22"/>
        </w:rPr>
        <w:t>ejos Electorales Distritales, ya que dic</w:t>
      </w:r>
      <w:r w:rsidR="00FE2550">
        <w:rPr>
          <w:rFonts w:ascii="Palatino Linotype" w:hAnsi="Palatino Linotype"/>
          <w:sz w:val="22"/>
          <w:szCs w:val="22"/>
        </w:rPr>
        <w:t xml:space="preserve">ha información </w:t>
      </w:r>
      <w:r w:rsidR="007F6C4A">
        <w:rPr>
          <w:rFonts w:ascii="Palatino Linotype" w:hAnsi="Palatino Linotype"/>
          <w:sz w:val="22"/>
          <w:szCs w:val="22"/>
        </w:rPr>
        <w:t xml:space="preserve">consideró </w:t>
      </w:r>
      <w:r w:rsidR="00FE2550">
        <w:rPr>
          <w:rFonts w:ascii="Palatino Linotype" w:hAnsi="Palatino Linotype"/>
          <w:sz w:val="22"/>
          <w:szCs w:val="22"/>
        </w:rPr>
        <w:t>forma parte del a</w:t>
      </w:r>
      <w:r w:rsidR="007D1E24" w:rsidRPr="0088397E">
        <w:rPr>
          <w:rFonts w:ascii="Palatino Linotype" w:hAnsi="Palatino Linotype"/>
          <w:sz w:val="22"/>
          <w:szCs w:val="22"/>
        </w:rPr>
        <w:t>rchivo del Consejo General del Instituto Electoral,</w:t>
      </w:r>
      <w:r w:rsidR="007D1E24" w:rsidRPr="007D1E24">
        <w:rPr>
          <w:rFonts w:ascii="Palatino Linotype" w:hAnsi="Palatino Linotype"/>
          <w:sz w:val="22"/>
          <w:szCs w:val="22"/>
        </w:rPr>
        <w:t xml:space="preserve"> sin embargo</w:t>
      </w:r>
      <w:r w:rsidR="007D1E24" w:rsidRPr="006523CD">
        <w:rPr>
          <w:rFonts w:ascii="Palatino Linotype" w:hAnsi="Palatino Linotype"/>
          <w:sz w:val="22"/>
          <w:szCs w:val="22"/>
        </w:rPr>
        <w:t xml:space="preserve">, </w:t>
      </w:r>
      <w:r w:rsidR="007D1E24" w:rsidRPr="0088397E">
        <w:rPr>
          <w:rFonts w:ascii="Palatino Linotype" w:hAnsi="Palatino Linotype"/>
          <w:sz w:val="22"/>
          <w:szCs w:val="22"/>
        </w:rPr>
        <w:t>se proporciona el listado de partidos políticos con derecho a acreditar ante los Consejos Electorales Distritales</w:t>
      </w:r>
      <w:r w:rsidR="007F6C4A">
        <w:rPr>
          <w:rFonts w:ascii="Palatino Linotype" w:hAnsi="Palatino Linotype"/>
          <w:sz w:val="22"/>
          <w:szCs w:val="22"/>
        </w:rPr>
        <w:t xml:space="preserve"> en el archivo electrónico citado</w:t>
      </w:r>
      <w:r w:rsidR="007D1E24" w:rsidRPr="0088397E">
        <w:rPr>
          <w:rFonts w:ascii="Palatino Linotype" w:hAnsi="Palatino Linotype"/>
          <w:sz w:val="22"/>
          <w:szCs w:val="22"/>
        </w:rPr>
        <w:t>.</w:t>
      </w:r>
      <w:r w:rsidR="007D1E24">
        <w:rPr>
          <w:rFonts w:ascii="Palatino Linotype" w:hAnsi="Palatino Linotype"/>
          <w:sz w:val="22"/>
          <w:szCs w:val="22"/>
        </w:rPr>
        <w:t xml:space="preserve"> </w:t>
      </w:r>
      <w:r w:rsidR="007D1E24" w:rsidRPr="0000234C">
        <w:rPr>
          <w:rFonts w:ascii="Palatino Linotype" w:hAnsi="Palatino Linotype"/>
          <w:sz w:val="22"/>
          <w:szCs w:val="22"/>
        </w:rPr>
        <w:t>Lo anterior, conforme a los razonamientos y en los términos expresados en la Consideración V</w:t>
      </w:r>
      <w:r w:rsidR="007A636E">
        <w:rPr>
          <w:rFonts w:ascii="Palatino Linotype" w:hAnsi="Palatino Linotype"/>
          <w:sz w:val="22"/>
          <w:szCs w:val="22"/>
        </w:rPr>
        <w:t xml:space="preserve">II </w:t>
      </w:r>
      <w:r w:rsidR="007D1E24" w:rsidRPr="0000234C">
        <w:rPr>
          <w:rFonts w:ascii="Palatino Linotype" w:hAnsi="Palatino Linotype"/>
          <w:sz w:val="22"/>
          <w:szCs w:val="22"/>
        </w:rPr>
        <w:t>de la presente, los que se tienen aquí por reproducidos como si a la letra se insertasen para todos los efectos legales a los que haya lugar.</w:t>
      </w:r>
    </w:p>
    <w:p w:rsidR="0040245E" w:rsidRDefault="0040245E" w:rsidP="007D1E24">
      <w:pPr>
        <w:jc w:val="both"/>
        <w:rPr>
          <w:rFonts w:ascii="Palatino Linotype" w:hAnsi="Palatino Linotype"/>
          <w:sz w:val="22"/>
          <w:szCs w:val="22"/>
        </w:rPr>
      </w:pPr>
    </w:p>
    <w:p w:rsidR="0040245E" w:rsidRDefault="0028544D" w:rsidP="0040245E">
      <w:pPr>
        <w:jc w:val="both"/>
        <w:rPr>
          <w:rFonts w:ascii="Palatino Linotype" w:hAnsi="Palatino Linotype"/>
          <w:sz w:val="22"/>
          <w:szCs w:val="22"/>
        </w:rPr>
      </w:pPr>
      <w:r>
        <w:rPr>
          <w:rFonts w:ascii="Palatino Linotype" w:hAnsi="Palatino Linotype"/>
          <w:b/>
          <w:sz w:val="22"/>
          <w:szCs w:val="22"/>
        </w:rPr>
        <w:t>QUINTO</w:t>
      </w:r>
      <w:r w:rsidR="0040245E">
        <w:rPr>
          <w:rFonts w:ascii="Palatino Linotype" w:hAnsi="Palatino Linotype"/>
          <w:b/>
          <w:sz w:val="22"/>
          <w:szCs w:val="22"/>
        </w:rPr>
        <w:t xml:space="preserve">: </w:t>
      </w:r>
      <w:r w:rsidR="0040245E" w:rsidRPr="0040245E">
        <w:rPr>
          <w:rFonts w:ascii="Palatino Linotype" w:hAnsi="Palatino Linotype"/>
          <w:sz w:val="22"/>
          <w:szCs w:val="22"/>
        </w:rPr>
        <w:t>Referente a la pregunta 7)</w:t>
      </w:r>
      <w:r w:rsidR="0040245E">
        <w:rPr>
          <w:rFonts w:ascii="Palatino Linotype" w:hAnsi="Palatino Linotype"/>
          <w:b/>
          <w:sz w:val="22"/>
          <w:szCs w:val="22"/>
        </w:rPr>
        <w:t xml:space="preserve"> </w:t>
      </w:r>
      <w:r w:rsidR="0040245E">
        <w:rPr>
          <w:rFonts w:ascii="Palatino Linotype" w:hAnsi="Palatino Linotype"/>
          <w:sz w:val="22"/>
          <w:szCs w:val="22"/>
        </w:rPr>
        <w:t>se clasifica la información como “pública” y  resulta procedente proporcionar la información a la solicitante contenida en un 1 archivo electrónico de formato Word denominado “</w:t>
      </w:r>
      <w:r w:rsidR="0040245E" w:rsidRPr="005B36EA">
        <w:rPr>
          <w:rFonts w:ascii="Palatino Linotype" w:hAnsi="Palatino Linotype"/>
          <w:sz w:val="22"/>
          <w:szCs w:val="22"/>
        </w:rPr>
        <w:t>CONCENTRADO DE REGISTRO DE REPRESENTANTES de 1997 al 2015</w:t>
      </w:r>
      <w:r w:rsidR="0040245E">
        <w:rPr>
          <w:rFonts w:ascii="Palatino Linotype" w:hAnsi="Palatino Linotype"/>
          <w:sz w:val="22"/>
          <w:szCs w:val="22"/>
        </w:rPr>
        <w:t xml:space="preserve">”, haciendo de su conocimiento que en el caso del Proceso Electoral Estatal Ordinario de 2000, en los archivos de la Dirección Ejecutiva de Organización Electoral no se halló la </w:t>
      </w:r>
      <w:r w:rsidR="0040245E" w:rsidRPr="00637DEF">
        <w:rPr>
          <w:rFonts w:ascii="Palatino Linotype" w:hAnsi="Palatino Linotype"/>
          <w:sz w:val="22"/>
          <w:szCs w:val="22"/>
        </w:rPr>
        <w:t>información agrupada por Partido Político respecto de los representantes de casillas y generales, en virtud de que e</w:t>
      </w:r>
      <w:r w:rsidR="00FE2550">
        <w:rPr>
          <w:rFonts w:ascii="Palatino Linotype" w:hAnsi="Palatino Linotype"/>
          <w:sz w:val="22"/>
          <w:szCs w:val="22"/>
        </w:rPr>
        <w:t xml:space="preserve">sa información </w:t>
      </w:r>
      <w:r w:rsidR="007F6C4A">
        <w:rPr>
          <w:rFonts w:ascii="Palatino Linotype" w:hAnsi="Palatino Linotype"/>
          <w:sz w:val="22"/>
          <w:szCs w:val="22"/>
        </w:rPr>
        <w:t xml:space="preserve">considero obra en el </w:t>
      </w:r>
      <w:r w:rsidR="00FE2550">
        <w:rPr>
          <w:rFonts w:ascii="Palatino Linotype" w:hAnsi="Palatino Linotype"/>
          <w:sz w:val="22"/>
          <w:szCs w:val="22"/>
        </w:rPr>
        <w:t>a</w:t>
      </w:r>
      <w:r w:rsidR="0040245E" w:rsidRPr="00637DEF">
        <w:rPr>
          <w:rFonts w:ascii="Palatino Linotype" w:hAnsi="Palatino Linotype"/>
          <w:sz w:val="22"/>
          <w:szCs w:val="22"/>
        </w:rPr>
        <w:t>rchivo del Consejo General</w:t>
      </w:r>
      <w:r w:rsidR="0040245E">
        <w:rPr>
          <w:rFonts w:ascii="Palatino Linotype" w:hAnsi="Palatino Linotype"/>
          <w:sz w:val="22"/>
          <w:szCs w:val="22"/>
        </w:rPr>
        <w:t xml:space="preserve"> de este sujeto obligado; sin embargo, se proporciona el total de representantes propietarios, supl</w:t>
      </w:r>
      <w:r w:rsidR="00816D06">
        <w:rPr>
          <w:rFonts w:ascii="Palatino Linotype" w:hAnsi="Palatino Linotype"/>
          <w:sz w:val="22"/>
          <w:szCs w:val="22"/>
        </w:rPr>
        <w:t xml:space="preserve">entes y generales acreditados. </w:t>
      </w:r>
      <w:r w:rsidR="0040245E" w:rsidRPr="0000234C">
        <w:rPr>
          <w:rFonts w:ascii="Palatino Linotype" w:hAnsi="Palatino Linotype"/>
          <w:sz w:val="22"/>
          <w:szCs w:val="22"/>
        </w:rPr>
        <w:t xml:space="preserve">Lo anterior, conforme a los razonamientos y en los términos expresados en la Consideración </w:t>
      </w:r>
      <w:r w:rsidR="007A636E">
        <w:rPr>
          <w:rFonts w:ascii="Palatino Linotype" w:hAnsi="Palatino Linotype"/>
          <w:sz w:val="22"/>
          <w:szCs w:val="22"/>
        </w:rPr>
        <w:t>VII</w:t>
      </w:r>
      <w:r w:rsidR="0040245E" w:rsidRPr="0000234C">
        <w:rPr>
          <w:rFonts w:ascii="Palatino Linotype" w:hAnsi="Palatino Linotype"/>
          <w:sz w:val="22"/>
          <w:szCs w:val="22"/>
        </w:rPr>
        <w:t xml:space="preserve"> de la presente, los que se tienen aquí por reproducidos como si a la letra se insertasen para todos los efectos legales a los que haya lugar.</w:t>
      </w:r>
    </w:p>
    <w:p w:rsidR="0040245E" w:rsidRDefault="0040245E" w:rsidP="0040245E">
      <w:pPr>
        <w:jc w:val="both"/>
        <w:rPr>
          <w:rFonts w:ascii="Palatino Linotype" w:hAnsi="Palatino Linotype"/>
          <w:sz w:val="22"/>
          <w:szCs w:val="22"/>
        </w:rPr>
      </w:pPr>
    </w:p>
    <w:p w:rsidR="0040245E" w:rsidRDefault="0028544D" w:rsidP="0040245E">
      <w:pPr>
        <w:jc w:val="both"/>
        <w:rPr>
          <w:rFonts w:ascii="Palatino Linotype" w:hAnsi="Palatino Linotype"/>
          <w:sz w:val="22"/>
          <w:szCs w:val="22"/>
        </w:rPr>
      </w:pPr>
      <w:r>
        <w:rPr>
          <w:rFonts w:ascii="Palatino Linotype" w:hAnsi="Palatino Linotype"/>
          <w:b/>
          <w:sz w:val="22"/>
          <w:szCs w:val="22"/>
        </w:rPr>
        <w:t>SEXTO</w:t>
      </w:r>
      <w:r w:rsidR="0040245E">
        <w:rPr>
          <w:rFonts w:ascii="Palatino Linotype" w:hAnsi="Palatino Linotype"/>
          <w:b/>
          <w:sz w:val="22"/>
          <w:szCs w:val="22"/>
        </w:rPr>
        <w:t xml:space="preserve">: </w:t>
      </w:r>
      <w:r w:rsidR="0040245E">
        <w:rPr>
          <w:rFonts w:ascii="Palatino Linotype" w:hAnsi="Palatino Linotype"/>
          <w:sz w:val="22"/>
          <w:szCs w:val="22"/>
        </w:rPr>
        <w:t xml:space="preserve">En relación con la pregunta número 8) de la misma solicitud, se clasificó la información como “pública” y resulta procedente proporcionar la información en tabla adjunta a esta respuesta, misma que contiene la información generada desde el año 1997 a la actualidad. </w:t>
      </w:r>
      <w:r w:rsidR="0040245E" w:rsidRPr="0000234C">
        <w:rPr>
          <w:rFonts w:ascii="Palatino Linotype" w:hAnsi="Palatino Linotype"/>
          <w:sz w:val="22"/>
          <w:szCs w:val="22"/>
        </w:rPr>
        <w:t xml:space="preserve">Lo </w:t>
      </w:r>
      <w:r w:rsidR="0040245E" w:rsidRPr="0000234C">
        <w:rPr>
          <w:rFonts w:ascii="Palatino Linotype" w:hAnsi="Palatino Linotype"/>
          <w:sz w:val="22"/>
          <w:szCs w:val="22"/>
        </w:rPr>
        <w:lastRenderedPageBreak/>
        <w:t>anterior, conforme a los razonamientos y en los términos expresados en la Consideración</w:t>
      </w:r>
      <w:r w:rsidR="007A636E">
        <w:rPr>
          <w:rFonts w:ascii="Palatino Linotype" w:hAnsi="Palatino Linotype"/>
          <w:sz w:val="22"/>
          <w:szCs w:val="22"/>
        </w:rPr>
        <w:t xml:space="preserve"> VIII</w:t>
      </w:r>
      <w:r w:rsidR="0040245E" w:rsidRPr="0000234C">
        <w:rPr>
          <w:rFonts w:ascii="Palatino Linotype" w:hAnsi="Palatino Linotype"/>
          <w:sz w:val="22"/>
          <w:szCs w:val="22"/>
        </w:rPr>
        <w:t xml:space="preserve"> de la presente, los que se tienen aquí por reproducidos como si a la letra se insertasen para todos los efectos legales a los que haya lugar.</w:t>
      </w:r>
    </w:p>
    <w:p w:rsidR="0040245E" w:rsidRDefault="0040245E" w:rsidP="0040245E">
      <w:pPr>
        <w:jc w:val="both"/>
        <w:rPr>
          <w:rFonts w:ascii="Palatino Linotype" w:hAnsi="Palatino Linotype"/>
          <w:sz w:val="22"/>
          <w:szCs w:val="22"/>
        </w:rPr>
      </w:pPr>
    </w:p>
    <w:p w:rsidR="007A636E" w:rsidRDefault="0028544D" w:rsidP="007A636E">
      <w:pPr>
        <w:jc w:val="both"/>
        <w:rPr>
          <w:rFonts w:ascii="Palatino Linotype" w:hAnsi="Palatino Linotype"/>
          <w:sz w:val="22"/>
          <w:szCs w:val="22"/>
        </w:rPr>
      </w:pPr>
      <w:r>
        <w:rPr>
          <w:rFonts w:ascii="Palatino Linotype" w:hAnsi="Palatino Linotype"/>
          <w:b/>
          <w:sz w:val="22"/>
          <w:szCs w:val="22"/>
        </w:rPr>
        <w:t>SEPTIMO</w:t>
      </w:r>
      <w:r w:rsidR="00F46EE1" w:rsidRPr="00F46EE1">
        <w:rPr>
          <w:rFonts w:ascii="Palatino Linotype" w:hAnsi="Palatino Linotype"/>
          <w:b/>
          <w:sz w:val="22"/>
          <w:szCs w:val="22"/>
        </w:rPr>
        <w:t xml:space="preserve">: </w:t>
      </w:r>
      <w:r w:rsidR="00023607">
        <w:rPr>
          <w:rFonts w:ascii="Palatino Linotype" w:hAnsi="Palatino Linotype"/>
          <w:b/>
          <w:sz w:val="22"/>
          <w:szCs w:val="22"/>
        </w:rPr>
        <w:t xml:space="preserve"> </w:t>
      </w:r>
      <w:r w:rsidR="00637DEF">
        <w:rPr>
          <w:rFonts w:ascii="Palatino Linotype" w:hAnsi="Palatino Linotype"/>
          <w:sz w:val="22"/>
          <w:szCs w:val="22"/>
        </w:rPr>
        <w:t>Con</w:t>
      </w:r>
      <w:r w:rsidR="00287027">
        <w:rPr>
          <w:rFonts w:ascii="Palatino Linotype" w:hAnsi="Palatino Linotype"/>
          <w:sz w:val="22"/>
          <w:szCs w:val="22"/>
        </w:rPr>
        <w:t xml:space="preserve"> fecha 20 de octubre de 2016, </w:t>
      </w:r>
      <w:r w:rsidR="000A07B6" w:rsidRPr="000A07B6">
        <w:rPr>
          <w:rFonts w:ascii="Palatino Linotype" w:hAnsi="Palatino Linotype"/>
          <w:sz w:val="22"/>
          <w:szCs w:val="22"/>
        </w:rPr>
        <w:t>por convocatoria del t</w:t>
      </w:r>
      <w:r w:rsidR="00287027" w:rsidRPr="000A07B6">
        <w:rPr>
          <w:rFonts w:ascii="Palatino Linotype" w:hAnsi="Palatino Linotype"/>
          <w:sz w:val="22"/>
          <w:szCs w:val="22"/>
        </w:rPr>
        <w:t>itular de este sujeto obligo el</w:t>
      </w:r>
      <w:r w:rsidR="00637DEF" w:rsidRPr="000A07B6">
        <w:rPr>
          <w:rFonts w:ascii="Palatino Linotype" w:hAnsi="Palatino Linotype"/>
          <w:sz w:val="22"/>
          <w:szCs w:val="22"/>
        </w:rPr>
        <w:t xml:space="preserve"> Comité de Transparenci</w:t>
      </w:r>
      <w:r w:rsidR="00637DEF">
        <w:rPr>
          <w:rFonts w:ascii="Palatino Linotype" w:hAnsi="Palatino Linotype"/>
          <w:sz w:val="22"/>
          <w:szCs w:val="22"/>
        </w:rPr>
        <w:t xml:space="preserve">a de este sujeto obligado llevó a cabo una reunión de trabajo </w:t>
      </w:r>
      <w:r w:rsidR="00637DEF" w:rsidRPr="008631DE">
        <w:rPr>
          <w:rFonts w:ascii="Palatino Linotype" w:hAnsi="Palatino Linotype"/>
          <w:sz w:val="22"/>
          <w:szCs w:val="22"/>
        </w:rPr>
        <w:t>con la finalidad de dar seguimiento a la solicitud de folio 0100</w:t>
      </w:r>
      <w:r w:rsidR="00637DEF">
        <w:rPr>
          <w:rFonts w:ascii="Palatino Linotype" w:hAnsi="Palatino Linotype"/>
          <w:sz w:val="22"/>
          <w:szCs w:val="22"/>
        </w:rPr>
        <w:t>4278</w:t>
      </w:r>
      <w:r w:rsidR="00637DEF" w:rsidRPr="008631DE">
        <w:rPr>
          <w:rFonts w:ascii="Palatino Linotype" w:hAnsi="Palatino Linotype"/>
          <w:sz w:val="22"/>
          <w:szCs w:val="22"/>
        </w:rPr>
        <w:t xml:space="preserve">16 </w:t>
      </w:r>
      <w:r w:rsidR="00637DEF">
        <w:rPr>
          <w:rFonts w:ascii="Palatino Linotype" w:hAnsi="Palatino Linotype"/>
          <w:sz w:val="22"/>
          <w:szCs w:val="22"/>
        </w:rPr>
        <w:t>en virtud de</w:t>
      </w:r>
      <w:r w:rsidR="00637DEF" w:rsidRPr="008631DE">
        <w:rPr>
          <w:rFonts w:ascii="Palatino Linotype" w:hAnsi="Palatino Linotype"/>
          <w:sz w:val="22"/>
          <w:szCs w:val="22"/>
        </w:rPr>
        <w:t xml:space="preserve"> </w:t>
      </w:r>
      <w:r w:rsidR="00637DEF">
        <w:rPr>
          <w:rFonts w:ascii="Palatino Linotype" w:hAnsi="Palatino Linotype"/>
          <w:sz w:val="22"/>
          <w:szCs w:val="22"/>
        </w:rPr>
        <w:t>que</w:t>
      </w:r>
      <w:r w:rsidR="00637DEF" w:rsidRPr="008631DE">
        <w:rPr>
          <w:rFonts w:ascii="Palatino Linotype" w:hAnsi="Palatino Linotype"/>
          <w:sz w:val="22"/>
          <w:szCs w:val="22"/>
        </w:rPr>
        <w:t xml:space="preserve"> </w:t>
      </w:r>
      <w:r w:rsidR="000A07B6">
        <w:rPr>
          <w:rFonts w:ascii="Palatino Linotype" w:hAnsi="Palatino Linotype"/>
          <w:sz w:val="22"/>
          <w:szCs w:val="22"/>
        </w:rPr>
        <w:t xml:space="preserve">las unidades administrativas consultadas coincidieron  que la información previa a 1997 no se posee en </w:t>
      </w:r>
      <w:r w:rsidR="006F28F4">
        <w:rPr>
          <w:rFonts w:ascii="Palatino Linotype" w:hAnsi="Palatino Linotype"/>
          <w:sz w:val="22"/>
          <w:szCs w:val="22"/>
        </w:rPr>
        <w:t xml:space="preserve">los archivos de </w:t>
      </w:r>
      <w:r w:rsidR="000A07B6">
        <w:rPr>
          <w:rFonts w:ascii="Palatino Linotype" w:hAnsi="Palatino Linotype"/>
          <w:sz w:val="22"/>
          <w:szCs w:val="22"/>
        </w:rPr>
        <w:t xml:space="preserve">este sujeto obligado y que </w:t>
      </w:r>
      <w:r w:rsidR="00637DEF">
        <w:rPr>
          <w:rFonts w:ascii="Palatino Linotype" w:hAnsi="Palatino Linotype"/>
          <w:sz w:val="22"/>
          <w:szCs w:val="22"/>
        </w:rPr>
        <w:t xml:space="preserve">la Dirección Ejecutiva de Organización Electoral comunicó que no poseía en sus archivos información referente al número de representantes de los partidos políticos acreditados ante los Consejos Electorales Distritales de los Procesos Electorales 1997 y 2000, así como lo relativo de los representantes de casillas y representantes generales por Partido Político, ya que dichos archivos se encuentran en guardia y custodia del archivo del Consejo General del Instituto Electoral del Estado de Campeche; por lo que, por medio del oficio CT/003/2016 solicitó a la Secretaría Ejecutiva su colaboración, como responsable de dicho Archivo, para otorgar el acceso al personal que fuese designado por la Dirección Ejecutiva en comento, a efecto de realizar una búsqueda exhaustiva de la información faltante referida en líneas anteriores solicitada por dicho Comité por medio del oficio CT/004/2016. </w:t>
      </w:r>
      <w:r w:rsidR="00637DEF" w:rsidRPr="00CC5F44">
        <w:rPr>
          <w:rFonts w:ascii="Palatino Linotype" w:hAnsi="Palatino Linotype"/>
          <w:sz w:val="22"/>
          <w:szCs w:val="22"/>
        </w:rPr>
        <w:t>Del resultado de dicha labor de búsqueda exhaustiva, dará cuenta el Comité de Transparencia de este Instituto Electoral, en resolución adjunta a esta respuesta.</w:t>
      </w:r>
      <w:r w:rsidR="007A636E">
        <w:rPr>
          <w:rFonts w:ascii="Palatino Linotype" w:hAnsi="Palatino Linotype"/>
          <w:sz w:val="22"/>
          <w:szCs w:val="22"/>
        </w:rPr>
        <w:t xml:space="preserve"> </w:t>
      </w:r>
      <w:r w:rsidR="007A636E" w:rsidRPr="0000234C">
        <w:rPr>
          <w:rFonts w:ascii="Palatino Linotype" w:hAnsi="Palatino Linotype"/>
          <w:sz w:val="22"/>
          <w:szCs w:val="22"/>
        </w:rPr>
        <w:t>Lo anterior, conforme a los razonamientos y en los términos expresados en la</w:t>
      </w:r>
      <w:r w:rsidR="007A636E">
        <w:rPr>
          <w:rFonts w:ascii="Palatino Linotype" w:hAnsi="Palatino Linotype"/>
          <w:sz w:val="22"/>
          <w:szCs w:val="22"/>
        </w:rPr>
        <w:t>s Consideraciones IX y X</w:t>
      </w:r>
      <w:r w:rsidR="007A636E" w:rsidRPr="0000234C">
        <w:rPr>
          <w:rFonts w:ascii="Palatino Linotype" w:hAnsi="Palatino Linotype"/>
          <w:sz w:val="22"/>
          <w:szCs w:val="22"/>
        </w:rPr>
        <w:t xml:space="preserve"> de la presente, los que se tienen aquí por reproducidos como si a la letra se insertasen para todos los efectos legales a los que haya lugar.</w:t>
      </w:r>
    </w:p>
    <w:p w:rsidR="00637DEF" w:rsidRDefault="00637DEF" w:rsidP="00F46EE1">
      <w:pPr>
        <w:jc w:val="both"/>
        <w:rPr>
          <w:rFonts w:ascii="Palatino Linotype" w:hAnsi="Palatino Linotype"/>
          <w:sz w:val="22"/>
          <w:szCs w:val="22"/>
        </w:rPr>
      </w:pPr>
    </w:p>
    <w:p w:rsidR="00AF3919" w:rsidRPr="008631DE" w:rsidRDefault="0028544D" w:rsidP="00AF3919">
      <w:pPr>
        <w:jc w:val="both"/>
        <w:rPr>
          <w:rFonts w:ascii="Palatino Linotype" w:eastAsiaTheme="minorHAnsi" w:hAnsi="Palatino Linotype" w:cstheme="minorBidi"/>
          <w:sz w:val="22"/>
          <w:szCs w:val="22"/>
          <w:lang w:eastAsia="en-US"/>
        </w:rPr>
      </w:pPr>
      <w:r>
        <w:rPr>
          <w:rFonts w:ascii="Palatino Linotype" w:hAnsi="Palatino Linotype"/>
          <w:b/>
          <w:sz w:val="22"/>
          <w:szCs w:val="22"/>
        </w:rPr>
        <w:t>OCTAVO</w:t>
      </w:r>
      <w:r w:rsidR="004A6555">
        <w:rPr>
          <w:rFonts w:ascii="Palatino Linotype" w:hAnsi="Palatino Linotype"/>
          <w:b/>
          <w:sz w:val="22"/>
          <w:szCs w:val="22"/>
        </w:rPr>
        <w:t xml:space="preserve">: </w:t>
      </w:r>
      <w:r w:rsidR="00890C3E" w:rsidRPr="008631DE">
        <w:rPr>
          <w:rFonts w:ascii="Palatino Linotype" w:hAnsi="Palatino Linotype"/>
          <w:sz w:val="22"/>
          <w:szCs w:val="22"/>
        </w:rPr>
        <w:t>Notifíquese la presente respuesta a</w:t>
      </w:r>
      <w:r w:rsidR="00B156AA">
        <w:rPr>
          <w:rFonts w:ascii="Palatino Linotype" w:hAnsi="Palatino Linotype"/>
          <w:sz w:val="22"/>
          <w:szCs w:val="22"/>
        </w:rPr>
        <w:t xml:space="preserve"> </w:t>
      </w:r>
      <w:r w:rsidR="00890C3E" w:rsidRPr="008631DE">
        <w:rPr>
          <w:rFonts w:ascii="Palatino Linotype" w:hAnsi="Palatino Linotype"/>
          <w:sz w:val="22"/>
          <w:szCs w:val="22"/>
        </w:rPr>
        <w:t>l</w:t>
      </w:r>
      <w:r w:rsidR="00B156AA">
        <w:rPr>
          <w:rFonts w:ascii="Palatino Linotype" w:hAnsi="Palatino Linotype"/>
          <w:sz w:val="22"/>
          <w:szCs w:val="22"/>
        </w:rPr>
        <w:t>a</w:t>
      </w:r>
      <w:r w:rsidR="00890C3E" w:rsidRPr="008631DE">
        <w:rPr>
          <w:rFonts w:ascii="Palatino Linotype" w:hAnsi="Palatino Linotype"/>
          <w:sz w:val="22"/>
          <w:szCs w:val="22"/>
        </w:rPr>
        <w:t xml:space="preserve"> </w:t>
      </w:r>
      <w:r w:rsidR="00C54638" w:rsidRPr="008631DE">
        <w:rPr>
          <w:rFonts w:ascii="Palatino Linotype" w:hAnsi="Palatino Linotype"/>
          <w:sz w:val="22"/>
          <w:szCs w:val="22"/>
        </w:rPr>
        <w:t>solicitante</w:t>
      </w:r>
      <w:r w:rsidR="00890C3E" w:rsidRPr="008631DE">
        <w:rPr>
          <w:rFonts w:ascii="Palatino Linotype" w:hAnsi="Palatino Linotype"/>
          <w:sz w:val="22"/>
          <w:szCs w:val="22"/>
        </w:rPr>
        <w:t xml:space="preserve">. Para estos efectos se deberá remitir la versión electrónica de la presente, al correo electrónico: </w:t>
      </w:r>
      <w:hyperlink r:id="rId8" w:history="1">
        <w:r w:rsidR="00B156AA" w:rsidRPr="000074F9">
          <w:rPr>
            <w:rStyle w:val="Hipervnculo"/>
            <w:rFonts w:ascii="Palatino Linotype" w:hAnsi="Palatino Linotype"/>
            <w:sz w:val="22"/>
            <w:szCs w:val="22"/>
          </w:rPr>
          <w:t>bmeeser@hotmail.com</w:t>
        </w:r>
      </w:hyperlink>
      <w:r w:rsidR="00890C3E" w:rsidRPr="008631DE">
        <w:rPr>
          <w:rFonts w:ascii="Palatino Linotype" w:hAnsi="Palatino Linotype"/>
          <w:sz w:val="22"/>
          <w:szCs w:val="22"/>
        </w:rPr>
        <w:t>, que señaló en su solicitud como el indicado para oír y recibir toda clase de notificaciones. El original de esta respuesta deberá integrarse al expediente formado con motivo de la solicitud de cuenta.</w:t>
      </w:r>
    </w:p>
    <w:p w:rsidR="00A85D86" w:rsidRPr="008631DE" w:rsidRDefault="00A85D86" w:rsidP="00A85D86">
      <w:pPr>
        <w:jc w:val="both"/>
        <w:rPr>
          <w:rFonts w:ascii="Palatino Linotype" w:hAnsi="Palatino Linotype"/>
          <w:sz w:val="22"/>
          <w:szCs w:val="22"/>
        </w:rPr>
      </w:pPr>
    </w:p>
    <w:p w:rsidR="00A85D86" w:rsidRDefault="00863C57" w:rsidP="00A85D86">
      <w:pPr>
        <w:jc w:val="both"/>
        <w:rPr>
          <w:rFonts w:ascii="Palatino Linotype" w:hAnsi="Palatino Linotype"/>
          <w:sz w:val="22"/>
          <w:szCs w:val="22"/>
        </w:rPr>
      </w:pPr>
      <w:r w:rsidRPr="008631DE">
        <w:rPr>
          <w:rFonts w:ascii="Palatino Linotype" w:hAnsi="Palatino Linotype"/>
          <w:sz w:val="22"/>
          <w:szCs w:val="22"/>
        </w:rPr>
        <w:t xml:space="preserve">Asimismo, se </w:t>
      </w:r>
      <w:r w:rsidR="00A85D86" w:rsidRPr="008631DE">
        <w:rPr>
          <w:rFonts w:ascii="Palatino Linotype" w:hAnsi="Palatino Linotype"/>
          <w:sz w:val="22"/>
          <w:szCs w:val="22"/>
        </w:rPr>
        <w:t>informa a</w:t>
      </w:r>
      <w:r w:rsidR="00B156AA">
        <w:rPr>
          <w:rFonts w:ascii="Palatino Linotype" w:hAnsi="Palatino Linotype"/>
          <w:sz w:val="22"/>
          <w:szCs w:val="22"/>
        </w:rPr>
        <w:t xml:space="preserve"> </w:t>
      </w:r>
      <w:r w:rsidR="00E10E3F">
        <w:rPr>
          <w:rFonts w:ascii="Palatino Linotype" w:hAnsi="Palatino Linotype"/>
          <w:sz w:val="22"/>
          <w:szCs w:val="22"/>
        </w:rPr>
        <w:t>la</w:t>
      </w:r>
      <w:r w:rsidR="00A85D86" w:rsidRPr="008631DE">
        <w:rPr>
          <w:rFonts w:ascii="Palatino Linotype" w:hAnsi="Palatino Linotype"/>
          <w:sz w:val="22"/>
          <w:szCs w:val="22"/>
        </w:rPr>
        <w:t xml:space="preserve"> </w:t>
      </w:r>
      <w:r w:rsidR="00C54638" w:rsidRPr="008631DE">
        <w:rPr>
          <w:rFonts w:ascii="Palatino Linotype" w:hAnsi="Palatino Linotype"/>
          <w:sz w:val="22"/>
          <w:szCs w:val="22"/>
        </w:rPr>
        <w:t>solicitante</w:t>
      </w:r>
      <w:r w:rsidR="00A85D86" w:rsidRPr="008631DE">
        <w:rPr>
          <w:rFonts w:ascii="Palatino Linotype" w:hAnsi="Palatino Linotype"/>
          <w:sz w:val="22"/>
          <w:szCs w:val="22"/>
        </w:rPr>
        <w:t xml:space="preserve"> que si se siente afectad</w:t>
      </w:r>
      <w:r w:rsidR="00B156AA">
        <w:rPr>
          <w:rFonts w:ascii="Palatino Linotype" w:hAnsi="Palatino Linotype"/>
          <w:sz w:val="22"/>
          <w:szCs w:val="22"/>
        </w:rPr>
        <w:t>a</w:t>
      </w:r>
      <w:r w:rsidR="00A85D86" w:rsidRPr="008631DE">
        <w:rPr>
          <w:rFonts w:ascii="Palatino Linotype" w:hAnsi="Palatino Linotype"/>
          <w:sz w:val="22"/>
          <w:szCs w:val="22"/>
        </w:rPr>
        <w:t xml:space="preserve"> </w:t>
      </w:r>
      <w:r w:rsidRPr="008631DE">
        <w:rPr>
          <w:rFonts w:ascii="Palatino Linotype" w:hAnsi="Palatino Linotype"/>
          <w:sz w:val="22"/>
          <w:szCs w:val="22"/>
        </w:rPr>
        <w:t xml:space="preserve">en sus intereses </w:t>
      </w:r>
      <w:r w:rsidR="00A85D86" w:rsidRPr="008631DE">
        <w:rPr>
          <w:rFonts w:ascii="Palatino Linotype" w:hAnsi="Palatino Linotype"/>
          <w:sz w:val="22"/>
          <w:szCs w:val="22"/>
        </w:rPr>
        <w:t>por esta respuesta, tiene el derecho a interponer el recurso de revisión correspondiente ante la Comisión de Transparencia y Acceso a la Información Pública del Estado de Campeche (COTAIPEC), en un plazo de quince días hábiles siguientes a aquél en que se haga la notificación de la respuesta que se recurre conforme a lo establecido en los artículos 147 y 148 de la Ley de Transparencia y Acceso a la Información Pública del Estado de Campeche.</w:t>
      </w:r>
    </w:p>
    <w:p w:rsidR="00CC5F44" w:rsidRPr="008631DE" w:rsidRDefault="00CC5F44" w:rsidP="00A85D86">
      <w:pPr>
        <w:jc w:val="both"/>
        <w:rPr>
          <w:rFonts w:ascii="Palatino Linotype" w:hAnsi="Palatino Linotype"/>
          <w:sz w:val="22"/>
          <w:szCs w:val="22"/>
        </w:rPr>
      </w:pPr>
    </w:p>
    <w:p w:rsidR="00A85D86" w:rsidRPr="008631DE" w:rsidRDefault="00A85D86" w:rsidP="00A85D86">
      <w:pPr>
        <w:jc w:val="both"/>
        <w:rPr>
          <w:rFonts w:ascii="Palatino Linotype" w:hAnsi="Palatino Linotype"/>
          <w:sz w:val="22"/>
          <w:szCs w:val="22"/>
        </w:rPr>
      </w:pPr>
      <w:r w:rsidRPr="008631DE">
        <w:rPr>
          <w:rFonts w:ascii="Palatino Linotype" w:hAnsi="Palatino Linotype"/>
          <w:sz w:val="22"/>
          <w:szCs w:val="22"/>
        </w:rPr>
        <w:lastRenderedPageBreak/>
        <w:t xml:space="preserve">También puede solicitar asesoría a la Comisión de Transparencia y Acceso a la Información Pública del Estado de Campeche (COTAIPEC) desde su portal de internet ubicado en: </w:t>
      </w:r>
      <w:hyperlink r:id="rId9" w:history="1">
        <w:r w:rsidRPr="008631DE">
          <w:rPr>
            <w:rStyle w:val="Hipervnculo"/>
            <w:rFonts w:ascii="Palatino Linotype" w:hAnsi="Palatino Linotype"/>
            <w:sz w:val="22"/>
            <w:szCs w:val="22"/>
          </w:rPr>
          <w:t>www.cotaipec.org.mx</w:t>
        </w:r>
      </w:hyperlink>
      <w:r w:rsidRPr="008631DE">
        <w:rPr>
          <w:rFonts w:ascii="Palatino Linotype" w:hAnsi="Palatino Linotype"/>
          <w:sz w:val="22"/>
          <w:szCs w:val="22"/>
        </w:rPr>
        <w:t xml:space="preserve">,   y/o a través del correo electrónico siguiente </w:t>
      </w:r>
      <w:hyperlink r:id="rId10" w:history="1">
        <w:r w:rsidRPr="008631DE">
          <w:rPr>
            <w:rStyle w:val="Hipervnculo"/>
            <w:rFonts w:ascii="Palatino Linotype" w:hAnsi="Palatino Linotype"/>
            <w:sz w:val="22"/>
            <w:szCs w:val="22"/>
          </w:rPr>
          <w:t>cotaipec@cotaipec.org.mx</w:t>
        </w:r>
      </w:hyperlink>
      <w:r w:rsidRPr="008631DE">
        <w:rPr>
          <w:rFonts w:ascii="Palatino Linotype" w:hAnsi="Palatino Linotype"/>
          <w:sz w:val="22"/>
          <w:szCs w:val="22"/>
        </w:rPr>
        <w:t xml:space="preserve">, y/o información vía telefónica al número 01 (800) 122 23 72,  y/o en las oficinas de dicho organismo que se encuentran ubicadas en calle Francisco </w:t>
      </w:r>
      <w:proofErr w:type="spellStart"/>
      <w:r w:rsidRPr="008631DE">
        <w:rPr>
          <w:rFonts w:ascii="Palatino Linotype" w:hAnsi="Palatino Linotype"/>
          <w:sz w:val="22"/>
          <w:szCs w:val="22"/>
        </w:rPr>
        <w:t>Field</w:t>
      </w:r>
      <w:proofErr w:type="spellEnd"/>
      <w:r w:rsidRPr="008631DE">
        <w:rPr>
          <w:rFonts w:ascii="Palatino Linotype" w:hAnsi="Palatino Linotype"/>
          <w:sz w:val="22"/>
          <w:szCs w:val="22"/>
        </w:rPr>
        <w:t xml:space="preserve"> Jurado, manzana 1, lote 6, planta alta, local 2, área Ah-Kim-</w:t>
      </w:r>
      <w:proofErr w:type="spellStart"/>
      <w:r w:rsidRPr="008631DE">
        <w:rPr>
          <w:rFonts w:ascii="Palatino Linotype" w:hAnsi="Palatino Linotype"/>
          <w:sz w:val="22"/>
          <w:szCs w:val="22"/>
        </w:rPr>
        <w:t>Pech</w:t>
      </w:r>
      <w:proofErr w:type="spellEnd"/>
      <w:r w:rsidRPr="008631DE">
        <w:rPr>
          <w:rFonts w:ascii="Palatino Linotype" w:hAnsi="Palatino Linotype"/>
          <w:sz w:val="22"/>
          <w:szCs w:val="22"/>
        </w:rPr>
        <w:t>, sector Fundadores, San Francisco de Campeche, Campeche, México.</w:t>
      </w:r>
    </w:p>
    <w:p w:rsidR="00A85D86" w:rsidRPr="008631DE" w:rsidRDefault="00A85D86" w:rsidP="00A85D86">
      <w:pPr>
        <w:jc w:val="both"/>
        <w:rPr>
          <w:rFonts w:ascii="Palatino Linotype" w:hAnsi="Palatino Linotype"/>
          <w:sz w:val="22"/>
          <w:szCs w:val="22"/>
        </w:rPr>
      </w:pPr>
    </w:p>
    <w:p w:rsidR="00A85D86" w:rsidRDefault="00A85D86" w:rsidP="00A85D86">
      <w:pPr>
        <w:jc w:val="both"/>
        <w:rPr>
          <w:rFonts w:ascii="Palatino Linotype" w:hAnsi="Palatino Linotype"/>
          <w:sz w:val="22"/>
          <w:szCs w:val="22"/>
        </w:rPr>
      </w:pPr>
      <w:r w:rsidRPr="008631DE">
        <w:rPr>
          <w:rFonts w:ascii="Palatino Linotype" w:hAnsi="Palatino Linotype"/>
          <w:sz w:val="22"/>
          <w:szCs w:val="22"/>
        </w:rPr>
        <w:t xml:space="preserve">Así lo proveyó y firma el Lic. Mauricio Eduardo </w:t>
      </w:r>
      <w:proofErr w:type="spellStart"/>
      <w:r w:rsidRPr="008631DE">
        <w:rPr>
          <w:rFonts w:ascii="Palatino Linotype" w:hAnsi="Palatino Linotype"/>
          <w:sz w:val="22"/>
          <w:szCs w:val="22"/>
        </w:rPr>
        <w:t>Berzunza</w:t>
      </w:r>
      <w:proofErr w:type="spellEnd"/>
      <w:r w:rsidRPr="008631DE">
        <w:rPr>
          <w:rFonts w:ascii="Palatino Linotype" w:hAnsi="Palatino Linotype"/>
          <w:sz w:val="22"/>
          <w:szCs w:val="22"/>
        </w:rPr>
        <w:t xml:space="preserve"> Espínola, Responsable de la Unidad de Transparencia del Instituto Electoral del Estado de Campeche.</w:t>
      </w:r>
    </w:p>
    <w:p w:rsidR="009847A5" w:rsidRPr="00C4146B" w:rsidRDefault="009847A5" w:rsidP="00C4146B">
      <w:pPr>
        <w:rPr>
          <w:szCs w:val="22"/>
        </w:rPr>
      </w:pPr>
    </w:p>
    <w:sectPr w:rsidR="009847A5" w:rsidRPr="00C4146B" w:rsidSect="0019560B">
      <w:headerReference w:type="default" r:id="rId11"/>
      <w:footerReference w:type="even" r:id="rId12"/>
      <w:footerReference w:type="default" r:id="rId13"/>
      <w:pgSz w:w="12240" w:h="15840" w:code="1"/>
      <w:pgMar w:top="1418" w:right="1418" w:bottom="1418" w:left="1418" w:header="709" w:footer="10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3F3" w:rsidRDefault="00D453F3" w:rsidP="0018159A">
      <w:r>
        <w:separator/>
      </w:r>
    </w:p>
  </w:endnote>
  <w:endnote w:type="continuationSeparator" w:id="0">
    <w:p w:rsidR="00D453F3" w:rsidRDefault="00D453F3" w:rsidP="001815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387" w:rsidRDefault="00490801">
    <w:pPr>
      <w:pStyle w:val="Piedepgina"/>
      <w:framePr w:wrap="around" w:vAnchor="text" w:hAnchor="margin" w:xAlign="right" w:y="1"/>
      <w:rPr>
        <w:rStyle w:val="Nmerodepgina"/>
      </w:rPr>
    </w:pPr>
    <w:r>
      <w:rPr>
        <w:rStyle w:val="Nmerodepgina"/>
      </w:rPr>
      <w:fldChar w:fldCharType="begin"/>
    </w:r>
    <w:r w:rsidR="00706387">
      <w:rPr>
        <w:rStyle w:val="Nmerodepgina"/>
      </w:rPr>
      <w:instrText xml:space="preserve">PAGE  </w:instrText>
    </w:r>
    <w:r>
      <w:rPr>
        <w:rStyle w:val="Nmerodepgina"/>
      </w:rPr>
      <w:fldChar w:fldCharType="end"/>
    </w:r>
  </w:p>
  <w:p w:rsidR="00706387" w:rsidRDefault="00706387">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387" w:rsidRDefault="00490801">
    <w:pPr>
      <w:pStyle w:val="Piedepgina"/>
      <w:framePr w:wrap="around" w:vAnchor="text" w:hAnchor="margin" w:xAlign="right" w:y="1"/>
      <w:rPr>
        <w:rStyle w:val="Nmerodepgina"/>
      </w:rPr>
    </w:pPr>
    <w:r>
      <w:rPr>
        <w:rStyle w:val="Nmerodepgina"/>
      </w:rPr>
      <w:fldChar w:fldCharType="begin"/>
    </w:r>
    <w:r w:rsidR="00706387">
      <w:rPr>
        <w:rStyle w:val="Nmerodepgina"/>
      </w:rPr>
      <w:instrText xml:space="preserve">PAGE  </w:instrText>
    </w:r>
    <w:r>
      <w:rPr>
        <w:rStyle w:val="Nmerodepgina"/>
      </w:rPr>
      <w:fldChar w:fldCharType="separate"/>
    </w:r>
    <w:r w:rsidR="00FF0F6D">
      <w:rPr>
        <w:rStyle w:val="Nmerodepgina"/>
        <w:noProof/>
      </w:rPr>
      <w:t>19</w:t>
    </w:r>
    <w:r>
      <w:rPr>
        <w:rStyle w:val="Nmerodepgina"/>
      </w:rPr>
      <w:fldChar w:fldCharType="end"/>
    </w:r>
  </w:p>
  <w:p w:rsidR="00706387" w:rsidRDefault="00706387">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3F3" w:rsidRDefault="00D453F3" w:rsidP="0018159A">
      <w:r>
        <w:separator/>
      </w:r>
    </w:p>
  </w:footnote>
  <w:footnote w:type="continuationSeparator" w:id="0">
    <w:p w:rsidR="00D453F3" w:rsidRDefault="00D453F3" w:rsidP="001815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2028"/>
      <w:gridCol w:w="6087"/>
      <w:gridCol w:w="1505"/>
    </w:tblGrid>
    <w:tr w:rsidR="00706387" w:rsidRPr="00224D2C" w:rsidTr="0019560B">
      <w:trPr>
        <w:trHeight w:val="1069"/>
      </w:trPr>
      <w:tc>
        <w:tcPr>
          <w:tcW w:w="1988" w:type="dxa"/>
        </w:tcPr>
        <w:p w:rsidR="00706387" w:rsidRPr="00224D2C" w:rsidRDefault="00706387" w:rsidP="0019560B">
          <w:pPr>
            <w:pStyle w:val="Encabezado"/>
            <w:ind w:right="72"/>
          </w:pPr>
          <w:r>
            <w:rPr>
              <w:noProof/>
              <w:sz w:val="22"/>
              <w:szCs w:val="22"/>
            </w:rPr>
            <w:drawing>
              <wp:inline distT="0" distB="0" distL="0" distR="0">
                <wp:extent cx="1076325" cy="714375"/>
                <wp:effectExtent l="19050" t="0" r="9525" b="0"/>
                <wp:docPr id="2" name="Imagen 1" descr="LOGO IE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EEC"/>
                        <pic:cNvPicPr preferRelativeResize="0">
                          <a:picLocks noChangeAspect="1" noChangeArrowheads="1"/>
                        </pic:cNvPicPr>
                      </pic:nvPicPr>
                      <pic:blipFill>
                        <a:blip r:embed="rId1"/>
                        <a:srcRect/>
                        <a:stretch>
                          <a:fillRect/>
                        </a:stretch>
                      </pic:blipFill>
                      <pic:spPr bwMode="auto">
                        <a:xfrm>
                          <a:off x="0" y="0"/>
                          <a:ext cx="1076325" cy="714375"/>
                        </a:xfrm>
                        <a:prstGeom prst="rect">
                          <a:avLst/>
                        </a:prstGeom>
                        <a:noFill/>
                        <a:ln w="9525">
                          <a:noFill/>
                          <a:miter lim="800000"/>
                          <a:headEnd/>
                          <a:tailEnd/>
                        </a:ln>
                      </pic:spPr>
                    </pic:pic>
                  </a:graphicData>
                </a:graphic>
              </wp:inline>
            </w:drawing>
          </w:r>
        </w:p>
      </w:tc>
      <w:tc>
        <w:tcPr>
          <w:tcW w:w="6119" w:type="dxa"/>
        </w:tcPr>
        <w:p w:rsidR="00706387" w:rsidRDefault="00706387" w:rsidP="0019560B">
          <w:pPr>
            <w:pStyle w:val="Encabezado"/>
            <w:ind w:right="-108"/>
            <w:jc w:val="center"/>
          </w:pPr>
        </w:p>
        <w:p w:rsidR="00706387" w:rsidRDefault="00706387" w:rsidP="0019560B">
          <w:pPr>
            <w:pStyle w:val="Encabezado"/>
            <w:ind w:right="-108"/>
            <w:jc w:val="center"/>
          </w:pPr>
        </w:p>
        <w:p w:rsidR="00706387" w:rsidRPr="0094642A" w:rsidRDefault="00706387" w:rsidP="0019560B">
          <w:pPr>
            <w:pStyle w:val="Encabezado"/>
            <w:jc w:val="center"/>
            <w:rPr>
              <w:rFonts w:ascii="Arial" w:hAnsi="Arial" w:cs="Arial"/>
              <w:sz w:val="16"/>
              <w:szCs w:val="16"/>
            </w:rPr>
          </w:pPr>
        </w:p>
        <w:p w:rsidR="00706387" w:rsidRPr="0094642A" w:rsidRDefault="00706387" w:rsidP="0019560B">
          <w:pPr>
            <w:pStyle w:val="Encabezado"/>
            <w:jc w:val="center"/>
            <w:rPr>
              <w:rFonts w:ascii="Arial" w:hAnsi="Arial" w:cs="Arial"/>
              <w:sz w:val="16"/>
              <w:szCs w:val="16"/>
            </w:rPr>
          </w:pPr>
          <w:r w:rsidRPr="0094642A">
            <w:rPr>
              <w:rFonts w:ascii="Arial" w:hAnsi="Arial" w:cs="Arial"/>
              <w:sz w:val="16"/>
              <w:szCs w:val="16"/>
            </w:rPr>
            <w:t>INSTITUTO ELECTORAL DEL ESTADO DE CAMPECHE</w:t>
          </w:r>
        </w:p>
        <w:p w:rsidR="00706387" w:rsidRDefault="00706387" w:rsidP="0019560B">
          <w:pPr>
            <w:pStyle w:val="Encabezado"/>
            <w:ind w:right="-108"/>
            <w:jc w:val="center"/>
          </w:pPr>
        </w:p>
        <w:p w:rsidR="00706387" w:rsidRPr="00224D2C" w:rsidRDefault="00706387" w:rsidP="0019560B">
          <w:pPr>
            <w:pStyle w:val="Encabezado"/>
            <w:ind w:right="-108"/>
            <w:jc w:val="center"/>
          </w:pPr>
        </w:p>
      </w:tc>
      <w:tc>
        <w:tcPr>
          <w:tcW w:w="1513" w:type="dxa"/>
        </w:tcPr>
        <w:p w:rsidR="00706387" w:rsidRPr="00224D2C" w:rsidRDefault="00706387" w:rsidP="0019560B">
          <w:pPr>
            <w:pStyle w:val="Encabezado"/>
            <w:ind w:right="-184"/>
            <w:jc w:val="right"/>
          </w:pPr>
          <w:r>
            <w:rPr>
              <w:noProof/>
              <w:sz w:val="22"/>
              <w:szCs w:val="22"/>
            </w:rPr>
            <w:drawing>
              <wp:anchor distT="0" distB="0" distL="114300" distR="114300" simplePos="0" relativeHeight="251659264" behindDoc="1" locked="0" layoutInCell="1" allowOverlap="1">
                <wp:simplePos x="0" y="0"/>
                <wp:positionH relativeFrom="column">
                  <wp:posOffset>119380</wp:posOffset>
                </wp:positionH>
                <wp:positionV relativeFrom="paragraph">
                  <wp:posOffset>-12065</wp:posOffset>
                </wp:positionV>
                <wp:extent cx="586740" cy="723900"/>
                <wp:effectExtent l="19050" t="0" r="3810" b="0"/>
                <wp:wrapNone/>
                <wp:docPr id="1" name="0 Imagen" descr="EscudoOficialCampeche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OficialCampeche jpg.jpg"/>
                        <pic:cNvPicPr/>
                      </pic:nvPicPr>
                      <pic:blipFill>
                        <a:blip r:embed="rId2"/>
                        <a:stretch>
                          <a:fillRect/>
                        </a:stretch>
                      </pic:blipFill>
                      <pic:spPr>
                        <a:xfrm>
                          <a:off x="0" y="0"/>
                          <a:ext cx="586740" cy="723900"/>
                        </a:xfrm>
                        <a:prstGeom prst="rect">
                          <a:avLst/>
                        </a:prstGeom>
                      </pic:spPr>
                    </pic:pic>
                  </a:graphicData>
                </a:graphic>
              </wp:anchor>
            </w:drawing>
          </w:r>
        </w:p>
        <w:p w:rsidR="00706387" w:rsidRPr="00D4352C" w:rsidRDefault="00706387" w:rsidP="0019560B">
          <w:pPr>
            <w:jc w:val="center"/>
          </w:pPr>
        </w:p>
      </w:tc>
    </w:tr>
  </w:tbl>
  <w:p w:rsidR="00706387" w:rsidRPr="00650D32" w:rsidRDefault="00706387" w:rsidP="0019560B">
    <w:pPr>
      <w:ind w:left="4680"/>
      <w:jc w:val="both"/>
      <w:rPr>
        <w:rFonts w:ascii="Century Gothic" w:hAnsi="Century Gothic"/>
        <w:sz w:val="22"/>
        <w:szCs w:val="22"/>
        <w:lang w:val="es-ES"/>
      </w:rPr>
    </w:pPr>
    <w:r w:rsidRPr="00650D32">
      <w:rPr>
        <w:rFonts w:ascii="Century Gothic" w:hAnsi="Century Gothic"/>
        <w:b/>
        <w:sz w:val="22"/>
        <w:szCs w:val="22"/>
        <w:lang w:val="es-ES"/>
      </w:rPr>
      <w:t xml:space="preserve">SECCIÓN: </w:t>
    </w:r>
    <w:r>
      <w:rPr>
        <w:rFonts w:ascii="Century Gothic" w:hAnsi="Century Gothic"/>
        <w:sz w:val="22"/>
        <w:szCs w:val="22"/>
        <w:lang w:val="es-ES"/>
      </w:rPr>
      <w:t>UNIDAD DE TRANSPARENCIA.</w:t>
    </w:r>
  </w:p>
  <w:p w:rsidR="00706387" w:rsidRPr="00650D32" w:rsidRDefault="00706387" w:rsidP="0019560B">
    <w:pPr>
      <w:ind w:left="4680"/>
      <w:jc w:val="both"/>
      <w:rPr>
        <w:rFonts w:ascii="Century Gothic" w:hAnsi="Century Gothic"/>
        <w:sz w:val="22"/>
        <w:szCs w:val="22"/>
        <w:lang w:val="es-ES"/>
      </w:rPr>
    </w:pPr>
    <w:r w:rsidRPr="00650D32">
      <w:rPr>
        <w:rFonts w:ascii="Century Gothic" w:hAnsi="Century Gothic"/>
        <w:b/>
        <w:sz w:val="22"/>
        <w:szCs w:val="22"/>
        <w:lang w:val="es-ES"/>
      </w:rPr>
      <w:t>OFICIO No.:</w:t>
    </w:r>
    <w:r>
      <w:rPr>
        <w:rFonts w:ascii="Century Gothic" w:hAnsi="Century Gothic"/>
        <w:sz w:val="22"/>
        <w:szCs w:val="22"/>
        <w:lang w:val="es-ES"/>
      </w:rPr>
      <w:t xml:space="preserve"> UT/</w:t>
    </w:r>
    <w:r w:rsidR="00D8161E">
      <w:rPr>
        <w:rFonts w:ascii="Century Gothic" w:hAnsi="Century Gothic"/>
        <w:sz w:val="22"/>
        <w:szCs w:val="22"/>
        <w:lang w:val="es-ES"/>
      </w:rPr>
      <w:t>253</w:t>
    </w:r>
    <w:r>
      <w:rPr>
        <w:rFonts w:ascii="Century Gothic" w:hAnsi="Century Gothic"/>
        <w:sz w:val="22"/>
        <w:szCs w:val="22"/>
        <w:lang w:val="es-ES"/>
      </w:rPr>
      <w:t>/2016.</w:t>
    </w:r>
  </w:p>
  <w:p w:rsidR="00706387" w:rsidRDefault="00706387" w:rsidP="0019560B">
    <w:pPr>
      <w:ind w:left="4680"/>
      <w:jc w:val="both"/>
      <w:rPr>
        <w:rFonts w:ascii="Century Gothic" w:hAnsi="Century Gothic"/>
        <w:sz w:val="22"/>
        <w:szCs w:val="22"/>
        <w:lang w:val="es-ES"/>
      </w:rPr>
    </w:pPr>
    <w:r w:rsidRPr="00650D32">
      <w:rPr>
        <w:rFonts w:ascii="Century Gothic" w:hAnsi="Century Gothic"/>
        <w:b/>
        <w:sz w:val="22"/>
        <w:szCs w:val="22"/>
        <w:lang w:val="es-ES"/>
      </w:rPr>
      <w:t>ASUNTO:</w:t>
    </w:r>
    <w:r>
      <w:rPr>
        <w:rFonts w:ascii="Century Gothic" w:hAnsi="Century Gothic"/>
        <w:b/>
        <w:sz w:val="22"/>
        <w:szCs w:val="22"/>
        <w:lang w:val="es-ES"/>
      </w:rPr>
      <w:t xml:space="preserve"> </w:t>
    </w:r>
    <w:r>
      <w:rPr>
        <w:rFonts w:ascii="Century Gothic" w:hAnsi="Century Gothic"/>
        <w:sz w:val="22"/>
        <w:szCs w:val="22"/>
        <w:lang w:val="es-ES"/>
      </w:rPr>
      <w:t>RESPUESTA A LA SOLICITUD DE</w:t>
    </w:r>
    <w:r w:rsidRPr="00C279DE">
      <w:rPr>
        <w:rFonts w:ascii="Century Gothic" w:hAnsi="Century Gothic"/>
        <w:sz w:val="22"/>
        <w:szCs w:val="22"/>
        <w:lang w:val="es-ES"/>
      </w:rPr>
      <w:t xml:space="preserve"> FOLIO </w:t>
    </w:r>
    <w:r>
      <w:rPr>
        <w:rFonts w:ascii="Century Gothic" w:hAnsi="Century Gothic"/>
        <w:sz w:val="22"/>
        <w:szCs w:val="22"/>
        <w:lang w:val="es-ES"/>
      </w:rPr>
      <w:t>0100427816.</w:t>
    </w:r>
  </w:p>
  <w:p w:rsidR="00706387" w:rsidRPr="00C279DE" w:rsidRDefault="00706387" w:rsidP="0019560B">
    <w:pPr>
      <w:ind w:left="4680"/>
      <w:jc w:val="both"/>
      <w:rPr>
        <w:rFonts w:ascii="Century Gothic" w:hAnsi="Century Gothic"/>
        <w:sz w:val="22"/>
        <w:szCs w:val="22"/>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10E1"/>
    <w:multiLevelType w:val="hybridMultilevel"/>
    <w:tmpl w:val="6986B5C8"/>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05BA719C"/>
    <w:multiLevelType w:val="hybridMultilevel"/>
    <w:tmpl w:val="FA10C546"/>
    <w:lvl w:ilvl="0" w:tplc="F034B7F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0AAC080B"/>
    <w:multiLevelType w:val="hybridMultilevel"/>
    <w:tmpl w:val="9BA0D15E"/>
    <w:lvl w:ilvl="0" w:tplc="C38C61A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nsid w:val="0B590718"/>
    <w:multiLevelType w:val="hybridMultilevel"/>
    <w:tmpl w:val="06EE4518"/>
    <w:lvl w:ilvl="0" w:tplc="D00E630A">
      <w:start w:val="1"/>
      <w:numFmt w:val="upperRoman"/>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95635C"/>
    <w:multiLevelType w:val="hybridMultilevel"/>
    <w:tmpl w:val="6D969334"/>
    <w:lvl w:ilvl="0" w:tplc="C9568F20">
      <w:start w:val="1"/>
      <w:numFmt w:val="decimal"/>
      <w:lvlText w:val="%1."/>
      <w:lvlJc w:val="left"/>
      <w:pPr>
        <w:ind w:left="644"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0768CF"/>
    <w:multiLevelType w:val="hybridMultilevel"/>
    <w:tmpl w:val="6B0E78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34B1D3A"/>
    <w:multiLevelType w:val="hybridMultilevel"/>
    <w:tmpl w:val="FEB04A6C"/>
    <w:lvl w:ilvl="0" w:tplc="080A0017">
      <w:start w:val="1"/>
      <w:numFmt w:val="lowerLetter"/>
      <w:lvlText w:val="%1)"/>
      <w:lvlJc w:val="left"/>
      <w:pPr>
        <w:ind w:left="1003" w:hanging="360"/>
      </w:pPr>
    </w:lvl>
    <w:lvl w:ilvl="1" w:tplc="080A0019" w:tentative="1">
      <w:start w:val="1"/>
      <w:numFmt w:val="lowerLetter"/>
      <w:lvlText w:val="%2."/>
      <w:lvlJc w:val="left"/>
      <w:pPr>
        <w:ind w:left="1723" w:hanging="360"/>
      </w:pPr>
    </w:lvl>
    <w:lvl w:ilvl="2" w:tplc="080A001B" w:tentative="1">
      <w:start w:val="1"/>
      <w:numFmt w:val="lowerRoman"/>
      <w:lvlText w:val="%3."/>
      <w:lvlJc w:val="right"/>
      <w:pPr>
        <w:ind w:left="2443" w:hanging="180"/>
      </w:pPr>
    </w:lvl>
    <w:lvl w:ilvl="3" w:tplc="080A000F" w:tentative="1">
      <w:start w:val="1"/>
      <w:numFmt w:val="decimal"/>
      <w:lvlText w:val="%4."/>
      <w:lvlJc w:val="left"/>
      <w:pPr>
        <w:ind w:left="3163" w:hanging="360"/>
      </w:pPr>
    </w:lvl>
    <w:lvl w:ilvl="4" w:tplc="080A0019" w:tentative="1">
      <w:start w:val="1"/>
      <w:numFmt w:val="lowerLetter"/>
      <w:lvlText w:val="%5."/>
      <w:lvlJc w:val="left"/>
      <w:pPr>
        <w:ind w:left="3883" w:hanging="360"/>
      </w:pPr>
    </w:lvl>
    <w:lvl w:ilvl="5" w:tplc="080A001B" w:tentative="1">
      <w:start w:val="1"/>
      <w:numFmt w:val="lowerRoman"/>
      <w:lvlText w:val="%6."/>
      <w:lvlJc w:val="right"/>
      <w:pPr>
        <w:ind w:left="4603" w:hanging="180"/>
      </w:pPr>
    </w:lvl>
    <w:lvl w:ilvl="6" w:tplc="080A000F" w:tentative="1">
      <w:start w:val="1"/>
      <w:numFmt w:val="decimal"/>
      <w:lvlText w:val="%7."/>
      <w:lvlJc w:val="left"/>
      <w:pPr>
        <w:ind w:left="5323" w:hanging="360"/>
      </w:pPr>
    </w:lvl>
    <w:lvl w:ilvl="7" w:tplc="080A0019" w:tentative="1">
      <w:start w:val="1"/>
      <w:numFmt w:val="lowerLetter"/>
      <w:lvlText w:val="%8."/>
      <w:lvlJc w:val="left"/>
      <w:pPr>
        <w:ind w:left="6043" w:hanging="360"/>
      </w:pPr>
    </w:lvl>
    <w:lvl w:ilvl="8" w:tplc="080A001B" w:tentative="1">
      <w:start w:val="1"/>
      <w:numFmt w:val="lowerRoman"/>
      <w:lvlText w:val="%9."/>
      <w:lvlJc w:val="right"/>
      <w:pPr>
        <w:ind w:left="6763" w:hanging="180"/>
      </w:pPr>
    </w:lvl>
  </w:abstractNum>
  <w:abstractNum w:abstractNumId="7">
    <w:nsid w:val="2D694B6C"/>
    <w:multiLevelType w:val="hybridMultilevel"/>
    <w:tmpl w:val="BC9A0C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6DB2B31"/>
    <w:multiLevelType w:val="hybridMultilevel"/>
    <w:tmpl w:val="80388448"/>
    <w:lvl w:ilvl="0" w:tplc="080A001B">
      <w:start w:val="1"/>
      <w:numFmt w:val="low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9">
    <w:nsid w:val="42BA292D"/>
    <w:multiLevelType w:val="hybridMultilevel"/>
    <w:tmpl w:val="CF98A3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FED00BA"/>
    <w:multiLevelType w:val="hybridMultilevel"/>
    <w:tmpl w:val="370ADFE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2AD77B7"/>
    <w:multiLevelType w:val="hybridMultilevel"/>
    <w:tmpl w:val="DB8C40F8"/>
    <w:lvl w:ilvl="0" w:tplc="080A001B">
      <w:start w:val="1"/>
      <w:numFmt w:val="low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2">
    <w:nsid w:val="542E415F"/>
    <w:multiLevelType w:val="hybridMultilevel"/>
    <w:tmpl w:val="7A465724"/>
    <w:lvl w:ilvl="0" w:tplc="080A0001">
      <w:start w:val="5"/>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4325141"/>
    <w:multiLevelType w:val="hybridMultilevel"/>
    <w:tmpl w:val="BF54717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690141E"/>
    <w:multiLevelType w:val="hybridMultilevel"/>
    <w:tmpl w:val="7CFC5D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F0D3AB4"/>
    <w:multiLevelType w:val="hybridMultilevel"/>
    <w:tmpl w:val="17706C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8781BBA"/>
    <w:multiLevelType w:val="hybridMultilevel"/>
    <w:tmpl w:val="D81C341C"/>
    <w:lvl w:ilvl="0" w:tplc="080A0001">
      <w:start w:val="6"/>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DB50BF1"/>
    <w:multiLevelType w:val="hybridMultilevel"/>
    <w:tmpl w:val="7CFC5D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E4A52DF"/>
    <w:multiLevelType w:val="hybridMultilevel"/>
    <w:tmpl w:val="7CFC5D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6781E26"/>
    <w:multiLevelType w:val="hybridMultilevel"/>
    <w:tmpl w:val="F2509BA4"/>
    <w:lvl w:ilvl="0" w:tplc="05004E6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0">
    <w:nsid w:val="7952103D"/>
    <w:multiLevelType w:val="hybridMultilevel"/>
    <w:tmpl w:val="17706C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B635381"/>
    <w:multiLevelType w:val="hybridMultilevel"/>
    <w:tmpl w:val="AA0ADC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2"/>
  </w:num>
  <w:num w:numId="7">
    <w:abstractNumId w:val="16"/>
  </w:num>
  <w:num w:numId="8">
    <w:abstractNumId w:val="5"/>
  </w:num>
  <w:num w:numId="9">
    <w:abstractNumId w:val="3"/>
  </w:num>
  <w:num w:numId="10">
    <w:abstractNumId w:val="6"/>
  </w:num>
  <w:num w:numId="11">
    <w:abstractNumId w:val="0"/>
  </w:num>
  <w:num w:numId="12">
    <w:abstractNumId w:val="13"/>
  </w:num>
  <w:num w:numId="13">
    <w:abstractNumId w:val="4"/>
  </w:num>
  <w:num w:numId="14">
    <w:abstractNumId w:val="21"/>
  </w:num>
  <w:num w:numId="15">
    <w:abstractNumId w:val="10"/>
  </w:num>
  <w:num w:numId="16">
    <w:abstractNumId w:val="8"/>
  </w:num>
  <w:num w:numId="17">
    <w:abstractNumId w:val="11"/>
  </w:num>
  <w:num w:numId="18">
    <w:abstractNumId w:val="15"/>
  </w:num>
  <w:num w:numId="19">
    <w:abstractNumId w:val="19"/>
  </w:num>
  <w:num w:numId="20">
    <w:abstractNumId w:val="2"/>
  </w:num>
  <w:num w:numId="21">
    <w:abstractNumId w:val="17"/>
  </w:num>
  <w:num w:numId="22">
    <w:abstractNumId w:val="18"/>
  </w:num>
  <w:num w:numId="23">
    <w:abstractNumId w:val="14"/>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847A5"/>
    <w:rsid w:val="00001370"/>
    <w:rsid w:val="0000182D"/>
    <w:rsid w:val="0000234C"/>
    <w:rsid w:val="00003D46"/>
    <w:rsid w:val="000107B0"/>
    <w:rsid w:val="00011707"/>
    <w:rsid w:val="000125FA"/>
    <w:rsid w:val="000163F4"/>
    <w:rsid w:val="00023083"/>
    <w:rsid w:val="00023607"/>
    <w:rsid w:val="00027DCF"/>
    <w:rsid w:val="00030AB1"/>
    <w:rsid w:val="00030D33"/>
    <w:rsid w:val="00033F38"/>
    <w:rsid w:val="00047A1E"/>
    <w:rsid w:val="000525CE"/>
    <w:rsid w:val="00056C89"/>
    <w:rsid w:val="0005703C"/>
    <w:rsid w:val="0006057D"/>
    <w:rsid w:val="00061CC3"/>
    <w:rsid w:val="000623D4"/>
    <w:rsid w:val="000713B8"/>
    <w:rsid w:val="000714AC"/>
    <w:rsid w:val="00076675"/>
    <w:rsid w:val="00086C9A"/>
    <w:rsid w:val="000879C9"/>
    <w:rsid w:val="00093806"/>
    <w:rsid w:val="000A07B6"/>
    <w:rsid w:val="000A7596"/>
    <w:rsid w:val="000B6530"/>
    <w:rsid w:val="000C19A7"/>
    <w:rsid w:val="000C2858"/>
    <w:rsid w:val="000D0B63"/>
    <w:rsid w:val="000D2569"/>
    <w:rsid w:val="000E3F7E"/>
    <w:rsid w:val="000F4E26"/>
    <w:rsid w:val="000F71F2"/>
    <w:rsid w:val="000F7F6D"/>
    <w:rsid w:val="00100486"/>
    <w:rsid w:val="00100D06"/>
    <w:rsid w:val="00101211"/>
    <w:rsid w:val="0010138B"/>
    <w:rsid w:val="001065AC"/>
    <w:rsid w:val="00110CA6"/>
    <w:rsid w:val="00111ABA"/>
    <w:rsid w:val="00117B4F"/>
    <w:rsid w:val="00117DFC"/>
    <w:rsid w:val="001209BE"/>
    <w:rsid w:val="00122425"/>
    <w:rsid w:val="0013063E"/>
    <w:rsid w:val="001369CB"/>
    <w:rsid w:val="00141CB8"/>
    <w:rsid w:val="00145C59"/>
    <w:rsid w:val="0015158A"/>
    <w:rsid w:val="00153BFA"/>
    <w:rsid w:val="00154D78"/>
    <w:rsid w:val="00156808"/>
    <w:rsid w:val="00160E68"/>
    <w:rsid w:val="0016193F"/>
    <w:rsid w:val="001620C5"/>
    <w:rsid w:val="00164D61"/>
    <w:rsid w:val="00171A15"/>
    <w:rsid w:val="001774CE"/>
    <w:rsid w:val="0018159A"/>
    <w:rsid w:val="00181BA5"/>
    <w:rsid w:val="0018376B"/>
    <w:rsid w:val="0018574C"/>
    <w:rsid w:val="001866DA"/>
    <w:rsid w:val="00187777"/>
    <w:rsid w:val="0019018D"/>
    <w:rsid w:val="00191579"/>
    <w:rsid w:val="0019185A"/>
    <w:rsid w:val="0019560B"/>
    <w:rsid w:val="001A20FF"/>
    <w:rsid w:val="001B0C42"/>
    <w:rsid w:val="001B4CDF"/>
    <w:rsid w:val="001C34BB"/>
    <w:rsid w:val="001C6433"/>
    <w:rsid w:val="001C7DBD"/>
    <w:rsid w:val="001D0262"/>
    <w:rsid w:val="001D1690"/>
    <w:rsid w:val="001D3FE8"/>
    <w:rsid w:val="001D4AEC"/>
    <w:rsid w:val="001D7B38"/>
    <w:rsid w:val="001E66B6"/>
    <w:rsid w:val="001E7E0A"/>
    <w:rsid w:val="001F0B7A"/>
    <w:rsid w:val="00200F1D"/>
    <w:rsid w:val="002051C6"/>
    <w:rsid w:val="00205972"/>
    <w:rsid w:val="002069E4"/>
    <w:rsid w:val="00212A36"/>
    <w:rsid w:val="0021673F"/>
    <w:rsid w:val="00216BB3"/>
    <w:rsid w:val="002218D9"/>
    <w:rsid w:val="002225DD"/>
    <w:rsid w:val="00225A83"/>
    <w:rsid w:val="00232968"/>
    <w:rsid w:val="00237FC0"/>
    <w:rsid w:val="0024170C"/>
    <w:rsid w:val="002442F4"/>
    <w:rsid w:val="0024687A"/>
    <w:rsid w:val="00246D2E"/>
    <w:rsid w:val="002523DD"/>
    <w:rsid w:val="00253A1F"/>
    <w:rsid w:val="002569DB"/>
    <w:rsid w:val="002642D2"/>
    <w:rsid w:val="00266BD6"/>
    <w:rsid w:val="00272042"/>
    <w:rsid w:val="00273DBF"/>
    <w:rsid w:val="00273FA2"/>
    <w:rsid w:val="002750B1"/>
    <w:rsid w:val="00275A93"/>
    <w:rsid w:val="0028379F"/>
    <w:rsid w:val="0028544D"/>
    <w:rsid w:val="00287027"/>
    <w:rsid w:val="00293449"/>
    <w:rsid w:val="002960FB"/>
    <w:rsid w:val="002A4F26"/>
    <w:rsid w:val="002B251E"/>
    <w:rsid w:val="002B38E5"/>
    <w:rsid w:val="002B4A6F"/>
    <w:rsid w:val="002B5408"/>
    <w:rsid w:val="002B6FF8"/>
    <w:rsid w:val="002B7C0F"/>
    <w:rsid w:val="002C3AE3"/>
    <w:rsid w:val="002C78B0"/>
    <w:rsid w:val="002D0AF0"/>
    <w:rsid w:val="002E1730"/>
    <w:rsid w:val="00304501"/>
    <w:rsid w:val="0030625A"/>
    <w:rsid w:val="0031283F"/>
    <w:rsid w:val="00316600"/>
    <w:rsid w:val="00317798"/>
    <w:rsid w:val="003179CE"/>
    <w:rsid w:val="003247F6"/>
    <w:rsid w:val="0032696A"/>
    <w:rsid w:val="0033042A"/>
    <w:rsid w:val="00332762"/>
    <w:rsid w:val="0033485E"/>
    <w:rsid w:val="003355D6"/>
    <w:rsid w:val="00336C3E"/>
    <w:rsid w:val="00336D4A"/>
    <w:rsid w:val="00337268"/>
    <w:rsid w:val="00340E86"/>
    <w:rsid w:val="00341FB4"/>
    <w:rsid w:val="00347866"/>
    <w:rsid w:val="003622D9"/>
    <w:rsid w:val="00367626"/>
    <w:rsid w:val="0037195A"/>
    <w:rsid w:val="00373BF6"/>
    <w:rsid w:val="003819A1"/>
    <w:rsid w:val="00384A4D"/>
    <w:rsid w:val="00386DD2"/>
    <w:rsid w:val="00390A99"/>
    <w:rsid w:val="003914B0"/>
    <w:rsid w:val="0039411D"/>
    <w:rsid w:val="00396E63"/>
    <w:rsid w:val="003A0BEB"/>
    <w:rsid w:val="003A0C2E"/>
    <w:rsid w:val="003A1277"/>
    <w:rsid w:val="003B2105"/>
    <w:rsid w:val="003B2617"/>
    <w:rsid w:val="003B32C4"/>
    <w:rsid w:val="003C715E"/>
    <w:rsid w:val="003D7C46"/>
    <w:rsid w:val="003E59C3"/>
    <w:rsid w:val="003F2E14"/>
    <w:rsid w:val="003F366C"/>
    <w:rsid w:val="003F4AC2"/>
    <w:rsid w:val="004002B7"/>
    <w:rsid w:val="0040245E"/>
    <w:rsid w:val="00403E53"/>
    <w:rsid w:val="00407438"/>
    <w:rsid w:val="00410384"/>
    <w:rsid w:val="00410649"/>
    <w:rsid w:val="004110A5"/>
    <w:rsid w:val="004222C8"/>
    <w:rsid w:val="0042326A"/>
    <w:rsid w:val="00423C4E"/>
    <w:rsid w:val="00426478"/>
    <w:rsid w:val="00440E94"/>
    <w:rsid w:val="00442B6B"/>
    <w:rsid w:val="00446ACC"/>
    <w:rsid w:val="0044704D"/>
    <w:rsid w:val="0045203C"/>
    <w:rsid w:val="00454BC8"/>
    <w:rsid w:val="00460DEC"/>
    <w:rsid w:val="00461BDA"/>
    <w:rsid w:val="0046428F"/>
    <w:rsid w:val="00464489"/>
    <w:rsid w:val="0047136A"/>
    <w:rsid w:val="00473E72"/>
    <w:rsid w:val="0047762C"/>
    <w:rsid w:val="0048147C"/>
    <w:rsid w:val="00486917"/>
    <w:rsid w:val="00490801"/>
    <w:rsid w:val="004911CD"/>
    <w:rsid w:val="00495308"/>
    <w:rsid w:val="004A1CDE"/>
    <w:rsid w:val="004A355B"/>
    <w:rsid w:val="004A6555"/>
    <w:rsid w:val="004B239D"/>
    <w:rsid w:val="004B2ACE"/>
    <w:rsid w:val="004B7616"/>
    <w:rsid w:val="004B7E36"/>
    <w:rsid w:val="004C34BF"/>
    <w:rsid w:val="004D0379"/>
    <w:rsid w:val="004D3066"/>
    <w:rsid w:val="004D3530"/>
    <w:rsid w:val="004D4DD7"/>
    <w:rsid w:val="004E0900"/>
    <w:rsid w:val="004E37FE"/>
    <w:rsid w:val="004E4339"/>
    <w:rsid w:val="004E774E"/>
    <w:rsid w:val="004E7FD7"/>
    <w:rsid w:val="004F258C"/>
    <w:rsid w:val="004F3AD2"/>
    <w:rsid w:val="004F6428"/>
    <w:rsid w:val="00506E14"/>
    <w:rsid w:val="00512A2C"/>
    <w:rsid w:val="0051308B"/>
    <w:rsid w:val="005172CF"/>
    <w:rsid w:val="00522126"/>
    <w:rsid w:val="0052358B"/>
    <w:rsid w:val="00533D30"/>
    <w:rsid w:val="005350CD"/>
    <w:rsid w:val="00535F21"/>
    <w:rsid w:val="00536232"/>
    <w:rsid w:val="00537AAB"/>
    <w:rsid w:val="0054040E"/>
    <w:rsid w:val="00551691"/>
    <w:rsid w:val="0056060A"/>
    <w:rsid w:val="00563B5B"/>
    <w:rsid w:val="0056636B"/>
    <w:rsid w:val="00570490"/>
    <w:rsid w:val="00571D58"/>
    <w:rsid w:val="00573797"/>
    <w:rsid w:val="00573DA7"/>
    <w:rsid w:val="00575EE9"/>
    <w:rsid w:val="005765B5"/>
    <w:rsid w:val="005778FD"/>
    <w:rsid w:val="0058069C"/>
    <w:rsid w:val="005844B9"/>
    <w:rsid w:val="005933C2"/>
    <w:rsid w:val="005A2885"/>
    <w:rsid w:val="005B1D84"/>
    <w:rsid w:val="005B36EA"/>
    <w:rsid w:val="005B40B8"/>
    <w:rsid w:val="005B4DD3"/>
    <w:rsid w:val="005C743C"/>
    <w:rsid w:val="005D0E7E"/>
    <w:rsid w:val="005D3E9A"/>
    <w:rsid w:val="005D7151"/>
    <w:rsid w:val="005F0CB5"/>
    <w:rsid w:val="005F189C"/>
    <w:rsid w:val="005F7FD0"/>
    <w:rsid w:val="00604CEB"/>
    <w:rsid w:val="00607434"/>
    <w:rsid w:val="006077C0"/>
    <w:rsid w:val="006153DB"/>
    <w:rsid w:val="0061543D"/>
    <w:rsid w:val="00634758"/>
    <w:rsid w:val="006371D5"/>
    <w:rsid w:val="00637DEF"/>
    <w:rsid w:val="00645AF3"/>
    <w:rsid w:val="006465B5"/>
    <w:rsid w:val="006523CD"/>
    <w:rsid w:val="006530B4"/>
    <w:rsid w:val="00654144"/>
    <w:rsid w:val="00655A49"/>
    <w:rsid w:val="0065626A"/>
    <w:rsid w:val="006579AC"/>
    <w:rsid w:val="00661F70"/>
    <w:rsid w:val="00662BC3"/>
    <w:rsid w:val="0066493B"/>
    <w:rsid w:val="00682834"/>
    <w:rsid w:val="00685289"/>
    <w:rsid w:val="006869E4"/>
    <w:rsid w:val="0069373B"/>
    <w:rsid w:val="0069768B"/>
    <w:rsid w:val="006A0839"/>
    <w:rsid w:val="006A11FC"/>
    <w:rsid w:val="006A51B8"/>
    <w:rsid w:val="006B13A4"/>
    <w:rsid w:val="006B71BB"/>
    <w:rsid w:val="006C1B4A"/>
    <w:rsid w:val="006C2C48"/>
    <w:rsid w:val="006C474E"/>
    <w:rsid w:val="006C7F96"/>
    <w:rsid w:val="006D0258"/>
    <w:rsid w:val="006D31DC"/>
    <w:rsid w:val="006D6983"/>
    <w:rsid w:val="006E1A54"/>
    <w:rsid w:val="006E42BF"/>
    <w:rsid w:val="006E4E34"/>
    <w:rsid w:val="006F0949"/>
    <w:rsid w:val="006F28F4"/>
    <w:rsid w:val="006F2FFA"/>
    <w:rsid w:val="006F35D5"/>
    <w:rsid w:val="006F5DBC"/>
    <w:rsid w:val="00701F36"/>
    <w:rsid w:val="0070212F"/>
    <w:rsid w:val="00702542"/>
    <w:rsid w:val="00706387"/>
    <w:rsid w:val="007064AA"/>
    <w:rsid w:val="0071041D"/>
    <w:rsid w:val="007130C7"/>
    <w:rsid w:val="0071338C"/>
    <w:rsid w:val="007141A3"/>
    <w:rsid w:val="00714820"/>
    <w:rsid w:val="00720ACD"/>
    <w:rsid w:val="00723DC6"/>
    <w:rsid w:val="007247A0"/>
    <w:rsid w:val="00742B93"/>
    <w:rsid w:val="007444F0"/>
    <w:rsid w:val="007517FE"/>
    <w:rsid w:val="007639A4"/>
    <w:rsid w:val="0076638A"/>
    <w:rsid w:val="007703D7"/>
    <w:rsid w:val="0078328E"/>
    <w:rsid w:val="0078768A"/>
    <w:rsid w:val="00790581"/>
    <w:rsid w:val="007A0315"/>
    <w:rsid w:val="007A24F1"/>
    <w:rsid w:val="007A636E"/>
    <w:rsid w:val="007B19F6"/>
    <w:rsid w:val="007B463C"/>
    <w:rsid w:val="007C1186"/>
    <w:rsid w:val="007C19A9"/>
    <w:rsid w:val="007C2B79"/>
    <w:rsid w:val="007C31B3"/>
    <w:rsid w:val="007C4F3F"/>
    <w:rsid w:val="007D1E24"/>
    <w:rsid w:val="007E06E6"/>
    <w:rsid w:val="007E093A"/>
    <w:rsid w:val="007F0D3C"/>
    <w:rsid w:val="007F3BEE"/>
    <w:rsid w:val="007F4944"/>
    <w:rsid w:val="007F5B53"/>
    <w:rsid w:val="007F62EF"/>
    <w:rsid w:val="007F6C4A"/>
    <w:rsid w:val="007F7AA7"/>
    <w:rsid w:val="00811549"/>
    <w:rsid w:val="0081213D"/>
    <w:rsid w:val="0081415D"/>
    <w:rsid w:val="00816D06"/>
    <w:rsid w:val="00820BB5"/>
    <w:rsid w:val="00820C51"/>
    <w:rsid w:val="00830DA7"/>
    <w:rsid w:val="008317EA"/>
    <w:rsid w:val="0083185D"/>
    <w:rsid w:val="00840A93"/>
    <w:rsid w:val="00841410"/>
    <w:rsid w:val="00843C83"/>
    <w:rsid w:val="00843D78"/>
    <w:rsid w:val="00844C50"/>
    <w:rsid w:val="00846069"/>
    <w:rsid w:val="00850B7E"/>
    <w:rsid w:val="00861701"/>
    <w:rsid w:val="008631DE"/>
    <w:rsid w:val="008631E7"/>
    <w:rsid w:val="00863C57"/>
    <w:rsid w:val="00865E19"/>
    <w:rsid w:val="0087237C"/>
    <w:rsid w:val="00876A06"/>
    <w:rsid w:val="0088397E"/>
    <w:rsid w:val="008863A3"/>
    <w:rsid w:val="00890C3E"/>
    <w:rsid w:val="008940CD"/>
    <w:rsid w:val="008A09E1"/>
    <w:rsid w:val="008A53E2"/>
    <w:rsid w:val="008C5CF3"/>
    <w:rsid w:val="008C60C7"/>
    <w:rsid w:val="008D51D8"/>
    <w:rsid w:val="008D5C03"/>
    <w:rsid w:val="008E0883"/>
    <w:rsid w:val="008E0C09"/>
    <w:rsid w:val="008E36B2"/>
    <w:rsid w:val="008E4263"/>
    <w:rsid w:val="008E65DB"/>
    <w:rsid w:val="008F12DA"/>
    <w:rsid w:val="008F4287"/>
    <w:rsid w:val="008F48BC"/>
    <w:rsid w:val="008F773B"/>
    <w:rsid w:val="00900C6A"/>
    <w:rsid w:val="00900C75"/>
    <w:rsid w:val="00905916"/>
    <w:rsid w:val="009061E9"/>
    <w:rsid w:val="009202B6"/>
    <w:rsid w:val="00920864"/>
    <w:rsid w:val="00921196"/>
    <w:rsid w:val="0092412E"/>
    <w:rsid w:val="00924CB2"/>
    <w:rsid w:val="0092574C"/>
    <w:rsid w:val="00926EAB"/>
    <w:rsid w:val="00933972"/>
    <w:rsid w:val="00937745"/>
    <w:rsid w:val="009555FE"/>
    <w:rsid w:val="00960289"/>
    <w:rsid w:val="00964273"/>
    <w:rsid w:val="00967927"/>
    <w:rsid w:val="00967C45"/>
    <w:rsid w:val="0097042C"/>
    <w:rsid w:val="00970C31"/>
    <w:rsid w:val="00971052"/>
    <w:rsid w:val="00972073"/>
    <w:rsid w:val="00972FFA"/>
    <w:rsid w:val="00973B0E"/>
    <w:rsid w:val="00974C18"/>
    <w:rsid w:val="0097587D"/>
    <w:rsid w:val="00980221"/>
    <w:rsid w:val="00983E8E"/>
    <w:rsid w:val="009847A5"/>
    <w:rsid w:val="009915CE"/>
    <w:rsid w:val="00994D87"/>
    <w:rsid w:val="00997C82"/>
    <w:rsid w:val="009B3AD5"/>
    <w:rsid w:val="009C0980"/>
    <w:rsid w:val="009C5717"/>
    <w:rsid w:val="009D6C63"/>
    <w:rsid w:val="009F334C"/>
    <w:rsid w:val="009F37D0"/>
    <w:rsid w:val="00A060FD"/>
    <w:rsid w:val="00A07C66"/>
    <w:rsid w:val="00A10377"/>
    <w:rsid w:val="00A10BC0"/>
    <w:rsid w:val="00A11825"/>
    <w:rsid w:val="00A133DC"/>
    <w:rsid w:val="00A13684"/>
    <w:rsid w:val="00A2003E"/>
    <w:rsid w:val="00A23E0E"/>
    <w:rsid w:val="00A3087F"/>
    <w:rsid w:val="00A33D79"/>
    <w:rsid w:val="00A347A6"/>
    <w:rsid w:val="00A362E5"/>
    <w:rsid w:val="00A412E0"/>
    <w:rsid w:val="00A47D2B"/>
    <w:rsid w:val="00A5652B"/>
    <w:rsid w:val="00A57A94"/>
    <w:rsid w:val="00A62D46"/>
    <w:rsid w:val="00A64A7D"/>
    <w:rsid w:val="00A71422"/>
    <w:rsid w:val="00A74FB3"/>
    <w:rsid w:val="00A80522"/>
    <w:rsid w:val="00A83D3B"/>
    <w:rsid w:val="00A84B58"/>
    <w:rsid w:val="00A84F34"/>
    <w:rsid w:val="00A856B7"/>
    <w:rsid w:val="00A85B96"/>
    <w:rsid w:val="00A85D86"/>
    <w:rsid w:val="00A85F71"/>
    <w:rsid w:val="00A9359E"/>
    <w:rsid w:val="00A97029"/>
    <w:rsid w:val="00A9733C"/>
    <w:rsid w:val="00AA190B"/>
    <w:rsid w:val="00AA1E0C"/>
    <w:rsid w:val="00AA4034"/>
    <w:rsid w:val="00AA779E"/>
    <w:rsid w:val="00AB2AA9"/>
    <w:rsid w:val="00AB594F"/>
    <w:rsid w:val="00AC0F59"/>
    <w:rsid w:val="00AC464D"/>
    <w:rsid w:val="00AC5550"/>
    <w:rsid w:val="00AC6717"/>
    <w:rsid w:val="00AD4B88"/>
    <w:rsid w:val="00AD62E9"/>
    <w:rsid w:val="00AE73FE"/>
    <w:rsid w:val="00AF0191"/>
    <w:rsid w:val="00AF3302"/>
    <w:rsid w:val="00AF3919"/>
    <w:rsid w:val="00AF7263"/>
    <w:rsid w:val="00B031D7"/>
    <w:rsid w:val="00B13F93"/>
    <w:rsid w:val="00B14F7B"/>
    <w:rsid w:val="00B156AA"/>
    <w:rsid w:val="00B15FC0"/>
    <w:rsid w:val="00B16DA5"/>
    <w:rsid w:val="00B24B31"/>
    <w:rsid w:val="00B345F7"/>
    <w:rsid w:val="00B447CA"/>
    <w:rsid w:val="00B46A3A"/>
    <w:rsid w:val="00B478D2"/>
    <w:rsid w:val="00B47A54"/>
    <w:rsid w:val="00B5027D"/>
    <w:rsid w:val="00B523FA"/>
    <w:rsid w:val="00B53952"/>
    <w:rsid w:val="00B54E98"/>
    <w:rsid w:val="00B61F6F"/>
    <w:rsid w:val="00B6280B"/>
    <w:rsid w:val="00B636CB"/>
    <w:rsid w:val="00B703DC"/>
    <w:rsid w:val="00B769E1"/>
    <w:rsid w:val="00B769F6"/>
    <w:rsid w:val="00B80490"/>
    <w:rsid w:val="00B831C1"/>
    <w:rsid w:val="00B834B2"/>
    <w:rsid w:val="00B979A9"/>
    <w:rsid w:val="00BA4431"/>
    <w:rsid w:val="00BA5171"/>
    <w:rsid w:val="00BA5D27"/>
    <w:rsid w:val="00BB2988"/>
    <w:rsid w:val="00BC2B0B"/>
    <w:rsid w:val="00BC3527"/>
    <w:rsid w:val="00BC4ED8"/>
    <w:rsid w:val="00BC5B04"/>
    <w:rsid w:val="00BC69DB"/>
    <w:rsid w:val="00BD0278"/>
    <w:rsid w:val="00BD7757"/>
    <w:rsid w:val="00BE3A0E"/>
    <w:rsid w:val="00BE3C64"/>
    <w:rsid w:val="00BE53B7"/>
    <w:rsid w:val="00BF1F59"/>
    <w:rsid w:val="00BF2EC9"/>
    <w:rsid w:val="00C0003E"/>
    <w:rsid w:val="00C012B3"/>
    <w:rsid w:val="00C01D5A"/>
    <w:rsid w:val="00C01FBC"/>
    <w:rsid w:val="00C04472"/>
    <w:rsid w:val="00C062D1"/>
    <w:rsid w:val="00C06DAC"/>
    <w:rsid w:val="00C0729F"/>
    <w:rsid w:val="00C119E0"/>
    <w:rsid w:val="00C16E53"/>
    <w:rsid w:val="00C235BF"/>
    <w:rsid w:val="00C242EE"/>
    <w:rsid w:val="00C25202"/>
    <w:rsid w:val="00C2656D"/>
    <w:rsid w:val="00C32238"/>
    <w:rsid w:val="00C34392"/>
    <w:rsid w:val="00C3476D"/>
    <w:rsid w:val="00C4146B"/>
    <w:rsid w:val="00C41836"/>
    <w:rsid w:val="00C42E1F"/>
    <w:rsid w:val="00C46B97"/>
    <w:rsid w:val="00C54638"/>
    <w:rsid w:val="00C63900"/>
    <w:rsid w:val="00C6409A"/>
    <w:rsid w:val="00C67F73"/>
    <w:rsid w:val="00C72EC1"/>
    <w:rsid w:val="00C74448"/>
    <w:rsid w:val="00C82986"/>
    <w:rsid w:val="00C861D9"/>
    <w:rsid w:val="00C87FB8"/>
    <w:rsid w:val="00C92025"/>
    <w:rsid w:val="00C92321"/>
    <w:rsid w:val="00C9426E"/>
    <w:rsid w:val="00C94E4F"/>
    <w:rsid w:val="00C95C7C"/>
    <w:rsid w:val="00CB3AEA"/>
    <w:rsid w:val="00CC5B4E"/>
    <w:rsid w:val="00CC5F44"/>
    <w:rsid w:val="00CD6297"/>
    <w:rsid w:val="00CD7F0E"/>
    <w:rsid w:val="00CE247A"/>
    <w:rsid w:val="00CE3C4E"/>
    <w:rsid w:val="00CF0CEC"/>
    <w:rsid w:val="00CF33B9"/>
    <w:rsid w:val="00CF3710"/>
    <w:rsid w:val="00CF480F"/>
    <w:rsid w:val="00D013C7"/>
    <w:rsid w:val="00D03C08"/>
    <w:rsid w:val="00D06F04"/>
    <w:rsid w:val="00D076DB"/>
    <w:rsid w:val="00D11024"/>
    <w:rsid w:val="00D14E0D"/>
    <w:rsid w:val="00D163DD"/>
    <w:rsid w:val="00D20153"/>
    <w:rsid w:val="00D22330"/>
    <w:rsid w:val="00D2723D"/>
    <w:rsid w:val="00D31600"/>
    <w:rsid w:val="00D34167"/>
    <w:rsid w:val="00D349C8"/>
    <w:rsid w:val="00D36C81"/>
    <w:rsid w:val="00D41862"/>
    <w:rsid w:val="00D41D20"/>
    <w:rsid w:val="00D427A0"/>
    <w:rsid w:val="00D44C38"/>
    <w:rsid w:val="00D453F3"/>
    <w:rsid w:val="00D52C3C"/>
    <w:rsid w:val="00D53B11"/>
    <w:rsid w:val="00D56CDE"/>
    <w:rsid w:val="00D60050"/>
    <w:rsid w:val="00D62BEE"/>
    <w:rsid w:val="00D64E3C"/>
    <w:rsid w:val="00D67A79"/>
    <w:rsid w:val="00D708A4"/>
    <w:rsid w:val="00D8161E"/>
    <w:rsid w:val="00D82A8A"/>
    <w:rsid w:val="00D84AD3"/>
    <w:rsid w:val="00D858AA"/>
    <w:rsid w:val="00D912FA"/>
    <w:rsid w:val="00D91888"/>
    <w:rsid w:val="00D92AA8"/>
    <w:rsid w:val="00D97D26"/>
    <w:rsid w:val="00DA1F4F"/>
    <w:rsid w:val="00DA3011"/>
    <w:rsid w:val="00DA6EDD"/>
    <w:rsid w:val="00DA7198"/>
    <w:rsid w:val="00DB16BB"/>
    <w:rsid w:val="00DB71D4"/>
    <w:rsid w:val="00DC1138"/>
    <w:rsid w:val="00DC494A"/>
    <w:rsid w:val="00DC5EDD"/>
    <w:rsid w:val="00DC7D76"/>
    <w:rsid w:val="00DD226E"/>
    <w:rsid w:val="00DD6478"/>
    <w:rsid w:val="00DE48C2"/>
    <w:rsid w:val="00DE55F0"/>
    <w:rsid w:val="00DF147F"/>
    <w:rsid w:val="00DF2C00"/>
    <w:rsid w:val="00DF41FC"/>
    <w:rsid w:val="00DF7D57"/>
    <w:rsid w:val="00E07DCB"/>
    <w:rsid w:val="00E10E3F"/>
    <w:rsid w:val="00E23690"/>
    <w:rsid w:val="00E27165"/>
    <w:rsid w:val="00E27DF8"/>
    <w:rsid w:val="00E3090D"/>
    <w:rsid w:val="00E30DAC"/>
    <w:rsid w:val="00E31D7D"/>
    <w:rsid w:val="00E336EB"/>
    <w:rsid w:val="00E36B4C"/>
    <w:rsid w:val="00E415F3"/>
    <w:rsid w:val="00E43EB7"/>
    <w:rsid w:val="00E44670"/>
    <w:rsid w:val="00E453E8"/>
    <w:rsid w:val="00E50825"/>
    <w:rsid w:val="00E6215A"/>
    <w:rsid w:val="00E6393F"/>
    <w:rsid w:val="00E71BE8"/>
    <w:rsid w:val="00E73456"/>
    <w:rsid w:val="00E76934"/>
    <w:rsid w:val="00E86F59"/>
    <w:rsid w:val="00E91D0A"/>
    <w:rsid w:val="00E9466C"/>
    <w:rsid w:val="00E94CF2"/>
    <w:rsid w:val="00E95FA8"/>
    <w:rsid w:val="00E96681"/>
    <w:rsid w:val="00EA0409"/>
    <w:rsid w:val="00EA4EF0"/>
    <w:rsid w:val="00EB1B68"/>
    <w:rsid w:val="00EB1EDB"/>
    <w:rsid w:val="00EB2506"/>
    <w:rsid w:val="00EB3A11"/>
    <w:rsid w:val="00EB4004"/>
    <w:rsid w:val="00EC0372"/>
    <w:rsid w:val="00EC2A2C"/>
    <w:rsid w:val="00EC6741"/>
    <w:rsid w:val="00ED0394"/>
    <w:rsid w:val="00ED0DAE"/>
    <w:rsid w:val="00EE08C0"/>
    <w:rsid w:val="00EE0B84"/>
    <w:rsid w:val="00EE50B5"/>
    <w:rsid w:val="00EE6D76"/>
    <w:rsid w:val="00EF115C"/>
    <w:rsid w:val="00EF13F0"/>
    <w:rsid w:val="00EF46CF"/>
    <w:rsid w:val="00EF4BFD"/>
    <w:rsid w:val="00EF7C35"/>
    <w:rsid w:val="00F003C5"/>
    <w:rsid w:val="00F00444"/>
    <w:rsid w:val="00F00AC4"/>
    <w:rsid w:val="00F20850"/>
    <w:rsid w:val="00F20B64"/>
    <w:rsid w:val="00F21711"/>
    <w:rsid w:val="00F2358E"/>
    <w:rsid w:val="00F31A84"/>
    <w:rsid w:val="00F34AC0"/>
    <w:rsid w:val="00F34FFA"/>
    <w:rsid w:val="00F36D91"/>
    <w:rsid w:val="00F36FDB"/>
    <w:rsid w:val="00F37AFA"/>
    <w:rsid w:val="00F427E1"/>
    <w:rsid w:val="00F42BB0"/>
    <w:rsid w:val="00F42C83"/>
    <w:rsid w:val="00F4433F"/>
    <w:rsid w:val="00F46EE1"/>
    <w:rsid w:val="00F476B0"/>
    <w:rsid w:val="00F507F5"/>
    <w:rsid w:val="00F52B4D"/>
    <w:rsid w:val="00F741A7"/>
    <w:rsid w:val="00F818E5"/>
    <w:rsid w:val="00F829E2"/>
    <w:rsid w:val="00F8640A"/>
    <w:rsid w:val="00F95A15"/>
    <w:rsid w:val="00F9668C"/>
    <w:rsid w:val="00FA316E"/>
    <w:rsid w:val="00FA7777"/>
    <w:rsid w:val="00FB5F25"/>
    <w:rsid w:val="00FD3AB8"/>
    <w:rsid w:val="00FD4750"/>
    <w:rsid w:val="00FD7E4E"/>
    <w:rsid w:val="00FE1CE2"/>
    <w:rsid w:val="00FE2550"/>
    <w:rsid w:val="00FE4789"/>
    <w:rsid w:val="00FF0F6D"/>
    <w:rsid w:val="00FF3AE4"/>
    <w:rsid w:val="00FF411A"/>
    <w:rsid w:val="00FF759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7A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9847A5"/>
    <w:pPr>
      <w:tabs>
        <w:tab w:val="center" w:pos="4419"/>
        <w:tab w:val="right" w:pos="8838"/>
      </w:tabs>
    </w:pPr>
  </w:style>
  <w:style w:type="character" w:customStyle="1" w:styleId="PiedepginaCar">
    <w:name w:val="Pie de página Car"/>
    <w:basedOn w:val="Fuentedeprrafopredeter"/>
    <w:link w:val="Piedepgina"/>
    <w:rsid w:val="009847A5"/>
    <w:rPr>
      <w:rFonts w:ascii="Times New Roman" w:eastAsia="Times New Roman" w:hAnsi="Times New Roman" w:cs="Times New Roman"/>
      <w:sz w:val="24"/>
      <w:szCs w:val="24"/>
      <w:lang w:eastAsia="es-MX"/>
    </w:rPr>
  </w:style>
  <w:style w:type="character" w:styleId="Nmerodepgina">
    <w:name w:val="page number"/>
    <w:basedOn w:val="Fuentedeprrafopredeter"/>
    <w:rsid w:val="009847A5"/>
  </w:style>
  <w:style w:type="paragraph" w:styleId="Encabezado">
    <w:name w:val="header"/>
    <w:basedOn w:val="Normal"/>
    <w:link w:val="EncabezadoCar"/>
    <w:rsid w:val="009847A5"/>
    <w:pPr>
      <w:tabs>
        <w:tab w:val="center" w:pos="4252"/>
        <w:tab w:val="right" w:pos="8504"/>
      </w:tabs>
    </w:pPr>
  </w:style>
  <w:style w:type="character" w:customStyle="1" w:styleId="EncabezadoCar">
    <w:name w:val="Encabezado Car"/>
    <w:basedOn w:val="Fuentedeprrafopredeter"/>
    <w:link w:val="Encabezado"/>
    <w:rsid w:val="009847A5"/>
    <w:rPr>
      <w:rFonts w:ascii="Times New Roman" w:eastAsia="Times New Roman" w:hAnsi="Times New Roman" w:cs="Times New Roman"/>
      <w:sz w:val="24"/>
      <w:szCs w:val="24"/>
      <w:lang w:eastAsia="es-MX"/>
    </w:rPr>
  </w:style>
  <w:style w:type="character" w:styleId="Hipervnculo">
    <w:name w:val="Hyperlink"/>
    <w:basedOn w:val="Fuentedeprrafopredeter"/>
    <w:rsid w:val="009847A5"/>
    <w:rPr>
      <w:color w:val="0000FF"/>
      <w:u w:val="single"/>
    </w:rPr>
  </w:style>
  <w:style w:type="paragraph" w:styleId="Textodeglobo">
    <w:name w:val="Balloon Text"/>
    <w:basedOn w:val="Normal"/>
    <w:link w:val="TextodegloboCar"/>
    <w:uiPriority w:val="99"/>
    <w:semiHidden/>
    <w:unhideWhenUsed/>
    <w:rsid w:val="009847A5"/>
    <w:rPr>
      <w:rFonts w:ascii="Tahoma" w:hAnsi="Tahoma" w:cs="Tahoma"/>
      <w:sz w:val="16"/>
      <w:szCs w:val="16"/>
    </w:rPr>
  </w:style>
  <w:style w:type="character" w:customStyle="1" w:styleId="TextodegloboCar">
    <w:name w:val="Texto de globo Car"/>
    <w:basedOn w:val="Fuentedeprrafopredeter"/>
    <w:link w:val="Textodeglobo"/>
    <w:uiPriority w:val="99"/>
    <w:semiHidden/>
    <w:rsid w:val="009847A5"/>
    <w:rPr>
      <w:rFonts w:ascii="Tahoma" w:eastAsia="Times New Roman" w:hAnsi="Tahoma" w:cs="Tahoma"/>
      <w:sz w:val="16"/>
      <w:szCs w:val="16"/>
      <w:lang w:eastAsia="es-MX"/>
    </w:rPr>
  </w:style>
  <w:style w:type="paragraph" w:styleId="Prrafodelista">
    <w:name w:val="List Paragraph"/>
    <w:basedOn w:val="Normal"/>
    <w:uiPriority w:val="34"/>
    <w:qFormat/>
    <w:rsid w:val="00FA316E"/>
    <w:pPr>
      <w:ind w:left="720"/>
      <w:contextualSpacing/>
    </w:pPr>
  </w:style>
  <w:style w:type="table" w:styleId="Tablaconcuadrcula">
    <w:name w:val="Table Grid"/>
    <w:basedOn w:val="Tablanormal"/>
    <w:uiPriority w:val="59"/>
    <w:rsid w:val="005806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3B32C4"/>
    <w:pPr>
      <w:spacing w:after="0" w:line="240" w:lineRule="auto"/>
    </w:pPr>
  </w:style>
  <w:style w:type="paragraph" w:customStyle="1" w:styleId="Default">
    <w:name w:val="Default"/>
    <w:rsid w:val="006C7F96"/>
    <w:pPr>
      <w:autoSpaceDE w:val="0"/>
      <w:autoSpaceDN w:val="0"/>
      <w:adjustRightInd w:val="0"/>
      <w:spacing w:after="0" w:line="240" w:lineRule="auto"/>
    </w:pPr>
    <w:rPr>
      <w:rFonts w:ascii="Arial" w:eastAsia="Times New Roman" w:hAnsi="Arial" w:cs="Arial"/>
      <w:color w:val="000000"/>
      <w:sz w:val="24"/>
      <w:szCs w:val="24"/>
      <w:lang w:eastAsia="es-MX"/>
    </w:rPr>
  </w:style>
  <w:style w:type="paragraph" w:styleId="Textonotapie">
    <w:name w:val="footnote text"/>
    <w:basedOn w:val="Normal"/>
    <w:link w:val="TextonotapieCar"/>
    <w:uiPriority w:val="99"/>
    <w:semiHidden/>
    <w:unhideWhenUsed/>
    <w:rsid w:val="004C34BF"/>
    <w:rPr>
      <w:sz w:val="20"/>
      <w:szCs w:val="20"/>
      <w:lang w:eastAsia="es-ES"/>
    </w:rPr>
  </w:style>
  <w:style w:type="character" w:customStyle="1" w:styleId="TextonotapieCar">
    <w:name w:val="Texto nota pie Car"/>
    <w:basedOn w:val="Fuentedeprrafopredeter"/>
    <w:link w:val="Textonotapie"/>
    <w:uiPriority w:val="99"/>
    <w:semiHidden/>
    <w:rsid w:val="004C34BF"/>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4C34BF"/>
    <w:rPr>
      <w:vertAlign w:val="superscript"/>
    </w:rPr>
  </w:style>
  <w:style w:type="character" w:customStyle="1" w:styleId="apple-converted-space">
    <w:name w:val="apple-converted-space"/>
    <w:basedOn w:val="Fuentedeprrafopredeter"/>
    <w:rsid w:val="00830DA7"/>
  </w:style>
</w:styles>
</file>

<file path=word/webSettings.xml><?xml version="1.0" encoding="utf-8"?>
<w:webSettings xmlns:r="http://schemas.openxmlformats.org/officeDocument/2006/relationships" xmlns:w="http://schemas.openxmlformats.org/wordprocessingml/2006/main">
  <w:divs>
    <w:div w:id="374083702">
      <w:bodyDiv w:val="1"/>
      <w:marLeft w:val="0"/>
      <w:marRight w:val="0"/>
      <w:marTop w:val="0"/>
      <w:marBottom w:val="0"/>
      <w:divBdr>
        <w:top w:val="none" w:sz="0" w:space="0" w:color="auto"/>
        <w:left w:val="none" w:sz="0" w:space="0" w:color="auto"/>
        <w:bottom w:val="none" w:sz="0" w:space="0" w:color="auto"/>
        <w:right w:val="none" w:sz="0" w:space="0" w:color="auto"/>
      </w:divBdr>
    </w:div>
    <w:div w:id="729113800">
      <w:bodyDiv w:val="1"/>
      <w:marLeft w:val="0"/>
      <w:marRight w:val="0"/>
      <w:marTop w:val="0"/>
      <w:marBottom w:val="0"/>
      <w:divBdr>
        <w:top w:val="none" w:sz="0" w:space="0" w:color="auto"/>
        <w:left w:val="none" w:sz="0" w:space="0" w:color="auto"/>
        <w:bottom w:val="none" w:sz="0" w:space="0" w:color="auto"/>
        <w:right w:val="none" w:sz="0" w:space="0" w:color="auto"/>
      </w:divBdr>
    </w:div>
    <w:div w:id="815268904">
      <w:bodyDiv w:val="1"/>
      <w:marLeft w:val="0"/>
      <w:marRight w:val="0"/>
      <w:marTop w:val="0"/>
      <w:marBottom w:val="0"/>
      <w:divBdr>
        <w:top w:val="none" w:sz="0" w:space="0" w:color="auto"/>
        <w:left w:val="none" w:sz="0" w:space="0" w:color="auto"/>
        <w:bottom w:val="none" w:sz="0" w:space="0" w:color="auto"/>
        <w:right w:val="none" w:sz="0" w:space="0" w:color="auto"/>
      </w:divBdr>
    </w:div>
    <w:div w:id="1269891916">
      <w:bodyDiv w:val="1"/>
      <w:marLeft w:val="0"/>
      <w:marRight w:val="0"/>
      <w:marTop w:val="0"/>
      <w:marBottom w:val="0"/>
      <w:divBdr>
        <w:top w:val="none" w:sz="0" w:space="0" w:color="auto"/>
        <w:left w:val="none" w:sz="0" w:space="0" w:color="auto"/>
        <w:bottom w:val="none" w:sz="0" w:space="0" w:color="auto"/>
        <w:right w:val="none" w:sz="0" w:space="0" w:color="auto"/>
      </w:divBdr>
    </w:div>
    <w:div w:id="1725177719">
      <w:bodyDiv w:val="1"/>
      <w:marLeft w:val="0"/>
      <w:marRight w:val="0"/>
      <w:marTop w:val="0"/>
      <w:marBottom w:val="0"/>
      <w:divBdr>
        <w:top w:val="none" w:sz="0" w:space="0" w:color="auto"/>
        <w:left w:val="none" w:sz="0" w:space="0" w:color="auto"/>
        <w:bottom w:val="none" w:sz="0" w:space="0" w:color="auto"/>
        <w:right w:val="none" w:sz="0" w:space="0" w:color="auto"/>
      </w:divBdr>
    </w:div>
    <w:div w:id="174918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meeser@hot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taipec@cotaipec.org.mx" TargetMode="External"/><Relationship Id="rId4" Type="http://schemas.openxmlformats.org/officeDocument/2006/relationships/settings" Target="settings.xml"/><Relationship Id="rId9" Type="http://schemas.openxmlformats.org/officeDocument/2006/relationships/hyperlink" Target="http://www.cotaipec.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DDD062-62F5-4A57-BE43-FFAE90B93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6952</Words>
  <Characters>38238</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ajperezb</dc:creator>
  <cp:lastModifiedBy>rerodrig</cp:lastModifiedBy>
  <cp:revision>7</cp:revision>
  <cp:lastPrinted>2016-11-08T20:05:00Z</cp:lastPrinted>
  <dcterms:created xsi:type="dcterms:W3CDTF">2016-11-08T20:23:00Z</dcterms:created>
  <dcterms:modified xsi:type="dcterms:W3CDTF">2016-11-08T21:00:00Z</dcterms:modified>
</cp:coreProperties>
</file>