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7D5" w:rsidRPr="00AF58A0" w:rsidRDefault="008C37D5" w:rsidP="008C37D5">
      <w:pPr>
        <w:ind w:left="426" w:right="360"/>
        <w:jc w:val="center"/>
        <w:rPr>
          <w:rFonts w:ascii="Arial" w:hAnsi="Arial" w:cs="Arial"/>
          <w:b/>
          <w:sz w:val="23"/>
          <w:szCs w:val="23"/>
        </w:rPr>
      </w:pPr>
      <w:r w:rsidRPr="00AF58A0">
        <w:rPr>
          <w:rFonts w:ascii="Arial" w:hAnsi="Arial" w:cs="Arial"/>
          <w:b/>
          <w:sz w:val="23"/>
          <w:szCs w:val="23"/>
        </w:rPr>
        <w:t>MINUTA NÚMERO MIN-IEEC-CT-05/2023</w:t>
      </w:r>
    </w:p>
    <w:p w:rsidR="008C37D5" w:rsidRPr="00AF58A0" w:rsidRDefault="008C37D5" w:rsidP="008C37D5">
      <w:pPr>
        <w:ind w:left="426" w:right="360"/>
        <w:jc w:val="center"/>
        <w:rPr>
          <w:rFonts w:ascii="Arial" w:hAnsi="Arial" w:cs="Arial"/>
          <w:b/>
          <w:sz w:val="23"/>
          <w:szCs w:val="23"/>
        </w:rPr>
      </w:pPr>
      <w:r w:rsidRPr="00AF58A0">
        <w:rPr>
          <w:rFonts w:ascii="Arial" w:hAnsi="Arial" w:cs="Arial"/>
          <w:b/>
          <w:sz w:val="23"/>
          <w:szCs w:val="23"/>
        </w:rPr>
        <w:t>SESIÓN EXTRAORDINARIA</w:t>
      </w:r>
    </w:p>
    <w:p w:rsidR="008C37D5" w:rsidRPr="00AF58A0" w:rsidRDefault="008C37D5" w:rsidP="008C37D5">
      <w:pPr>
        <w:spacing w:after="0" w:line="240" w:lineRule="auto"/>
        <w:ind w:left="567" w:right="426"/>
        <w:jc w:val="both"/>
        <w:rPr>
          <w:rFonts w:ascii="Arial" w:hAnsi="Arial" w:cs="Arial"/>
          <w:sz w:val="23"/>
          <w:szCs w:val="23"/>
        </w:rPr>
      </w:pPr>
      <w:r w:rsidRPr="00AF58A0">
        <w:rPr>
          <w:rFonts w:ascii="Arial" w:hAnsi="Arial" w:cs="Arial"/>
          <w:sz w:val="23"/>
          <w:szCs w:val="23"/>
        </w:rPr>
        <w:t>En la ciudad de San Francisco de Campeche, Campeche, siendo l</w:t>
      </w:r>
      <w:r w:rsidR="0026736A" w:rsidRPr="00AF58A0">
        <w:rPr>
          <w:rFonts w:ascii="Arial" w:hAnsi="Arial" w:cs="Arial"/>
          <w:sz w:val="23"/>
          <w:szCs w:val="23"/>
        </w:rPr>
        <w:t xml:space="preserve">as 11:05 horas del día martes 18 de </w:t>
      </w:r>
      <w:r w:rsidR="000E3CEA">
        <w:rPr>
          <w:rFonts w:ascii="Arial" w:hAnsi="Arial" w:cs="Arial"/>
          <w:sz w:val="23"/>
          <w:szCs w:val="23"/>
        </w:rPr>
        <w:t>jul</w:t>
      </w:r>
      <w:r w:rsidR="0026736A" w:rsidRPr="00AF58A0">
        <w:rPr>
          <w:rFonts w:ascii="Arial" w:hAnsi="Arial" w:cs="Arial"/>
          <w:sz w:val="23"/>
          <w:szCs w:val="23"/>
        </w:rPr>
        <w:t>io</w:t>
      </w:r>
      <w:r w:rsidRPr="00AF58A0">
        <w:rPr>
          <w:rFonts w:ascii="Arial" w:hAnsi="Arial" w:cs="Arial"/>
          <w:sz w:val="23"/>
          <w:szCs w:val="23"/>
        </w:rPr>
        <w:t xml:space="preserve"> del año 2023; y con fundamento en lo dispuesto por los artículos 24 base VII de la Constitución Política del Estado de Campeche; 1 tercer párrafo, fracciones III y IV, 242, 244, 247, 272, 273, 274 y 275 de la Ley de Instituciones y Procedimientos Electorales del Estado de Campeche; 44, 45 fracción I, 48 y 49 de la Ley de Transparencia y Acceso a la Información Pública del Estado de Campeche; 15, 16, 17, 18, 19, 20, 21, 22, 23 y 24 de los Lineamientos de Transparencia y Acceso a la Información Pública del Instituto Electoral del Estado de Campeche; numerales 1, 7 fracción II, 10, 11, 15 fracciones I, II, III y VI, 16 fracciones VII, VIII y IX, 40 fracción II del Reglamento Interior del Instituto Electoral del Estado de Campeche; se reunieron en el local que ocupa la sala de Consejerías Electorales ubicada en el interior de las instalaciones del Instituto Electoral del Estado de Campeche, sita en el número 18 de la Av. Fundadores, Área Ah Kim </w:t>
      </w:r>
      <w:proofErr w:type="spellStart"/>
      <w:r w:rsidRPr="00AF58A0">
        <w:rPr>
          <w:rFonts w:ascii="Arial" w:hAnsi="Arial" w:cs="Arial"/>
          <w:sz w:val="23"/>
          <w:szCs w:val="23"/>
        </w:rPr>
        <w:t>Pech</w:t>
      </w:r>
      <w:proofErr w:type="spellEnd"/>
      <w:r w:rsidRPr="00AF58A0">
        <w:rPr>
          <w:rFonts w:ascii="Arial" w:hAnsi="Arial" w:cs="Arial"/>
          <w:sz w:val="23"/>
          <w:szCs w:val="23"/>
        </w:rPr>
        <w:t>, Código Postal 24014, de esta ciudad de San Francisco de Campeche,</w:t>
      </w:r>
      <w:r w:rsidRPr="00AF58A0">
        <w:rPr>
          <w:rStyle w:val="FontStyle17"/>
          <w:rFonts w:ascii="Arial" w:hAnsi="Arial" w:cs="Arial"/>
          <w:sz w:val="23"/>
          <w:szCs w:val="23"/>
          <w:lang w:eastAsia="es-ES_tradnl"/>
        </w:rPr>
        <w:t xml:space="preserve"> para una </w:t>
      </w:r>
      <w:r w:rsidRPr="00AF58A0">
        <w:rPr>
          <w:rStyle w:val="FontStyle17"/>
          <w:rFonts w:ascii="Arial" w:hAnsi="Arial" w:cs="Arial"/>
          <w:b/>
          <w:i/>
          <w:sz w:val="23"/>
          <w:szCs w:val="23"/>
          <w:lang w:eastAsia="es-ES_tradnl"/>
        </w:rPr>
        <w:t>sesión extraordinaria</w:t>
      </w:r>
      <w:r w:rsidRPr="00AF58A0">
        <w:rPr>
          <w:rStyle w:val="FontStyle17"/>
          <w:rFonts w:ascii="Arial" w:hAnsi="Arial" w:cs="Arial"/>
          <w:sz w:val="23"/>
          <w:szCs w:val="23"/>
          <w:lang w:eastAsia="es-ES_tradnl"/>
        </w:rPr>
        <w:t>, los integrantes</w:t>
      </w:r>
      <w:r w:rsidRPr="00AF58A0">
        <w:rPr>
          <w:rFonts w:ascii="Arial" w:hAnsi="Arial" w:cs="Arial"/>
          <w:sz w:val="23"/>
          <w:szCs w:val="23"/>
        </w:rPr>
        <w:t xml:space="preserve"> del Comité de Transparencia, los consejeros electorales </w:t>
      </w:r>
      <w:proofErr w:type="spellStart"/>
      <w:r w:rsidRPr="00AF58A0">
        <w:rPr>
          <w:rFonts w:ascii="Arial" w:hAnsi="Arial" w:cs="Arial"/>
          <w:sz w:val="23"/>
          <w:szCs w:val="23"/>
        </w:rPr>
        <w:t>Nadine</w:t>
      </w:r>
      <w:proofErr w:type="spellEnd"/>
      <w:r w:rsidRPr="00AF58A0">
        <w:rPr>
          <w:rFonts w:ascii="Arial" w:hAnsi="Arial" w:cs="Arial"/>
          <w:sz w:val="23"/>
          <w:szCs w:val="23"/>
        </w:rPr>
        <w:t xml:space="preserve"> Abigail </w:t>
      </w:r>
      <w:proofErr w:type="spellStart"/>
      <w:r w:rsidRPr="00AF58A0">
        <w:rPr>
          <w:rFonts w:ascii="Arial" w:hAnsi="Arial" w:cs="Arial"/>
          <w:sz w:val="23"/>
          <w:szCs w:val="23"/>
        </w:rPr>
        <w:t>Moguel</w:t>
      </w:r>
      <w:proofErr w:type="spellEnd"/>
      <w:r w:rsidRPr="00AF58A0">
        <w:rPr>
          <w:rFonts w:ascii="Arial" w:hAnsi="Arial" w:cs="Arial"/>
          <w:sz w:val="23"/>
          <w:szCs w:val="23"/>
        </w:rPr>
        <w:t xml:space="preserve"> Ceballos y Abner Ronces </w:t>
      </w:r>
      <w:proofErr w:type="spellStart"/>
      <w:r w:rsidRPr="00AF58A0">
        <w:rPr>
          <w:rFonts w:ascii="Arial" w:hAnsi="Arial" w:cs="Arial"/>
          <w:sz w:val="23"/>
          <w:szCs w:val="23"/>
        </w:rPr>
        <w:t>Mex</w:t>
      </w:r>
      <w:proofErr w:type="spellEnd"/>
      <w:r w:rsidRPr="00AF58A0">
        <w:rPr>
          <w:rFonts w:ascii="Arial" w:hAnsi="Arial" w:cs="Arial"/>
          <w:sz w:val="23"/>
          <w:szCs w:val="23"/>
        </w:rPr>
        <w:t xml:space="preserve">, fungiendo como Presidenta de este Comité la primera de los nombrados, asistidos por el Licenciado Mauricio Eduardo </w:t>
      </w:r>
      <w:proofErr w:type="spellStart"/>
      <w:r w:rsidRPr="00AF58A0">
        <w:rPr>
          <w:rFonts w:ascii="Arial" w:hAnsi="Arial" w:cs="Arial"/>
          <w:sz w:val="23"/>
          <w:szCs w:val="23"/>
        </w:rPr>
        <w:t>Berzunza</w:t>
      </w:r>
      <w:proofErr w:type="spellEnd"/>
      <w:r w:rsidRPr="00AF58A0">
        <w:rPr>
          <w:rFonts w:ascii="Arial" w:hAnsi="Arial" w:cs="Arial"/>
          <w:sz w:val="23"/>
          <w:szCs w:val="23"/>
        </w:rPr>
        <w:t xml:space="preserve"> Espínola, Responsable de la Unidad de Transparencia del Instituto Electoral del Estado de Campeche, quien actúa como Secretario Técnico del Comité de Transparencia de este sujeto obligado. Acto seguido, la Presidenta del Comité de Transparencia a través del Secretario Técnico informa a la y los asistentes a esta reunión, el siguiente</w:t>
      </w:r>
      <w:proofErr w:type="gramStart"/>
      <w:r w:rsidRPr="00AF58A0">
        <w:rPr>
          <w:rFonts w:ascii="Arial" w:hAnsi="Arial" w:cs="Arial"/>
          <w:sz w:val="23"/>
          <w:szCs w:val="23"/>
        </w:rPr>
        <w:t>:----------------------------------------------------------------------------------</w:t>
      </w:r>
      <w:proofErr w:type="gramEnd"/>
    </w:p>
    <w:p w:rsidR="008C37D5" w:rsidRPr="00AF58A0" w:rsidRDefault="008C37D5" w:rsidP="008C37D5">
      <w:pPr>
        <w:spacing w:after="0" w:line="240" w:lineRule="auto"/>
        <w:ind w:left="567" w:right="426"/>
        <w:jc w:val="both"/>
        <w:rPr>
          <w:rFonts w:ascii="Arial" w:hAnsi="Arial" w:cs="Arial"/>
          <w:sz w:val="23"/>
          <w:szCs w:val="23"/>
        </w:rPr>
      </w:pPr>
      <w:r w:rsidRPr="00AF58A0">
        <w:rPr>
          <w:rFonts w:ascii="Arial" w:hAnsi="Arial" w:cs="Arial"/>
          <w:sz w:val="23"/>
          <w:szCs w:val="23"/>
        </w:rPr>
        <w:t>-------------------------------------------------------</w:t>
      </w:r>
      <w:r w:rsidRPr="00AF58A0">
        <w:rPr>
          <w:rFonts w:ascii="Arial" w:hAnsi="Arial" w:cs="Arial"/>
          <w:b/>
          <w:sz w:val="23"/>
          <w:szCs w:val="23"/>
        </w:rPr>
        <w:t>ORDEN DEL DÍA.</w:t>
      </w:r>
      <w:r w:rsidRPr="00AF58A0">
        <w:rPr>
          <w:rFonts w:ascii="Arial" w:hAnsi="Arial" w:cs="Arial"/>
          <w:sz w:val="23"/>
          <w:szCs w:val="23"/>
        </w:rPr>
        <w:t>------------------------------------------------</w:t>
      </w:r>
      <w:r w:rsidR="00AF58A0">
        <w:rPr>
          <w:rFonts w:ascii="Arial" w:hAnsi="Arial" w:cs="Arial"/>
          <w:sz w:val="23"/>
          <w:szCs w:val="23"/>
        </w:rPr>
        <w:t>-----</w:t>
      </w:r>
    </w:p>
    <w:p w:rsidR="008C37D5" w:rsidRPr="00AF58A0" w:rsidRDefault="008C37D5" w:rsidP="008C37D5">
      <w:pPr>
        <w:pStyle w:val="Sinespaciado"/>
        <w:spacing w:line="23" w:lineRule="atLeast"/>
        <w:ind w:left="567" w:right="425"/>
        <w:jc w:val="both"/>
        <w:rPr>
          <w:rFonts w:ascii="Arial" w:hAnsi="Arial" w:cs="Arial"/>
          <w:sz w:val="23"/>
          <w:szCs w:val="23"/>
        </w:rPr>
      </w:pPr>
      <w:r w:rsidRPr="00AF58A0">
        <w:rPr>
          <w:rFonts w:ascii="Arial" w:hAnsi="Arial" w:cs="Arial"/>
          <w:sz w:val="23"/>
          <w:szCs w:val="23"/>
        </w:rPr>
        <w:t>1. Lista de asistencia.--------------------------------------------------------------------------------------------------</w:t>
      </w:r>
      <w:r w:rsidR="00AF58A0">
        <w:rPr>
          <w:rFonts w:ascii="Arial" w:hAnsi="Arial" w:cs="Arial"/>
          <w:sz w:val="23"/>
          <w:szCs w:val="23"/>
        </w:rPr>
        <w:t>------</w:t>
      </w:r>
    </w:p>
    <w:p w:rsidR="008C37D5" w:rsidRPr="00AF58A0" w:rsidRDefault="008C37D5" w:rsidP="008C37D5">
      <w:pPr>
        <w:tabs>
          <w:tab w:val="left" w:pos="1134"/>
        </w:tabs>
        <w:spacing w:after="0" w:line="240" w:lineRule="atLeast"/>
        <w:ind w:left="567" w:right="426"/>
        <w:jc w:val="both"/>
        <w:rPr>
          <w:rFonts w:ascii="Arial" w:hAnsi="Arial" w:cs="Arial"/>
          <w:sz w:val="23"/>
          <w:szCs w:val="23"/>
        </w:rPr>
      </w:pPr>
      <w:r w:rsidRPr="00AF58A0">
        <w:rPr>
          <w:rFonts w:ascii="Arial" w:hAnsi="Arial" w:cs="Arial"/>
          <w:sz w:val="23"/>
          <w:szCs w:val="23"/>
        </w:rPr>
        <w:t>2. Dar a conocer y aprobación, en su caso, de las versiones públicas derivadas de la solicitud de información con número de folio 040091600006323.------------------------------------------------------</w:t>
      </w:r>
      <w:r w:rsidR="00AF58A0">
        <w:rPr>
          <w:rFonts w:ascii="Arial" w:hAnsi="Arial" w:cs="Arial"/>
          <w:sz w:val="23"/>
          <w:szCs w:val="23"/>
        </w:rPr>
        <w:t>---------</w:t>
      </w:r>
    </w:p>
    <w:p w:rsidR="008C37D5" w:rsidRPr="00AF58A0" w:rsidRDefault="008C37D5" w:rsidP="008C37D5">
      <w:pPr>
        <w:tabs>
          <w:tab w:val="left" w:pos="851"/>
        </w:tabs>
        <w:spacing w:after="0" w:line="240" w:lineRule="atLeast"/>
        <w:jc w:val="both"/>
        <w:rPr>
          <w:rFonts w:ascii="Arial" w:hAnsi="Arial" w:cs="Arial"/>
          <w:sz w:val="23"/>
          <w:szCs w:val="23"/>
        </w:rPr>
      </w:pPr>
      <w:r w:rsidRPr="00AF58A0">
        <w:rPr>
          <w:rFonts w:ascii="Arial" w:hAnsi="Arial" w:cs="Arial"/>
          <w:sz w:val="23"/>
          <w:szCs w:val="23"/>
        </w:rPr>
        <w:t xml:space="preserve">         3. Clausura.---------------------------------------------------------------------------------------------------------------</w:t>
      </w:r>
      <w:r w:rsidR="00AF58A0">
        <w:rPr>
          <w:rFonts w:ascii="Arial" w:hAnsi="Arial" w:cs="Arial"/>
          <w:sz w:val="23"/>
          <w:szCs w:val="23"/>
        </w:rPr>
        <w:t>------</w:t>
      </w:r>
    </w:p>
    <w:p w:rsidR="008C37D5" w:rsidRPr="00AF58A0" w:rsidRDefault="008C37D5" w:rsidP="008C37D5">
      <w:pPr>
        <w:spacing w:after="0" w:line="240" w:lineRule="atLeast"/>
        <w:ind w:left="567" w:right="426"/>
        <w:jc w:val="both"/>
        <w:rPr>
          <w:rFonts w:ascii="Arial" w:hAnsi="Arial" w:cs="Arial"/>
          <w:sz w:val="23"/>
          <w:szCs w:val="23"/>
        </w:rPr>
      </w:pPr>
      <w:r w:rsidRPr="00AF58A0">
        <w:rPr>
          <w:rFonts w:ascii="Arial" w:hAnsi="Arial" w:cs="Arial"/>
          <w:sz w:val="23"/>
          <w:szCs w:val="23"/>
        </w:rPr>
        <w:t xml:space="preserve">Respecto al </w:t>
      </w:r>
      <w:r w:rsidRPr="00AF58A0">
        <w:rPr>
          <w:rFonts w:ascii="Arial" w:hAnsi="Arial" w:cs="Arial"/>
          <w:b/>
          <w:sz w:val="23"/>
          <w:szCs w:val="23"/>
        </w:rPr>
        <w:t xml:space="preserve">PUNTO NÚMERO UNO </w:t>
      </w:r>
      <w:r w:rsidRPr="00AF58A0">
        <w:rPr>
          <w:rFonts w:ascii="Arial" w:hAnsi="Arial" w:cs="Arial"/>
          <w:sz w:val="23"/>
          <w:szCs w:val="23"/>
        </w:rPr>
        <w:t>del orden del día, se procedió al pase de lista de asistencia, encontrándose presentes dos de los integrantes del Comité de Transparencia</w:t>
      </w:r>
      <w:r w:rsidR="006A0DC8" w:rsidRPr="00AF58A0">
        <w:rPr>
          <w:rFonts w:ascii="Arial" w:hAnsi="Arial" w:cs="Arial"/>
          <w:sz w:val="23"/>
          <w:szCs w:val="23"/>
        </w:rPr>
        <w:t>,</w:t>
      </w:r>
      <w:r w:rsidRPr="00AF58A0">
        <w:rPr>
          <w:rFonts w:ascii="Arial" w:hAnsi="Arial" w:cs="Arial"/>
          <w:sz w:val="23"/>
          <w:szCs w:val="23"/>
        </w:rPr>
        <w:t xml:space="preserve"> por lo que se declaró que existe el </w:t>
      </w:r>
      <w:r w:rsidRPr="00AF58A0">
        <w:rPr>
          <w:rFonts w:ascii="Arial" w:hAnsi="Arial" w:cs="Arial"/>
          <w:i/>
          <w:sz w:val="23"/>
          <w:szCs w:val="23"/>
        </w:rPr>
        <w:t>quórum</w:t>
      </w:r>
      <w:r w:rsidRPr="00AF58A0">
        <w:rPr>
          <w:rFonts w:ascii="Arial" w:hAnsi="Arial" w:cs="Arial"/>
          <w:sz w:val="23"/>
          <w:szCs w:val="23"/>
        </w:rPr>
        <w:t xml:space="preserve"> legal para la celebración de la presente reunión de trabajo</w:t>
      </w:r>
      <w:r w:rsidR="006A0DC8" w:rsidRPr="00AF58A0">
        <w:rPr>
          <w:rFonts w:ascii="Arial" w:hAnsi="Arial" w:cs="Arial"/>
          <w:sz w:val="23"/>
          <w:szCs w:val="23"/>
        </w:rPr>
        <w:t xml:space="preserve">, en este punto la presidenta del Comité manifestó que el Consejero Electoral Danny Alberto Góngora </w:t>
      </w:r>
      <w:proofErr w:type="spellStart"/>
      <w:r w:rsidR="006A0DC8" w:rsidRPr="00AF58A0">
        <w:rPr>
          <w:rFonts w:ascii="Arial" w:hAnsi="Arial" w:cs="Arial"/>
          <w:sz w:val="23"/>
          <w:szCs w:val="23"/>
        </w:rPr>
        <w:t>Moo</w:t>
      </w:r>
      <w:proofErr w:type="spellEnd"/>
      <w:r w:rsidR="006A0DC8" w:rsidRPr="00AF58A0">
        <w:rPr>
          <w:rFonts w:ascii="Arial" w:hAnsi="Arial" w:cs="Arial"/>
          <w:sz w:val="23"/>
          <w:szCs w:val="23"/>
        </w:rPr>
        <w:t xml:space="preserve"> tuvo un imprevisto de carácter urgente, por lo que no pudo asistir a la presente reunión</w:t>
      </w:r>
      <w:r w:rsidRPr="00AF58A0">
        <w:rPr>
          <w:rFonts w:ascii="Arial" w:hAnsi="Arial" w:cs="Arial"/>
          <w:sz w:val="23"/>
          <w:szCs w:val="23"/>
        </w:rPr>
        <w:t>.---------------------------</w:t>
      </w:r>
    </w:p>
    <w:p w:rsidR="008C37D5" w:rsidRPr="00AF58A0" w:rsidRDefault="008C37D5" w:rsidP="006A0DC8">
      <w:pPr>
        <w:autoSpaceDE w:val="0"/>
        <w:autoSpaceDN w:val="0"/>
        <w:adjustRightInd w:val="0"/>
        <w:spacing w:after="0" w:line="240" w:lineRule="auto"/>
        <w:ind w:left="567" w:right="426"/>
        <w:jc w:val="both"/>
        <w:rPr>
          <w:rFonts w:ascii="Arial" w:hAnsi="Arial" w:cs="Arial"/>
          <w:sz w:val="23"/>
          <w:szCs w:val="23"/>
        </w:rPr>
      </w:pPr>
      <w:r w:rsidRPr="00AF58A0">
        <w:rPr>
          <w:rFonts w:ascii="Arial" w:hAnsi="Arial" w:cs="Arial"/>
          <w:sz w:val="23"/>
          <w:szCs w:val="23"/>
        </w:rPr>
        <w:t xml:space="preserve">Seguidamente como </w:t>
      </w:r>
      <w:r w:rsidRPr="00AF58A0">
        <w:rPr>
          <w:rFonts w:ascii="Arial" w:hAnsi="Arial" w:cs="Arial"/>
          <w:b/>
          <w:sz w:val="23"/>
          <w:szCs w:val="23"/>
        </w:rPr>
        <w:t>PUNTO NÚMERO DOS</w:t>
      </w:r>
      <w:r w:rsidRPr="00AF58A0">
        <w:rPr>
          <w:rFonts w:ascii="Arial" w:hAnsi="Arial" w:cs="Arial"/>
          <w:sz w:val="23"/>
          <w:szCs w:val="23"/>
        </w:rPr>
        <w:t xml:space="preserve"> del orden del día el secretario técnico hizo del conocimie</w:t>
      </w:r>
      <w:r w:rsidR="006A0DC8" w:rsidRPr="00AF58A0">
        <w:rPr>
          <w:rFonts w:ascii="Arial" w:hAnsi="Arial" w:cs="Arial"/>
          <w:sz w:val="23"/>
          <w:szCs w:val="23"/>
        </w:rPr>
        <w:t>nto de este Comité que el día 26 de junio</w:t>
      </w:r>
      <w:r w:rsidRPr="00AF58A0">
        <w:rPr>
          <w:rFonts w:ascii="Arial" w:hAnsi="Arial" w:cs="Arial"/>
          <w:sz w:val="23"/>
          <w:szCs w:val="23"/>
        </w:rPr>
        <w:t xml:space="preserve"> del año 2023 se registró en el </w:t>
      </w:r>
      <w:r w:rsidRPr="00AF58A0">
        <w:rPr>
          <w:rStyle w:val="Ninguno"/>
          <w:rFonts w:ascii="Arial" w:hAnsi="Arial" w:cs="Arial"/>
          <w:sz w:val="23"/>
          <w:szCs w:val="23"/>
        </w:rPr>
        <w:t>Sistema de Solicitudes de Acceso a la Información de la Plataforma Nacional de Transparencia</w:t>
      </w:r>
      <w:r w:rsidRPr="00AF58A0">
        <w:rPr>
          <w:rFonts w:ascii="Arial" w:hAnsi="Arial" w:cs="Arial"/>
          <w:sz w:val="23"/>
          <w:szCs w:val="23"/>
        </w:rPr>
        <w:t xml:space="preserve"> y se recibió por este instituto electoral la solicitud de información pública c</w:t>
      </w:r>
      <w:r w:rsidR="006A0DC8" w:rsidRPr="00AF58A0">
        <w:rPr>
          <w:rFonts w:ascii="Arial" w:hAnsi="Arial" w:cs="Arial"/>
          <w:sz w:val="23"/>
          <w:szCs w:val="23"/>
        </w:rPr>
        <w:t>on número de folio 0400916000063</w:t>
      </w:r>
      <w:r w:rsidRPr="00AF58A0">
        <w:rPr>
          <w:rFonts w:ascii="Arial" w:hAnsi="Arial" w:cs="Arial"/>
          <w:sz w:val="23"/>
          <w:szCs w:val="23"/>
        </w:rPr>
        <w:t>23 que a la letra dice: “</w:t>
      </w:r>
      <w:r w:rsidR="006A0DC8" w:rsidRPr="00AF58A0">
        <w:rPr>
          <w:rFonts w:ascii="Arial" w:hAnsi="Arial" w:cs="Arial"/>
          <w:sz w:val="23"/>
          <w:szCs w:val="23"/>
        </w:rPr>
        <w:t xml:space="preserve">Favor de informar lo siguiente: 1. El número total de quejas o denuncias recibidas por su institución, presentadas por mujeres (incluir mujeres </w:t>
      </w:r>
      <w:proofErr w:type="spellStart"/>
      <w:r w:rsidR="006A0DC8" w:rsidRPr="00AF58A0">
        <w:rPr>
          <w:rFonts w:ascii="Arial" w:hAnsi="Arial" w:cs="Arial"/>
          <w:sz w:val="23"/>
          <w:szCs w:val="23"/>
        </w:rPr>
        <w:t>trans</w:t>
      </w:r>
      <w:proofErr w:type="spellEnd"/>
      <w:r w:rsidR="006A0DC8" w:rsidRPr="00AF58A0">
        <w:rPr>
          <w:rFonts w:ascii="Arial" w:hAnsi="Arial" w:cs="Arial"/>
          <w:sz w:val="23"/>
          <w:szCs w:val="23"/>
        </w:rPr>
        <w:t xml:space="preserve">) por concepto de violencia política entre el 14 de diciembre de 2017 y el 31 de mayo de 2023. 2. De la información anterior, indicar si dentro de estas quejas o denuncias se reportó violencia digital o agresiones cometidas a través de medios digitales o tecnologías (por ejemplo, teléfonos fijos o celulares, tabletas, computadoras, sitios web, blog, mensajería instantánea como </w:t>
      </w:r>
      <w:proofErr w:type="spellStart"/>
      <w:r w:rsidR="006A0DC8" w:rsidRPr="00AF58A0">
        <w:rPr>
          <w:rFonts w:ascii="Arial" w:hAnsi="Arial" w:cs="Arial"/>
          <w:sz w:val="23"/>
          <w:szCs w:val="23"/>
        </w:rPr>
        <w:t>Telegram</w:t>
      </w:r>
      <w:proofErr w:type="spellEnd"/>
      <w:r w:rsidR="006A0DC8" w:rsidRPr="00AF58A0">
        <w:rPr>
          <w:rFonts w:ascii="Arial" w:hAnsi="Arial" w:cs="Arial"/>
          <w:sz w:val="23"/>
          <w:szCs w:val="23"/>
        </w:rPr>
        <w:t xml:space="preserve"> o </w:t>
      </w:r>
      <w:proofErr w:type="spellStart"/>
      <w:r w:rsidR="006A0DC8" w:rsidRPr="00AF58A0">
        <w:rPr>
          <w:rFonts w:ascii="Arial" w:hAnsi="Arial" w:cs="Arial"/>
          <w:sz w:val="23"/>
          <w:szCs w:val="23"/>
        </w:rPr>
        <w:t>WhatsApp</w:t>
      </w:r>
      <w:proofErr w:type="spellEnd"/>
      <w:r w:rsidR="006A0DC8" w:rsidRPr="00AF58A0">
        <w:rPr>
          <w:rFonts w:ascii="Arial" w:hAnsi="Arial" w:cs="Arial"/>
          <w:sz w:val="23"/>
          <w:szCs w:val="23"/>
        </w:rPr>
        <w:t xml:space="preserve">, redes sociales como </w:t>
      </w:r>
      <w:proofErr w:type="spellStart"/>
      <w:r w:rsidR="006A0DC8" w:rsidRPr="00AF58A0">
        <w:rPr>
          <w:rFonts w:ascii="Arial" w:hAnsi="Arial" w:cs="Arial"/>
          <w:sz w:val="23"/>
          <w:szCs w:val="23"/>
        </w:rPr>
        <w:t>Twitter</w:t>
      </w:r>
      <w:proofErr w:type="spellEnd"/>
      <w:r w:rsidR="006A0DC8" w:rsidRPr="00AF58A0">
        <w:rPr>
          <w:rFonts w:ascii="Arial" w:hAnsi="Arial" w:cs="Arial"/>
          <w:sz w:val="23"/>
          <w:szCs w:val="23"/>
        </w:rPr>
        <w:t xml:space="preserve">, </w:t>
      </w:r>
      <w:proofErr w:type="spellStart"/>
      <w:r w:rsidR="006A0DC8" w:rsidRPr="00AF58A0">
        <w:rPr>
          <w:rFonts w:ascii="Arial" w:hAnsi="Arial" w:cs="Arial"/>
          <w:sz w:val="23"/>
          <w:szCs w:val="23"/>
        </w:rPr>
        <w:t>YouTube</w:t>
      </w:r>
      <w:proofErr w:type="spellEnd"/>
      <w:r w:rsidR="006A0DC8" w:rsidRPr="00AF58A0">
        <w:rPr>
          <w:rFonts w:ascii="Arial" w:hAnsi="Arial" w:cs="Arial"/>
          <w:sz w:val="23"/>
          <w:szCs w:val="23"/>
        </w:rPr>
        <w:t xml:space="preserve">, </w:t>
      </w:r>
      <w:proofErr w:type="spellStart"/>
      <w:r w:rsidR="006A0DC8" w:rsidRPr="00AF58A0">
        <w:rPr>
          <w:rFonts w:ascii="Arial" w:hAnsi="Arial" w:cs="Arial"/>
          <w:sz w:val="23"/>
          <w:szCs w:val="23"/>
        </w:rPr>
        <w:t>Facebook</w:t>
      </w:r>
      <w:proofErr w:type="spellEnd"/>
      <w:r w:rsidR="006A0DC8" w:rsidRPr="00AF58A0">
        <w:rPr>
          <w:rFonts w:ascii="Arial" w:hAnsi="Arial" w:cs="Arial"/>
          <w:sz w:val="23"/>
          <w:szCs w:val="23"/>
        </w:rPr>
        <w:t xml:space="preserve">, </w:t>
      </w:r>
      <w:proofErr w:type="spellStart"/>
      <w:r w:rsidR="006A0DC8" w:rsidRPr="00AF58A0">
        <w:rPr>
          <w:rFonts w:ascii="Arial" w:hAnsi="Arial" w:cs="Arial"/>
          <w:sz w:val="23"/>
          <w:szCs w:val="23"/>
        </w:rPr>
        <w:t>Instagram</w:t>
      </w:r>
      <w:proofErr w:type="spellEnd"/>
      <w:r w:rsidR="006A0DC8" w:rsidRPr="00AF58A0">
        <w:rPr>
          <w:rFonts w:ascii="Arial" w:hAnsi="Arial" w:cs="Arial"/>
          <w:sz w:val="23"/>
          <w:szCs w:val="23"/>
        </w:rPr>
        <w:t xml:space="preserve">, </w:t>
      </w:r>
      <w:proofErr w:type="spellStart"/>
      <w:r w:rsidR="006A0DC8" w:rsidRPr="00AF58A0">
        <w:rPr>
          <w:rFonts w:ascii="Arial" w:hAnsi="Arial" w:cs="Arial"/>
          <w:sz w:val="23"/>
          <w:szCs w:val="23"/>
        </w:rPr>
        <w:t>TikTok</w:t>
      </w:r>
      <w:proofErr w:type="spellEnd"/>
      <w:r w:rsidR="006A0DC8" w:rsidRPr="00AF58A0">
        <w:rPr>
          <w:rFonts w:ascii="Arial" w:hAnsi="Arial" w:cs="Arial"/>
          <w:sz w:val="23"/>
          <w:szCs w:val="23"/>
        </w:rPr>
        <w:t xml:space="preserve"> o </w:t>
      </w:r>
      <w:proofErr w:type="spellStart"/>
      <w:r w:rsidR="006A0DC8" w:rsidRPr="00AF58A0">
        <w:rPr>
          <w:rFonts w:ascii="Arial" w:hAnsi="Arial" w:cs="Arial"/>
          <w:sz w:val="23"/>
          <w:szCs w:val="23"/>
        </w:rPr>
        <w:t>YouTube</w:t>
      </w:r>
      <w:proofErr w:type="spellEnd"/>
      <w:r w:rsidR="006A0DC8" w:rsidRPr="00AF58A0">
        <w:rPr>
          <w:rFonts w:ascii="Arial" w:hAnsi="Arial" w:cs="Arial"/>
          <w:sz w:val="23"/>
          <w:szCs w:val="23"/>
        </w:rPr>
        <w:t xml:space="preserve">). 3. Respecto de las quejas o denuncias por concepto de violencia política que reportan violencia digital o agresiones </w:t>
      </w:r>
      <w:r w:rsidR="006A0DC8" w:rsidRPr="00AF58A0">
        <w:rPr>
          <w:rFonts w:ascii="Arial" w:hAnsi="Arial" w:cs="Arial"/>
          <w:sz w:val="23"/>
          <w:szCs w:val="23"/>
        </w:rPr>
        <w:lastRenderedPageBreak/>
        <w:t>cometidas a través de medios digitales o tecnologías, incluir la queja o denuncia en formato público (sin información sensible), así como su resolución (de ser el caso). 4. Número total de agresiones por concepto de violencia política en el ámbito digital o a través de tecnologías (desagregado por sexo). 5. Señalar la fecha de recepción o presentación de la queja o denuncia (ya sea por violencia política o por violencia digital) y el estado de atención en el que se encuentra la queja o denuncia (por ejemplo: desechada, en curso/trámite, canalizada, resuelta u otro estado, según corresponda). Nota: Se solicita que la información sea legible y que el archivo cumpla con la característica de formato accesible. Nota: Se solicita que la información que se entregue sea en versión pública y no contenga información sensible ni datos personales.</w:t>
      </w:r>
      <w:r w:rsidRPr="00AF58A0">
        <w:rPr>
          <w:rFonts w:ascii="Arial" w:eastAsiaTheme="minorHAnsi" w:hAnsi="Arial" w:cs="Arial"/>
          <w:sz w:val="23"/>
          <w:szCs w:val="23"/>
          <w:lang w:eastAsia="en-US"/>
        </w:rPr>
        <w:t>”</w:t>
      </w:r>
      <w:r w:rsidRPr="00AF58A0">
        <w:rPr>
          <w:rFonts w:ascii="Arial" w:eastAsiaTheme="minorHAnsi" w:hAnsi="Arial" w:cs="Arial"/>
          <w:i/>
          <w:sz w:val="23"/>
          <w:szCs w:val="23"/>
          <w:lang w:eastAsia="en-US"/>
        </w:rPr>
        <w:t xml:space="preserve"> </w:t>
      </w:r>
      <w:r w:rsidRPr="00AF58A0">
        <w:rPr>
          <w:rFonts w:ascii="Arial" w:eastAsiaTheme="minorHAnsi" w:hAnsi="Arial" w:cs="Arial"/>
          <w:sz w:val="23"/>
          <w:szCs w:val="23"/>
          <w:lang w:eastAsia="en-US"/>
        </w:rPr>
        <w:t>(</w:t>
      </w:r>
      <w:proofErr w:type="gramStart"/>
      <w:r w:rsidRPr="00AF58A0">
        <w:rPr>
          <w:rFonts w:ascii="Arial" w:eastAsiaTheme="minorHAnsi" w:hAnsi="Arial" w:cs="Arial"/>
          <w:sz w:val="23"/>
          <w:szCs w:val="23"/>
          <w:lang w:eastAsia="en-US"/>
        </w:rPr>
        <w:t>sic</w:t>
      </w:r>
      <w:proofErr w:type="gramEnd"/>
      <w:r w:rsidRPr="00AF58A0">
        <w:rPr>
          <w:rFonts w:ascii="Arial" w:eastAsiaTheme="minorHAnsi" w:hAnsi="Arial" w:cs="Arial"/>
          <w:sz w:val="23"/>
          <w:szCs w:val="23"/>
          <w:lang w:eastAsia="en-US"/>
        </w:rPr>
        <w:t>)</w:t>
      </w:r>
      <w:r w:rsidRPr="00AF58A0">
        <w:rPr>
          <w:rFonts w:ascii="Arial" w:hAnsi="Arial" w:cs="Arial"/>
          <w:sz w:val="23"/>
          <w:szCs w:val="23"/>
        </w:rPr>
        <w:t>. Así mismo se hizo d</w:t>
      </w:r>
      <w:r w:rsidR="006A0DC8" w:rsidRPr="00AF58A0">
        <w:rPr>
          <w:rFonts w:ascii="Arial" w:hAnsi="Arial" w:cs="Arial"/>
          <w:sz w:val="23"/>
          <w:szCs w:val="23"/>
        </w:rPr>
        <w:t>el conocimiento que con fecha 28 de junio</w:t>
      </w:r>
      <w:r w:rsidRPr="00AF58A0">
        <w:rPr>
          <w:rFonts w:ascii="Arial" w:hAnsi="Arial" w:cs="Arial"/>
          <w:sz w:val="23"/>
          <w:szCs w:val="23"/>
        </w:rPr>
        <w:t xml:space="preserve"> se remitió a la </w:t>
      </w:r>
      <w:r w:rsidR="006A0DC8" w:rsidRPr="00AF58A0">
        <w:rPr>
          <w:rFonts w:ascii="Arial" w:hAnsi="Arial" w:cs="Arial"/>
          <w:sz w:val="23"/>
          <w:szCs w:val="23"/>
        </w:rPr>
        <w:t xml:space="preserve">Asesoría Jurídica del Consejo General del Instituto Electoral del Estado de Campeche </w:t>
      </w:r>
      <w:r w:rsidRPr="00AF58A0">
        <w:rPr>
          <w:rFonts w:ascii="Arial" w:hAnsi="Arial" w:cs="Arial"/>
          <w:sz w:val="23"/>
          <w:szCs w:val="23"/>
        </w:rPr>
        <w:t>el oficio co</w:t>
      </w:r>
      <w:r w:rsidR="006A0DC8" w:rsidRPr="00AF58A0">
        <w:rPr>
          <w:rFonts w:ascii="Arial" w:hAnsi="Arial" w:cs="Arial"/>
          <w:sz w:val="23"/>
          <w:szCs w:val="23"/>
        </w:rPr>
        <w:t>n referencia alfanumérica UT/167</w:t>
      </w:r>
      <w:r w:rsidRPr="00AF58A0">
        <w:rPr>
          <w:rFonts w:ascii="Arial" w:hAnsi="Arial" w:cs="Arial"/>
          <w:sz w:val="23"/>
          <w:szCs w:val="23"/>
        </w:rPr>
        <w:t>/2023, por medio del cual la Unidad de Transparencia le notificó e informó de la recepción de la solicitud de información en comento por considerarla como la unidad administrativa competente para dar cuenta de los datos requeridos. De igual m</w:t>
      </w:r>
      <w:r w:rsidR="006A0DC8" w:rsidRPr="00AF58A0">
        <w:rPr>
          <w:rFonts w:ascii="Arial" w:hAnsi="Arial" w:cs="Arial"/>
          <w:sz w:val="23"/>
          <w:szCs w:val="23"/>
        </w:rPr>
        <w:t>anera se informó que con fecha 4 de julio</w:t>
      </w:r>
      <w:r w:rsidRPr="00AF58A0">
        <w:rPr>
          <w:rFonts w:ascii="Arial" w:hAnsi="Arial" w:cs="Arial"/>
          <w:sz w:val="23"/>
          <w:szCs w:val="23"/>
        </w:rPr>
        <w:t xml:space="preserve"> la </w:t>
      </w:r>
      <w:r w:rsidR="006A0DC8" w:rsidRPr="00AF58A0">
        <w:rPr>
          <w:rFonts w:ascii="Arial" w:hAnsi="Arial" w:cs="Arial"/>
          <w:sz w:val="23"/>
          <w:szCs w:val="23"/>
        </w:rPr>
        <w:t>Asesoría Jurídica de este sujeto obligado</w:t>
      </w:r>
      <w:r w:rsidRPr="00AF58A0">
        <w:rPr>
          <w:rFonts w:ascii="Arial" w:hAnsi="Arial" w:cs="Arial"/>
          <w:sz w:val="23"/>
          <w:szCs w:val="23"/>
        </w:rPr>
        <w:t xml:space="preserve"> mediante oficio con</w:t>
      </w:r>
      <w:r w:rsidR="006A0DC8" w:rsidRPr="00AF58A0">
        <w:rPr>
          <w:rFonts w:ascii="Arial" w:hAnsi="Arial" w:cs="Arial"/>
          <w:sz w:val="23"/>
          <w:szCs w:val="23"/>
        </w:rPr>
        <w:t xml:space="preserve"> referencia alfanumérica AJ/245</w:t>
      </w:r>
      <w:r w:rsidRPr="00AF58A0">
        <w:rPr>
          <w:rFonts w:ascii="Arial" w:hAnsi="Arial" w:cs="Arial"/>
          <w:sz w:val="23"/>
          <w:szCs w:val="23"/>
        </w:rPr>
        <w:t xml:space="preserve">/2023, respondió la solicitud de información que le fue remitida por la Unidad de Transparencia, </w:t>
      </w:r>
      <w:r w:rsidR="00AF58A0" w:rsidRPr="00AF58A0">
        <w:rPr>
          <w:rFonts w:ascii="Arial" w:hAnsi="Arial" w:cs="Arial"/>
          <w:sz w:val="23"/>
          <w:szCs w:val="23"/>
        </w:rPr>
        <w:t xml:space="preserve">y en particular </w:t>
      </w:r>
      <w:r w:rsidR="0026736A" w:rsidRPr="00AF58A0">
        <w:rPr>
          <w:rFonts w:ascii="Arial" w:hAnsi="Arial" w:cs="Arial"/>
          <w:sz w:val="23"/>
          <w:szCs w:val="23"/>
        </w:rPr>
        <w:t xml:space="preserve">la pregunta marcada con el número 3 que a la letra dice: </w:t>
      </w:r>
      <w:r w:rsidR="00AF58A0" w:rsidRPr="00AF58A0">
        <w:rPr>
          <w:rFonts w:ascii="Arial" w:hAnsi="Arial" w:cs="Arial"/>
          <w:sz w:val="23"/>
          <w:szCs w:val="23"/>
        </w:rPr>
        <w:t>“</w:t>
      </w:r>
      <w:r w:rsidR="0026736A" w:rsidRPr="00AF58A0">
        <w:rPr>
          <w:rFonts w:ascii="Arial" w:hAnsi="Arial" w:cs="Arial"/>
          <w:sz w:val="23"/>
          <w:szCs w:val="23"/>
        </w:rPr>
        <w:t>Respecto de las quejas o denuncias por concepto de violencia política que reportan violencia digital o agresiones cometidas a través de medios digitales o tecnologías, incluir la queja o denuncia en formato público (sin información sensible), así como su resolución (de ser el caso)</w:t>
      </w:r>
      <w:r w:rsidR="00AF58A0" w:rsidRPr="00AF58A0">
        <w:rPr>
          <w:rFonts w:ascii="Arial" w:hAnsi="Arial" w:cs="Arial"/>
          <w:sz w:val="23"/>
          <w:szCs w:val="23"/>
        </w:rPr>
        <w:t>”</w:t>
      </w:r>
      <w:r w:rsidR="0026736A" w:rsidRPr="00AF58A0">
        <w:rPr>
          <w:rFonts w:ascii="Arial" w:hAnsi="Arial" w:cs="Arial"/>
          <w:sz w:val="23"/>
          <w:szCs w:val="23"/>
        </w:rPr>
        <w:t xml:space="preserve">, </w:t>
      </w:r>
      <w:r w:rsidR="00AF58A0" w:rsidRPr="00AF58A0">
        <w:rPr>
          <w:rFonts w:ascii="Arial" w:hAnsi="Arial" w:cs="Arial"/>
          <w:sz w:val="23"/>
          <w:szCs w:val="23"/>
        </w:rPr>
        <w:t xml:space="preserve">anexó cincuenta y ocho documentos </w:t>
      </w:r>
      <w:r w:rsidRPr="00AF58A0">
        <w:rPr>
          <w:rFonts w:ascii="Arial" w:hAnsi="Arial" w:cs="Arial"/>
          <w:sz w:val="23"/>
          <w:szCs w:val="23"/>
        </w:rPr>
        <w:t>en versiones públicas en las que se testaron los datos personales</w:t>
      </w:r>
      <w:r w:rsidR="0026736A" w:rsidRPr="00AF58A0">
        <w:rPr>
          <w:rFonts w:ascii="Arial" w:hAnsi="Arial" w:cs="Arial"/>
          <w:sz w:val="23"/>
          <w:szCs w:val="23"/>
        </w:rPr>
        <w:t xml:space="preserve"> como lo son: datos de identidad, datos electrónicos y datos laborales según lo establecido en el artículo 3 fracción IX de la Ley de Protección de Datos Personales en Posesión de Sujetos Obligados del Estado de Campeche y en el numeral TERCERO de los Lineamientos para la Protección de Datos Personales en Posesión de Sujetos Obligados del Estado de Campeche</w:t>
      </w:r>
      <w:r w:rsidRPr="00AF58A0">
        <w:rPr>
          <w:rFonts w:ascii="Arial" w:hAnsi="Arial" w:cs="Arial"/>
          <w:sz w:val="23"/>
          <w:szCs w:val="23"/>
        </w:rPr>
        <w:t>, mismas que se sometieron a su consideración para su aprobación, de este Comité propuesta que se aprobó por unanimida</w:t>
      </w:r>
      <w:r w:rsidR="0026736A" w:rsidRPr="00AF58A0">
        <w:rPr>
          <w:rFonts w:ascii="Arial" w:hAnsi="Arial" w:cs="Arial"/>
          <w:sz w:val="23"/>
          <w:szCs w:val="23"/>
        </w:rPr>
        <w:t>d de votos de la consejera y el</w:t>
      </w:r>
      <w:r w:rsidRPr="00AF58A0">
        <w:rPr>
          <w:rFonts w:ascii="Arial" w:hAnsi="Arial" w:cs="Arial"/>
          <w:sz w:val="23"/>
          <w:szCs w:val="23"/>
        </w:rPr>
        <w:t xml:space="preserve"> consejero presentes.---------------------------------------------------------</w:t>
      </w:r>
      <w:r w:rsidR="0026736A" w:rsidRPr="00AF58A0">
        <w:rPr>
          <w:rFonts w:ascii="Arial" w:hAnsi="Arial" w:cs="Arial"/>
          <w:sz w:val="23"/>
          <w:szCs w:val="23"/>
        </w:rPr>
        <w:t>-----------------------</w:t>
      </w:r>
      <w:r w:rsidR="00AF58A0" w:rsidRPr="00AF58A0">
        <w:rPr>
          <w:rFonts w:ascii="Arial" w:hAnsi="Arial" w:cs="Arial"/>
          <w:sz w:val="23"/>
          <w:szCs w:val="23"/>
        </w:rPr>
        <w:t>---------------------------------</w:t>
      </w:r>
      <w:r w:rsidR="00AF58A0">
        <w:rPr>
          <w:rFonts w:ascii="Arial" w:hAnsi="Arial" w:cs="Arial"/>
          <w:sz w:val="23"/>
          <w:szCs w:val="23"/>
        </w:rPr>
        <w:t>------</w:t>
      </w:r>
    </w:p>
    <w:p w:rsidR="008C37D5" w:rsidRPr="00AF58A0" w:rsidRDefault="008C37D5" w:rsidP="008C37D5">
      <w:pPr>
        <w:spacing w:after="0" w:line="240" w:lineRule="auto"/>
        <w:ind w:left="567" w:right="426"/>
        <w:jc w:val="both"/>
        <w:rPr>
          <w:rFonts w:ascii="Arial" w:hAnsi="Arial" w:cs="Arial"/>
          <w:sz w:val="23"/>
          <w:szCs w:val="23"/>
        </w:rPr>
      </w:pPr>
      <w:r w:rsidRPr="00AF58A0">
        <w:rPr>
          <w:rFonts w:ascii="Arial" w:hAnsi="Arial" w:cs="Arial"/>
          <w:sz w:val="23"/>
          <w:szCs w:val="23"/>
        </w:rPr>
        <w:t xml:space="preserve">Finalmente como </w:t>
      </w:r>
      <w:r w:rsidRPr="00AF58A0">
        <w:rPr>
          <w:rFonts w:ascii="Arial" w:hAnsi="Arial" w:cs="Arial"/>
          <w:b/>
          <w:sz w:val="23"/>
          <w:szCs w:val="23"/>
        </w:rPr>
        <w:t>PUNTO NÚMERO TRES</w:t>
      </w:r>
      <w:r w:rsidRPr="00AF58A0">
        <w:rPr>
          <w:rFonts w:ascii="Arial" w:hAnsi="Arial" w:cs="Arial"/>
          <w:sz w:val="23"/>
          <w:szCs w:val="23"/>
        </w:rPr>
        <w:t xml:space="preserve"> del orden del día, se declaró clausurada</w:t>
      </w:r>
      <w:r w:rsidR="0026736A" w:rsidRPr="00AF58A0">
        <w:rPr>
          <w:rFonts w:ascii="Arial" w:hAnsi="Arial" w:cs="Arial"/>
          <w:sz w:val="23"/>
          <w:szCs w:val="23"/>
        </w:rPr>
        <w:t xml:space="preserve"> la sesión, siendo las 11:35 horas (once horas con treinta y cinco</w:t>
      </w:r>
      <w:r w:rsidRPr="00AF58A0">
        <w:rPr>
          <w:rFonts w:ascii="Arial" w:hAnsi="Arial" w:cs="Arial"/>
          <w:sz w:val="23"/>
          <w:szCs w:val="23"/>
        </w:rPr>
        <w:t xml:space="preserve"> minuto</w:t>
      </w:r>
      <w:r w:rsidR="0026736A" w:rsidRPr="00AF58A0">
        <w:rPr>
          <w:rFonts w:ascii="Arial" w:hAnsi="Arial" w:cs="Arial"/>
          <w:sz w:val="23"/>
          <w:szCs w:val="23"/>
        </w:rPr>
        <w:t>s) del mismo día de su inicio 18 de julio</w:t>
      </w:r>
      <w:r w:rsidRPr="00AF58A0">
        <w:rPr>
          <w:rFonts w:ascii="Arial" w:hAnsi="Arial" w:cs="Arial"/>
          <w:sz w:val="23"/>
          <w:szCs w:val="23"/>
        </w:rPr>
        <w:t xml:space="preserve"> del año 2023, firmando al calce los que en ella intervinieron.</w:t>
      </w:r>
    </w:p>
    <w:p w:rsidR="008C37D5" w:rsidRPr="00AF58A0" w:rsidRDefault="008C37D5" w:rsidP="008C37D5">
      <w:pPr>
        <w:spacing w:after="0"/>
        <w:ind w:left="426" w:right="360"/>
        <w:jc w:val="both"/>
        <w:rPr>
          <w:rFonts w:ascii="Arial" w:hAnsi="Arial" w:cs="Arial"/>
          <w:sz w:val="23"/>
          <w:szCs w:val="23"/>
        </w:rPr>
      </w:pPr>
    </w:p>
    <w:p w:rsidR="008C37D5" w:rsidRPr="00321403" w:rsidRDefault="008C37D5" w:rsidP="00AF58A0">
      <w:pPr>
        <w:tabs>
          <w:tab w:val="left" w:pos="4695"/>
        </w:tabs>
        <w:ind w:left="426" w:right="360"/>
        <w:jc w:val="center"/>
        <w:rPr>
          <w:rFonts w:ascii="Arial" w:hAnsi="Arial" w:cs="Arial"/>
          <w:b/>
          <w:sz w:val="20"/>
          <w:szCs w:val="20"/>
        </w:rPr>
      </w:pPr>
      <w:r w:rsidRPr="00321403">
        <w:rPr>
          <w:rFonts w:ascii="Arial" w:hAnsi="Arial" w:cs="Arial"/>
          <w:b/>
          <w:sz w:val="20"/>
          <w:szCs w:val="20"/>
        </w:rPr>
        <w:t>COMITÉ DE TRANSPARENCIA</w:t>
      </w:r>
    </w:p>
    <w:p w:rsidR="00F2756F" w:rsidRPr="00F2756F" w:rsidRDefault="00F2756F" w:rsidP="00F2756F">
      <w:pPr>
        <w:autoSpaceDE w:val="0"/>
        <w:autoSpaceDN w:val="0"/>
        <w:adjustRightInd w:val="0"/>
        <w:spacing w:after="0" w:line="240" w:lineRule="auto"/>
        <w:jc w:val="center"/>
        <w:rPr>
          <w:rFonts w:ascii="Arial" w:hAnsi="Arial" w:cs="Arial"/>
          <w:b/>
          <w:sz w:val="20"/>
          <w:szCs w:val="20"/>
        </w:rPr>
      </w:pPr>
      <w:r w:rsidRPr="00F2756F">
        <w:rPr>
          <w:rFonts w:ascii="Arial" w:hAnsi="Arial" w:cs="Arial"/>
          <w:b/>
          <w:sz w:val="20"/>
          <w:szCs w:val="20"/>
        </w:rPr>
        <w:t>_______________________________________</w:t>
      </w:r>
    </w:p>
    <w:p w:rsidR="00F2756F" w:rsidRPr="00F2756F" w:rsidRDefault="00F2756F" w:rsidP="00F2756F">
      <w:pPr>
        <w:autoSpaceDE w:val="0"/>
        <w:autoSpaceDN w:val="0"/>
        <w:adjustRightInd w:val="0"/>
        <w:spacing w:after="0" w:line="240" w:lineRule="auto"/>
        <w:jc w:val="center"/>
        <w:rPr>
          <w:rFonts w:ascii="Arial" w:hAnsi="Arial" w:cs="Arial"/>
          <w:b/>
          <w:sz w:val="20"/>
          <w:szCs w:val="20"/>
        </w:rPr>
      </w:pPr>
      <w:r w:rsidRPr="00F2756F">
        <w:rPr>
          <w:rFonts w:ascii="Arial" w:hAnsi="Arial" w:cs="Arial"/>
          <w:b/>
          <w:sz w:val="20"/>
          <w:szCs w:val="20"/>
        </w:rPr>
        <w:t>MTRA. NADINE ABIGAÍL MOGUEL CEBALLOS,</w:t>
      </w:r>
    </w:p>
    <w:p w:rsidR="00F2756F" w:rsidRPr="00F2756F" w:rsidRDefault="00F2756F" w:rsidP="00F2756F">
      <w:pPr>
        <w:autoSpaceDE w:val="0"/>
        <w:autoSpaceDN w:val="0"/>
        <w:adjustRightInd w:val="0"/>
        <w:spacing w:after="0" w:line="240" w:lineRule="auto"/>
        <w:jc w:val="center"/>
        <w:rPr>
          <w:rFonts w:ascii="Arial" w:hAnsi="Arial" w:cs="Arial"/>
          <w:b/>
          <w:sz w:val="20"/>
          <w:szCs w:val="20"/>
        </w:rPr>
      </w:pPr>
      <w:r w:rsidRPr="00F2756F">
        <w:rPr>
          <w:rFonts w:ascii="Arial" w:hAnsi="Arial" w:cs="Arial"/>
          <w:b/>
          <w:sz w:val="20"/>
          <w:szCs w:val="20"/>
        </w:rPr>
        <w:t>CONSEJERA ELECTORAL Y PRESIDENTA DEL COMITÉ</w:t>
      </w:r>
    </w:p>
    <w:p w:rsidR="00014ED0" w:rsidRDefault="00014ED0" w:rsidP="00F2756F">
      <w:pPr>
        <w:jc w:val="center"/>
      </w:pPr>
    </w:p>
    <w:p w:rsidR="00F2756F" w:rsidRPr="00F2756F" w:rsidRDefault="00F2756F" w:rsidP="00F2756F">
      <w:pPr>
        <w:spacing w:after="0" w:line="240" w:lineRule="atLeast"/>
        <w:jc w:val="center"/>
        <w:rPr>
          <w:rFonts w:ascii="Arial" w:hAnsi="Arial" w:cs="Arial"/>
          <w:b/>
          <w:sz w:val="20"/>
          <w:szCs w:val="20"/>
        </w:rPr>
      </w:pPr>
      <w:r w:rsidRPr="00F2756F">
        <w:rPr>
          <w:rFonts w:ascii="Arial" w:hAnsi="Arial" w:cs="Arial"/>
          <w:b/>
          <w:sz w:val="20"/>
          <w:szCs w:val="20"/>
        </w:rPr>
        <w:t>________________________________</w:t>
      </w:r>
    </w:p>
    <w:p w:rsidR="00F2756F" w:rsidRPr="00F2756F" w:rsidRDefault="00F2756F" w:rsidP="00F2756F">
      <w:pPr>
        <w:spacing w:after="0" w:line="240" w:lineRule="atLeast"/>
        <w:jc w:val="center"/>
        <w:rPr>
          <w:rFonts w:ascii="Arial" w:hAnsi="Arial" w:cs="Arial"/>
          <w:b/>
          <w:sz w:val="20"/>
          <w:szCs w:val="20"/>
        </w:rPr>
      </w:pPr>
      <w:r w:rsidRPr="00F2756F">
        <w:rPr>
          <w:rFonts w:ascii="Arial" w:hAnsi="Arial" w:cs="Arial"/>
          <w:b/>
          <w:sz w:val="20"/>
          <w:szCs w:val="20"/>
        </w:rPr>
        <w:t>MTRO. ABNER RONCES MEX</w:t>
      </w:r>
      <w:r>
        <w:rPr>
          <w:rFonts w:ascii="Arial" w:hAnsi="Arial" w:cs="Arial"/>
          <w:b/>
          <w:sz w:val="20"/>
          <w:szCs w:val="20"/>
        </w:rPr>
        <w:t>,</w:t>
      </w:r>
    </w:p>
    <w:p w:rsidR="00F2756F" w:rsidRDefault="00F2756F" w:rsidP="00F2756F">
      <w:pPr>
        <w:spacing w:after="0" w:line="240" w:lineRule="atLeast"/>
        <w:jc w:val="center"/>
        <w:rPr>
          <w:rFonts w:ascii="Arial" w:hAnsi="Arial" w:cs="Arial"/>
          <w:b/>
          <w:sz w:val="20"/>
          <w:szCs w:val="20"/>
        </w:rPr>
      </w:pPr>
      <w:r w:rsidRPr="00F2756F">
        <w:rPr>
          <w:rFonts w:ascii="Arial" w:hAnsi="Arial" w:cs="Arial"/>
          <w:b/>
          <w:sz w:val="20"/>
          <w:szCs w:val="20"/>
        </w:rPr>
        <w:t>CONSEJERO ELECTORAL</w:t>
      </w:r>
    </w:p>
    <w:p w:rsidR="00F2756F" w:rsidRDefault="00F2756F" w:rsidP="00F2756F">
      <w:pPr>
        <w:spacing w:after="0" w:line="240" w:lineRule="atLeast"/>
        <w:jc w:val="center"/>
        <w:rPr>
          <w:rFonts w:ascii="Arial" w:hAnsi="Arial" w:cs="Arial"/>
          <w:b/>
          <w:sz w:val="20"/>
          <w:szCs w:val="20"/>
        </w:rPr>
      </w:pPr>
    </w:p>
    <w:p w:rsidR="00F2756F" w:rsidRDefault="00F2756F" w:rsidP="00F2756F">
      <w:pPr>
        <w:spacing w:after="0" w:line="240" w:lineRule="atLeast"/>
        <w:jc w:val="center"/>
        <w:rPr>
          <w:rFonts w:ascii="Arial" w:hAnsi="Arial" w:cs="Arial"/>
          <w:b/>
          <w:sz w:val="20"/>
          <w:szCs w:val="20"/>
        </w:rPr>
      </w:pPr>
    </w:p>
    <w:p w:rsidR="00F2756F" w:rsidRDefault="00F2756F" w:rsidP="00F2756F">
      <w:pPr>
        <w:spacing w:after="0" w:line="240" w:lineRule="atLeast"/>
        <w:jc w:val="center"/>
        <w:rPr>
          <w:rFonts w:ascii="Arial" w:hAnsi="Arial" w:cs="Arial"/>
          <w:b/>
          <w:sz w:val="20"/>
          <w:szCs w:val="20"/>
        </w:rPr>
      </w:pPr>
      <w:r>
        <w:rPr>
          <w:rFonts w:ascii="Arial" w:hAnsi="Arial" w:cs="Arial"/>
          <w:b/>
          <w:sz w:val="20"/>
          <w:szCs w:val="20"/>
        </w:rPr>
        <w:t>__________________________________</w:t>
      </w:r>
    </w:p>
    <w:p w:rsidR="00F2756F" w:rsidRDefault="00F2756F" w:rsidP="00F2756F">
      <w:pPr>
        <w:spacing w:after="0" w:line="240" w:lineRule="atLeast"/>
        <w:jc w:val="center"/>
        <w:rPr>
          <w:rFonts w:ascii="Arial" w:hAnsi="Arial" w:cs="Arial"/>
          <w:b/>
          <w:sz w:val="20"/>
          <w:szCs w:val="20"/>
        </w:rPr>
      </w:pPr>
      <w:r>
        <w:rPr>
          <w:rFonts w:ascii="Arial" w:hAnsi="Arial" w:cs="Arial"/>
          <w:b/>
          <w:sz w:val="20"/>
          <w:szCs w:val="20"/>
        </w:rPr>
        <w:t>LIC. MAURICIO EDUARDO BERZUNZA ESPÍNOLA</w:t>
      </w:r>
    </w:p>
    <w:p w:rsidR="00F2756F" w:rsidRPr="00F2756F" w:rsidRDefault="00F2756F" w:rsidP="00F2756F">
      <w:pPr>
        <w:spacing w:after="0" w:line="240" w:lineRule="atLeast"/>
        <w:jc w:val="center"/>
        <w:rPr>
          <w:rFonts w:ascii="Arial" w:hAnsi="Arial" w:cs="Arial"/>
          <w:b/>
          <w:sz w:val="20"/>
          <w:szCs w:val="20"/>
        </w:rPr>
      </w:pPr>
      <w:r>
        <w:rPr>
          <w:rFonts w:ascii="Arial" w:hAnsi="Arial" w:cs="Arial"/>
          <w:b/>
          <w:sz w:val="20"/>
          <w:szCs w:val="20"/>
        </w:rPr>
        <w:t>SECRETARIO TÉCNICO DEL COMITÉ DE TRANSPARENCIA</w:t>
      </w:r>
    </w:p>
    <w:sectPr w:rsidR="00F2756F" w:rsidRPr="00F2756F" w:rsidSect="004B1532">
      <w:headerReference w:type="default" r:id="rId4"/>
      <w:footerReference w:type="default" r:id="rId5"/>
      <w:pgSz w:w="12240" w:h="15840" w:code="1"/>
      <w:pgMar w:top="1843" w:right="474" w:bottom="141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Century Gothic"/>
    <w:charset w:val="00"/>
    <w:family w:val="swiss"/>
    <w:pitch w:val="variable"/>
    <w:sig w:usb0="80000867" w:usb1="00000000" w:usb2="00000000" w:usb3="00000000" w:csb0="000001F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898" w:rsidRPr="00EB18A1" w:rsidRDefault="000E3CEA" w:rsidP="00EB18A1">
    <w:pPr>
      <w:pStyle w:val="Piedepgina"/>
      <w:tabs>
        <w:tab w:val="clear" w:pos="8838"/>
        <w:tab w:val="left" w:pos="8505"/>
      </w:tabs>
      <w:jc w:val="center"/>
      <w:rPr>
        <w:rFonts w:ascii="Segoe UI" w:hAnsi="Segoe UI" w:cs="Segoe UI"/>
        <w:sz w:val="16"/>
        <w:szCs w:val="16"/>
      </w:rPr>
    </w:pPr>
    <w:r>
      <w:rPr>
        <w:rFonts w:ascii="Segoe UI" w:hAnsi="Segoe UI" w:cs="Segoe UI"/>
        <w:sz w:val="16"/>
        <w:szCs w:val="16"/>
      </w:rPr>
      <w:tab/>
    </w:r>
    <w:r>
      <w:rPr>
        <w:rFonts w:ascii="Segoe UI" w:hAnsi="Segoe UI" w:cs="Segoe UI"/>
        <w:sz w:val="16"/>
        <w:szCs w:val="16"/>
      </w:rPr>
      <w:tab/>
    </w:r>
    <w:r>
      <w:rPr>
        <w:rFonts w:ascii="Segoe UI" w:hAnsi="Segoe UI" w:cs="Segoe UI"/>
        <w:sz w:val="16"/>
        <w:szCs w:val="16"/>
      </w:rPr>
      <w:tab/>
    </w:r>
    <w:r w:rsidRPr="00EB18A1">
      <w:rPr>
        <w:rFonts w:ascii="Segoe UI" w:hAnsi="Segoe UI" w:cs="Segoe UI"/>
        <w:sz w:val="16"/>
        <w:szCs w:val="16"/>
      </w:rPr>
      <w:t xml:space="preserve">Pág. </w:t>
    </w:r>
    <w:r w:rsidRPr="00EB18A1">
      <w:rPr>
        <w:rFonts w:ascii="Segoe UI" w:hAnsi="Segoe UI" w:cs="Segoe UI"/>
        <w:sz w:val="16"/>
        <w:szCs w:val="16"/>
      </w:rPr>
      <w:fldChar w:fldCharType="begin"/>
    </w:r>
    <w:r w:rsidRPr="00EB18A1">
      <w:rPr>
        <w:rFonts w:ascii="Segoe UI" w:hAnsi="Segoe UI" w:cs="Segoe UI"/>
        <w:sz w:val="16"/>
        <w:szCs w:val="16"/>
      </w:rPr>
      <w:instrText xml:space="preserve"> PAGE   \* MERGEFORMAT </w:instrText>
    </w:r>
    <w:r w:rsidRPr="00EB18A1">
      <w:rPr>
        <w:rFonts w:ascii="Segoe UI" w:hAnsi="Segoe UI" w:cs="Segoe UI"/>
        <w:sz w:val="16"/>
        <w:szCs w:val="16"/>
      </w:rPr>
      <w:fldChar w:fldCharType="separate"/>
    </w:r>
    <w:r>
      <w:rPr>
        <w:rFonts w:ascii="Segoe UI" w:hAnsi="Segoe UI" w:cs="Segoe UI"/>
        <w:noProof/>
        <w:sz w:val="16"/>
        <w:szCs w:val="16"/>
      </w:rPr>
      <w:t>2</w:t>
    </w:r>
    <w:r w:rsidRPr="00EB18A1">
      <w:rPr>
        <w:rFonts w:ascii="Segoe UI" w:hAnsi="Segoe UI" w:cs="Segoe UI"/>
        <w:sz w:val="16"/>
        <w:szCs w:val="16"/>
      </w:rPr>
      <w:fldChar w:fldCharType="end"/>
    </w:r>
    <w:r>
      <w:rPr>
        <w:rFonts w:ascii="Segoe UI" w:hAnsi="Segoe UI" w:cs="Segoe UI"/>
        <w:sz w:val="16"/>
        <w:szCs w:val="16"/>
      </w:rPr>
      <w:t xml:space="preserve"> de </w:t>
    </w:r>
    <w:fldSimple w:instr=" NUMPAGES   \* MERGEFORMAT ">
      <w:r w:rsidRPr="000E3CEA">
        <w:rPr>
          <w:rFonts w:ascii="Segoe UI" w:hAnsi="Segoe UI" w:cs="Segoe UI"/>
          <w:noProof/>
          <w:sz w:val="16"/>
          <w:szCs w:val="16"/>
        </w:rPr>
        <w:t>2</w:t>
      </w:r>
    </w:fldSimple>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033" w:rsidRDefault="000E3CEA" w:rsidP="00D00033">
    <w:pPr>
      <w:pStyle w:val="Encabezado"/>
      <w:tabs>
        <w:tab w:val="clear" w:pos="8838"/>
      </w:tabs>
      <w:ind w:left="851" w:right="709"/>
      <w:jc w:val="center"/>
      <w:rPr>
        <w:rFonts w:ascii="Segoe UI" w:hAnsi="Segoe UI" w:cs="Segoe UI"/>
        <w:b/>
        <w:sz w:val="25"/>
        <w:szCs w:val="25"/>
      </w:rPr>
    </w:pPr>
    <w:r w:rsidRPr="003F7BD0">
      <w:rPr>
        <w:rFonts w:ascii="Segoe UI" w:hAnsi="Segoe UI" w:cs="Segoe UI"/>
        <w:b/>
        <w:noProof/>
        <w:sz w:val="16"/>
        <w:szCs w:val="16"/>
        <w:u w:val="single"/>
        <w:lang w:val="es-ES" w:eastAsia="en-US"/>
      </w:rPr>
      <w:pict>
        <v:shapetype id="_x0000_t202" coordsize="21600,21600" o:spt="202" path="m,l,21600r21600,l21600,xe">
          <v:stroke joinstyle="miter"/>
          <v:path gradientshapeok="t" o:connecttype="rect"/>
        </v:shapetype>
        <v:shape id="_x0000_s1025" type="#_x0000_t202" style="position:absolute;left:0;text-align:left;margin-left:453.2pt;margin-top:-7.45pt;width:99.9pt;height:55.95pt;z-index:251658240;mso-width-relative:margin;mso-height-relative:margin" stroked="f">
          <v:textbox style="mso-next-textbox:#_x0000_s1025">
            <w:txbxContent>
              <w:p w:rsidR="00D00033" w:rsidRDefault="000E3CEA" w:rsidP="00D00033">
                <w:pPr>
                  <w:rPr>
                    <w:lang w:val="es-ES"/>
                  </w:rPr>
                </w:pPr>
                <w:r>
                  <w:rPr>
                    <w:noProof/>
                  </w:rPr>
                  <w:drawing>
                    <wp:inline distT="0" distB="0" distL="0" distR="0">
                      <wp:extent cx="1075055" cy="534035"/>
                      <wp:effectExtent l="19050" t="0" r="0" b="0"/>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srcRect/>
                              <a:stretch>
                                <a:fillRect/>
                              </a:stretch>
                            </pic:blipFill>
                            <pic:spPr bwMode="auto">
                              <a:xfrm>
                                <a:off x="0" y="0"/>
                                <a:ext cx="1075055" cy="534035"/>
                              </a:xfrm>
                              <a:prstGeom prst="rect">
                                <a:avLst/>
                              </a:prstGeom>
                              <a:noFill/>
                              <a:ln w="9525">
                                <a:noFill/>
                                <a:miter lim="800000"/>
                                <a:headEnd/>
                                <a:tailEnd/>
                              </a:ln>
                            </pic:spPr>
                          </pic:pic>
                        </a:graphicData>
                      </a:graphic>
                    </wp:inline>
                  </w:drawing>
                </w:r>
              </w:p>
            </w:txbxContent>
          </v:textbox>
        </v:shape>
      </w:pict>
    </w:r>
    <w:r>
      <w:rPr>
        <w:rFonts w:ascii="Segoe UI" w:hAnsi="Segoe UI" w:cs="Segoe UI"/>
        <w:b/>
        <w:noProof/>
        <w:sz w:val="16"/>
        <w:szCs w:val="16"/>
        <w:u w:val="single"/>
      </w:rPr>
      <w:drawing>
        <wp:anchor distT="0" distB="0" distL="114300" distR="114300" simplePos="0" relativeHeight="251660288" behindDoc="1" locked="0" layoutInCell="1" allowOverlap="1">
          <wp:simplePos x="0" y="0"/>
          <wp:positionH relativeFrom="column">
            <wp:posOffset>381635</wp:posOffset>
          </wp:positionH>
          <wp:positionV relativeFrom="paragraph">
            <wp:posOffset>-9525</wp:posOffset>
          </wp:positionV>
          <wp:extent cx="457200" cy="577850"/>
          <wp:effectExtent l="19050" t="0" r="0" b="0"/>
          <wp:wrapNone/>
          <wp:docPr id="7" name="0 Imagen" descr="EscudoOficialCampe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OficialCampeche.png"/>
                  <pic:cNvPicPr>
                    <a:picLocks noChangeAspect="1" noChangeArrowheads="1"/>
                  </pic:cNvPicPr>
                </pic:nvPicPr>
                <pic:blipFill>
                  <a:blip r:embed="rId2"/>
                  <a:srcRect/>
                  <a:stretch>
                    <a:fillRect/>
                  </a:stretch>
                </pic:blipFill>
                <pic:spPr bwMode="auto">
                  <a:xfrm>
                    <a:off x="0" y="0"/>
                    <a:ext cx="457200" cy="577850"/>
                  </a:xfrm>
                  <a:prstGeom prst="rect">
                    <a:avLst/>
                  </a:prstGeom>
                  <a:noFill/>
                  <a:ln w="9525">
                    <a:noFill/>
                    <a:miter lim="800000"/>
                    <a:headEnd/>
                    <a:tailEnd/>
                  </a:ln>
                </pic:spPr>
              </pic:pic>
            </a:graphicData>
          </a:graphic>
        </wp:anchor>
      </w:drawing>
    </w:r>
    <w:r w:rsidRPr="00470DE5">
      <w:rPr>
        <w:rFonts w:ascii="Segoe UI" w:hAnsi="Segoe UI" w:cs="Segoe UI"/>
        <w:b/>
        <w:sz w:val="25"/>
        <w:szCs w:val="25"/>
      </w:rPr>
      <w:t>INSTITUTO ELECTORAL DEL ESTADO DE CAMPECHE</w:t>
    </w:r>
  </w:p>
  <w:p w:rsidR="00D00033" w:rsidRDefault="000E3CEA" w:rsidP="00D00033">
    <w:pPr>
      <w:pStyle w:val="Encabezado"/>
      <w:tabs>
        <w:tab w:val="clear" w:pos="4419"/>
        <w:tab w:val="clear" w:pos="8838"/>
      </w:tabs>
      <w:ind w:left="851" w:right="709"/>
      <w:jc w:val="center"/>
      <w:rPr>
        <w:rFonts w:ascii="Segoe UI" w:hAnsi="Segoe UI" w:cs="Segoe UI"/>
        <w:sz w:val="16"/>
        <w:szCs w:val="16"/>
      </w:rPr>
    </w:pPr>
  </w:p>
  <w:p w:rsidR="00D00033" w:rsidRDefault="000E3CEA" w:rsidP="00D00033">
    <w:pPr>
      <w:pStyle w:val="Encabezado"/>
      <w:tabs>
        <w:tab w:val="clear" w:pos="4419"/>
        <w:tab w:val="clear" w:pos="8838"/>
      </w:tabs>
      <w:ind w:left="851" w:right="709"/>
      <w:jc w:val="center"/>
      <w:rPr>
        <w:rFonts w:ascii="Segoe UI" w:hAnsi="Segoe UI" w:cs="Segoe UI"/>
        <w:sz w:val="16"/>
        <w:szCs w:val="16"/>
      </w:rPr>
    </w:pPr>
  </w:p>
  <w:p w:rsidR="00D00033" w:rsidRPr="00D2484D" w:rsidRDefault="000E3CEA" w:rsidP="00D00033">
    <w:pPr>
      <w:pStyle w:val="Encabezado"/>
      <w:tabs>
        <w:tab w:val="clear" w:pos="4419"/>
        <w:tab w:val="clear" w:pos="8838"/>
      </w:tabs>
      <w:ind w:right="709"/>
      <w:rPr>
        <w:rFonts w:ascii="Segoe UI" w:hAnsi="Segoe UI" w:cs="Segoe UI"/>
        <w:sz w:val="16"/>
        <w:szCs w:val="16"/>
      </w:rPr>
    </w:pPr>
    <w:r>
      <w:rPr>
        <w:rFonts w:ascii="Segoe UI" w:hAnsi="Segoe UI" w:cs="Segoe UI"/>
        <w:noProof/>
        <w:sz w:val="16"/>
        <w:szCs w:val="16"/>
      </w:rPr>
      <w:pict>
        <v:shapetype id="_x0000_t32" coordsize="21600,21600" o:spt="32" o:oned="t" path="m,l21600,21600e" filled="f">
          <v:path arrowok="t" fillok="f" o:connecttype="none"/>
          <o:lock v:ext="edit" shapetype="t"/>
        </v:shapetype>
        <v:shape id="_x0000_s1026" type="#_x0000_t32" style="position:absolute;margin-left:117.5pt;margin-top:5.9pt;width:335.7pt;height:0;z-index:25165824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" adj="-9384,-1,-9384" strokecolor="#622423"/>
      </w:pict>
    </w:r>
  </w:p>
  <w:p w:rsidR="00D00033" w:rsidRDefault="000E3CEA"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Comité de Transparencia del </w:t>
    </w:r>
  </w:p>
  <w:p w:rsidR="00D00033" w:rsidRDefault="000E3CEA" w:rsidP="00D00033">
    <w:pPr>
      <w:spacing w:after="0" w:line="240" w:lineRule="auto"/>
      <w:jc w:val="center"/>
      <w:rPr>
        <w:rFonts w:ascii="Futura Lt BT" w:hAnsi="Futura Lt BT"/>
        <w:b/>
        <w:color w:val="000000" w:themeColor="text1"/>
      </w:rPr>
    </w:pPr>
    <w:r>
      <w:rPr>
        <w:rFonts w:ascii="Futura Lt BT" w:hAnsi="Futura Lt BT"/>
        <w:b/>
        <w:color w:val="000000" w:themeColor="text1"/>
      </w:rPr>
      <w:t xml:space="preserve">Instituto </w:t>
    </w:r>
    <w:r>
      <w:rPr>
        <w:rFonts w:ascii="Futura Lt BT" w:hAnsi="Futura Lt BT"/>
        <w:b/>
        <w:color w:val="000000" w:themeColor="text1"/>
      </w:rPr>
      <w:t>Electoral del Estado de Campeche</w:t>
    </w:r>
    <w:r w:rsidRPr="00A65A84">
      <w:rPr>
        <w:rFonts w:ascii="Futura Lt BT" w:hAnsi="Futura Lt BT"/>
        <w:b/>
        <w:color w:val="000000" w:themeColor="text1"/>
      </w:rPr>
      <w:t>.</w:t>
    </w:r>
  </w:p>
  <w:p w:rsidR="00250DAB" w:rsidRPr="00250DAB" w:rsidRDefault="000E3CEA" w:rsidP="00250DAB">
    <w:pPr>
      <w:spacing w:after="0" w:line="240" w:lineRule="auto"/>
      <w:jc w:val="center"/>
      <w:rPr>
        <w:rFonts w:ascii="Futura Lt BT" w:hAnsi="Futura Lt BT"/>
        <w:b/>
        <w:color w:val="000000" w:themeColor="text1"/>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2050"/>
    <o:shapelayout v:ext="edit">
      <o:idmap v:ext="edit" data="1"/>
      <o:rules v:ext="edit">
        <o:r id="V:Rule1" type="connector" idref="#_x0000_s1026"/>
      </o:rules>
    </o:shapelayout>
  </w:hdrShapeDefaults>
  <w:compat/>
  <w:rsids>
    <w:rsidRoot w:val="008C37D5"/>
    <w:rsid w:val="00014ED0"/>
    <w:rsid w:val="000E3CEA"/>
    <w:rsid w:val="0026736A"/>
    <w:rsid w:val="006A0DC8"/>
    <w:rsid w:val="008C37D5"/>
    <w:rsid w:val="00AF58A0"/>
    <w:rsid w:val="00F2756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7D5"/>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37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37D5"/>
    <w:rPr>
      <w:rFonts w:eastAsiaTheme="minorEastAsia"/>
      <w:lang w:eastAsia="es-MX"/>
    </w:rPr>
  </w:style>
  <w:style w:type="paragraph" w:styleId="Piedepgina">
    <w:name w:val="footer"/>
    <w:basedOn w:val="Normal"/>
    <w:link w:val="PiedepginaCar"/>
    <w:uiPriority w:val="99"/>
    <w:unhideWhenUsed/>
    <w:rsid w:val="008C37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37D5"/>
    <w:rPr>
      <w:rFonts w:eastAsiaTheme="minorEastAsia"/>
      <w:lang w:eastAsia="es-MX"/>
    </w:rPr>
  </w:style>
  <w:style w:type="character" w:customStyle="1" w:styleId="FontStyle17">
    <w:name w:val="Font Style17"/>
    <w:basedOn w:val="Fuentedeprrafopredeter"/>
    <w:uiPriority w:val="99"/>
    <w:rsid w:val="008C37D5"/>
    <w:rPr>
      <w:rFonts w:ascii="Times New Roman" w:hAnsi="Times New Roman" w:cs="Times New Roman"/>
      <w:sz w:val="22"/>
      <w:szCs w:val="22"/>
    </w:rPr>
  </w:style>
  <w:style w:type="character" w:styleId="Textoennegrita">
    <w:name w:val="Strong"/>
    <w:basedOn w:val="Fuentedeprrafopredeter"/>
    <w:uiPriority w:val="22"/>
    <w:qFormat/>
    <w:rsid w:val="008C37D5"/>
    <w:rPr>
      <w:b/>
      <w:bCs/>
    </w:rPr>
  </w:style>
  <w:style w:type="paragraph" w:styleId="Sinespaciado">
    <w:name w:val="No Spacing"/>
    <w:uiPriority w:val="1"/>
    <w:qFormat/>
    <w:rsid w:val="008C37D5"/>
    <w:pPr>
      <w:spacing w:after="0" w:line="240" w:lineRule="auto"/>
    </w:pPr>
    <w:rPr>
      <w:rFonts w:eastAsiaTheme="minorEastAsia"/>
      <w:lang w:eastAsia="es-MX"/>
    </w:rPr>
  </w:style>
  <w:style w:type="character" w:customStyle="1" w:styleId="Ninguno">
    <w:name w:val="Ninguno"/>
    <w:rsid w:val="008C37D5"/>
  </w:style>
  <w:style w:type="paragraph" w:styleId="Textodeglobo">
    <w:name w:val="Balloon Text"/>
    <w:basedOn w:val="Normal"/>
    <w:link w:val="TextodegloboCar"/>
    <w:uiPriority w:val="99"/>
    <w:semiHidden/>
    <w:unhideWhenUsed/>
    <w:rsid w:val="008C37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37D5"/>
    <w:rPr>
      <w:rFonts w:ascii="Tahoma" w:eastAsiaTheme="minorEastAsia"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2</Pages>
  <Words>1132</Words>
  <Characters>6229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meberzun</dc:creator>
  <cp:lastModifiedBy>meberzun</cp:lastModifiedBy>
  <cp:revision>2</cp:revision>
  <dcterms:created xsi:type="dcterms:W3CDTF">2023-07-19T18:18:00Z</dcterms:created>
  <dcterms:modified xsi:type="dcterms:W3CDTF">2023-07-19T19:08:00Z</dcterms:modified>
</cp:coreProperties>
</file>