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89D" w:rsidRPr="00A8547B" w:rsidRDefault="00BB189D" w:rsidP="00BB189D">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2/2022</w:t>
      </w:r>
    </w:p>
    <w:p w:rsidR="00BB189D" w:rsidRPr="00A8547B" w:rsidRDefault="00BB189D" w:rsidP="00BB189D">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BB189D" w:rsidRPr="000543FD" w:rsidRDefault="00BB189D" w:rsidP="00BB189D">
      <w:pPr>
        <w:spacing w:after="0" w:line="240" w:lineRule="auto"/>
        <w:ind w:left="567" w:right="426"/>
        <w:jc w:val="both"/>
        <w:rPr>
          <w:rFonts w:ascii="Arial" w:hAnsi="Arial" w:cs="Arial"/>
        </w:rPr>
      </w:pPr>
      <w:r w:rsidRPr="000543FD">
        <w:rPr>
          <w:rFonts w:ascii="Arial" w:hAnsi="Arial" w:cs="Arial"/>
        </w:rPr>
        <w:t xml:space="preserve">En la ciudad de San Francisco de Campeche, Campeche, siendo las </w:t>
      </w:r>
      <w:r>
        <w:rPr>
          <w:rFonts w:ascii="Arial" w:hAnsi="Arial" w:cs="Arial"/>
        </w:rPr>
        <w:t>12:00 horas del día lunes 28 de enero del año 2022</w:t>
      </w:r>
      <w:r w:rsidRPr="000543FD">
        <w:rPr>
          <w:rFonts w:ascii="Arial" w:hAnsi="Arial" w:cs="Arial"/>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0543FD">
        <w:rPr>
          <w:rStyle w:val="FontStyle17"/>
          <w:rFonts w:ascii="Arial" w:hAnsi="Arial" w:cs="Arial"/>
          <w:lang w:eastAsia="es-ES_tradnl"/>
        </w:rPr>
        <w:t xml:space="preserve"> para una </w:t>
      </w:r>
      <w:r w:rsidRPr="000543FD">
        <w:rPr>
          <w:rStyle w:val="FontStyle17"/>
          <w:rFonts w:ascii="Arial" w:hAnsi="Arial" w:cs="Arial"/>
          <w:b/>
          <w:i/>
          <w:lang w:eastAsia="es-ES_tradnl"/>
        </w:rPr>
        <w:t>sesión extraordinaria</w:t>
      </w:r>
      <w:r w:rsidRPr="000543FD">
        <w:rPr>
          <w:rStyle w:val="FontStyle17"/>
          <w:rFonts w:ascii="Arial" w:hAnsi="Arial" w:cs="Arial"/>
          <w:lang w:eastAsia="es-ES_tradnl"/>
        </w:rPr>
        <w:t>, los integrantes</w:t>
      </w:r>
      <w:r w:rsidRPr="000543FD">
        <w:rPr>
          <w:rFonts w:ascii="Arial" w:hAnsi="Arial" w:cs="Arial"/>
        </w:rPr>
        <w:t xml:space="preserve"> del Comité de Transparencia, los consejeros electorales </w:t>
      </w:r>
      <w:proofErr w:type="spellStart"/>
      <w:r w:rsidRPr="000543FD">
        <w:rPr>
          <w:rFonts w:ascii="Arial" w:hAnsi="Arial" w:cs="Arial"/>
        </w:rPr>
        <w:t>Nadine</w:t>
      </w:r>
      <w:proofErr w:type="spellEnd"/>
      <w:r w:rsidRPr="000543FD">
        <w:rPr>
          <w:rFonts w:ascii="Arial" w:hAnsi="Arial" w:cs="Arial"/>
        </w:rPr>
        <w:t xml:space="preserve"> Abigail </w:t>
      </w:r>
      <w:proofErr w:type="spellStart"/>
      <w:r w:rsidRPr="000543FD">
        <w:rPr>
          <w:rFonts w:ascii="Arial" w:hAnsi="Arial" w:cs="Arial"/>
        </w:rPr>
        <w:t>Moguel</w:t>
      </w:r>
      <w:proofErr w:type="spellEnd"/>
      <w:r w:rsidRPr="000543FD">
        <w:rPr>
          <w:rFonts w:ascii="Arial" w:hAnsi="Arial" w:cs="Arial"/>
        </w:rPr>
        <w:t xml:space="preserve"> Ceballos, Abner Ronces </w:t>
      </w:r>
      <w:proofErr w:type="spellStart"/>
      <w:r w:rsidRPr="000543FD">
        <w:rPr>
          <w:rFonts w:ascii="Arial" w:hAnsi="Arial" w:cs="Arial"/>
        </w:rPr>
        <w:t>Mex</w:t>
      </w:r>
      <w:proofErr w:type="spellEnd"/>
      <w:r w:rsidRPr="000543FD">
        <w:rPr>
          <w:rFonts w:ascii="Arial" w:hAnsi="Arial" w:cs="Arial"/>
        </w:rPr>
        <w:t xml:space="preserve"> y Danny Alberto Góngora </w:t>
      </w:r>
      <w:proofErr w:type="spellStart"/>
      <w:r w:rsidRPr="000543FD">
        <w:rPr>
          <w:rFonts w:ascii="Arial" w:hAnsi="Arial" w:cs="Arial"/>
        </w:rPr>
        <w:t>Moo</w:t>
      </w:r>
      <w:proofErr w:type="spellEnd"/>
      <w:r w:rsidRPr="000543FD">
        <w:rPr>
          <w:rFonts w:ascii="Arial" w:hAnsi="Arial" w:cs="Arial"/>
        </w:rPr>
        <w:t xml:space="preserve">, fungiendo como Presidenta de este Comité la primera de los nombrados, asistidos por el Licenciado Mauricio Eduardo </w:t>
      </w:r>
      <w:proofErr w:type="spellStart"/>
      <w:r w:rsidRPr="000543FD">
        <w:rPr>
          <w:rFonts w:ascii="Arial" w:hAnsi="Arial" w:cs="Arial"/>
        </w:rPr>
        <w:t>Berzunza</w:t>
      </w:r>
      <w:proofErr w:type="spellEnd"/>
      <w:r w:rsidRPr="000543FD">
        <w:rPr>
          <w:rFonts w:ascii="Arial" w:hAnsi="Arial" w:cs="Arial"/>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
    <w:p w:rsidR="00BB189D" w:rsidRPr="000543FD" w:rsidRDefault="00BB189D" w:rsidP="00BB189D">
      <w:pPr>
        <w:spacing w:after="0" w:line="240" w:lineRule="auto"/>
        <w:ind w:left="567" w:right="426"/>
        <w:jc w:val="both"/>
        <w:rPr>
          <w:rFonts w:ascii="Arial" w:hAnsi="Arial" w:cs="Arial"/>
        </w:rPr>
      </w:pPr>
      <w:r w:rsidRPr="000543FD">
        <w:rPr>
          <w:rFonts w:ascii="Arial" w:hAnsi="Arial" w:cs="Arial"/>
        </w:rPr>
        <w:t>----------------------------------------------------</w:t>
      </w:r>
      <w:r w:rsidRPr="000543FD">
        <w:rPr>
          <w:rFonts w:ascii="Arial" w:hAnsi="Arial" w:cs="Arial"/>
          <w:b/>
        </w:rPr>
        <w:t>ORDEN DEL DÍA.</w:t>
      </w:r>
      <w:r w:rsidRPr="000543FD">
        <w:rPr>
          <w:rFonts w:ascii="Arial" w:hAnsi="Arial" w:cs="Arial"/>
        </w:rPr>
        <w:t>----------------------------------------------------</w:t>
      </w:r>
      <w:r>
        <w:rPr>
          <w:rFonts w:ascii="Arial" w:hAnsi="Arial" w:cs="Arial"/>
        </w:rPr>
        <w:t>-------</w:t>
      </w:r>
    </w:p>
    <w:p w:rsidR="00BB189D" w:rsidRPr="000543FD" w:rsidRDefault="00BB189D" w:rsidP="00BB189D">
      <w:pPr>
        <w:pStyle w:val="Sinespaciado"/>
        <w:spacing w:line="23" w:lineRule="atLeast"/>
        <w:ind w:left="567" w:right="425"/>
        <w:jc w:val="both"/>
        <w:rPr>
          <w:rFonts w:ascii="Arial" w:hAnsi="Arial" w:cs="Arial"/>
        </w:rPr>
      </w:pPr>
      <w:r w:rsidRPr="000543FD">
        <w:rPr>
          <w:rFonts w:ascii="Arial" w:hAnsi="Arial" w:cs="Arial"/>
        </w:rPr>
        <w:t>1. Lista de asistencia.----------------------------------------------------------------------------------------------------</w:t>
      </w:r>
      <w:r>
        <w:rPr>
          <w:rFonts w:ascii="Arial" w:hAnsi="Arial" w:cs="Arial"/>
        </w:rPr>
        <w:t>-------</w:t>
      </w:r>
    </w:p>
    <w:p w:rsidR="00BB189D" w:rsidRPr="000543FD" w:rsidRDefault="00BB189D" w:rsidP="00BB189D">
      <w:pPr>
        <w:tabs>
          <w:tab w:val="left" w:pos="1134"/>
        </w:tabs>
        <w:spacing w:after="0" w:line="23" w:lineRule="atLeast"/>
        <w:ind w:left="567" w:right="425"/>
        <w:jc w:val="both"/>
        <w:rPr>
          <w:rFonts w:ascii="Arial" w:hAnsi="Arial" w:cs="Arial"/>
        </w:rPr>
      </w:pPr>
      <w:r w:rsidRPr="000543FD">
        <w:rPr>
          <w:rFonts w:ascii="Arial" w:hAnsi="Arial" w:cs="Arial"/>
        </w:rPr>
        <w:t>2. Dar a conocer el  “Informe Semestral Corr</w:t>
      </w:r>
      <w:r>
        <w:rPr>
          <w:rFonts w:ascii="Arial" w:hAnsi="Arial" w:cs="Arial"/>
        </w:rPr>
        <w:t>espondiente a los meses de julio a diciembre de 2021</w:t>
      </w:r>
      <w:r w:rsidRPr="000543FD">
        <w:rPr>
          <w:rFonts w:ascii="Arial" w:hAnsi="Arial" w:cs="Arial"/>
        </w:rPr>
        <w:t xml:space="preserve">” (Cuadros detallado </w:t>
      </w:r>
      <w:r>
        <w:rPr>
          <w:rFonts w:ascii="Arial" w:hAnsi="Arial" w:cs="Arial"/>
        </w:rPr>
        <w:t xml:space="preserve">INFOEMX-SISAI </w:t>
      </w:r>
      <w:r w:rsidRPr="000543FD">
        <w:rPr>
          <w:rFonts w:ascii="Arial" w:hAnsi="Arial" w:cs="Arial"/>
        </w:rPr>
        <w:t>y concentrado por mes de solicitudes de información) que rendirá la Unidad de Transparencia del Instituto Electoral del Estado de Campeche a la Comisión de Transparencia y Acceso a la Información Pública del Estado de Campeche (COTAIPEC).---------</w:t>
      </w:r>
      <w:r>
        <w:rPr>
          <w:rFonts w:ascii="Arial" w:hAnsi="Arial" w:cs="Arial"/>
        </w:rPr>
        <w:t>-----------</w:t>
      </w:r>
    </w:p>
    <w:p w:rsidR="00BB189D" w:rsidRDefault="00BB189D" w:rsidP="00BB189D">
      <w:pPr>
        <w:spacing w:after="0" w:line="23" w:lineRule="atLeast"/>
        <w:ind w:left="567" w:right="425"/>
        <w:jc w:val="both"/>
        <w:rPr>
          <w:rFonts w:ascii="Arial" w:hAnsi="Arial" w:cs="Arial"/>
        </w:rPr>
      </w:pPr>
      <w:r w:rsidRPr="000543FD">
        <w:rPr>
          <w:rFonts w:ascii="Arial" w:hAnsi="Arial" w:cs="Arial"/>
        </w:rPr>
        <w:t xml:space="preserve">3. </w:t>
      </w:r>
      <w:r>
        <w:rPr>
          <w:rFonts w:ascii="Arial" w:hAnsi="Arial" w:cs="Arial"/>
        </w:rPr>
        <w:t>Dar a conocer el formato de los “Mecanismos de recepción de solicitudes de información (segundo semestre 2021), que rendirá la Unidad de Transparencia del Instituto Electoral del Estado de Campeche a la Comisión de Transparencia y Acceso a la Información Pública del Estado de Campeche (COTAIPEC).-------------------------------------------------------------------------------------------------------------------------</w:t>
      </w:r>
    </w:p>
    <w:p w:rsidR="00BB189D" w:rsidRDefault="00BB189D" w:rsidP="00BB189D">
      <w:pPr>
        <w:spacing w:after="0" w:line="23" w:lineRule="atLeast"/>
        <w:ind w:left="567" w:right="425"/>
        <w:jc w:val="both"/>
        <w:rPr>
          <w:rFonts w:ascii="Arial" w:hAnsi="Arial" w:cs="Arial"/>
        </w:rPr>
      </w:pPr>
      <w:r>
        <w:rPr>
          <w:rFonts w:ascii="Arial" w:hAnsi="Arial" w:cs="Arial"/>
        </w:rPr>
        <w:t>4. Dar a conocer el “Informe del Comité de Transparencia” del Instituto Electoral del Estado de Campeche correspondiente al periodo julio-diciembre 2021, que se rendirá a la Comisión de Transparencia y Acceso a la Información Pública del Estado de Campeche (COTAIPEC).--------------------</w:t>
      </w:r>
    </w:p>
    <w:p w:rsidR="00BB189D" w:rsidRPr="000543FD" w:rsidRDefault="00BB189D" w:rsidP="00BB189D">
      <w:pPr>
        <w:spacing w:after="0" w:line="23" w:lineRule="atLeast"/>
        <w:ind w:left="567" w:right="425"/>
        <w:jc w:val="both"/>
        <w:rPr>
          <w:rFonts w:ascii="Arial" w:hAnsi="Arial" w:cs="Arial"/>
        </w:rPr>
      </w:pPr>
      <w:r>
        <w:rPr>
          <w:rFonts w:ascii="Arial" w:hAnsi="Arial" w:cs="Arial"/>
        </w:rPr>
        <w:t>5. Lectura y aprobación en su caso d</w:t>
      </w:r>
      <w:r w:rsidRPr="000543FD">
        <w:rPr>
          <w:rFonts w:ascii="Arial" w:hAnsi="Arial" w:cs="Arial"/>
        </w:rPr>
        <w:t xml:space="preserve">el reporte del “Índice de los Expedientes Clasificados como Reservados” correspondiente </w:t>
      </w:r>
      <w:r>
        <w:rPr>
          <w:rFonts w:ascii="Arial" w:hAnsi="Arial" w:cs="Arial"/>
        </w:rPr>
        <w:t>al segundo semestre del año 2021</w:t>
      </w:r>
      <w:r w:rsidRPr="000543FD">
        <w:rPr>
          <w:rFonts w:ascii="Arial" w:hAnsi="Arial" w:cs="Arial"/>
        </w:rPr>
        <w:t>, que se rendirá a la Comisión de Transparencia y Acceso a la Información Pública del Estado de Campeche</w:t>
      </w:r>
      <w:r>
        <w:rPr>
          <w:rFonts w:ascii="Arial" w:hAnsi="Arial" w:cs="Arial"/>
        </w:rPr>
        <w:t xml:space="preserve"> (COTAIPEC)</w:t>
      </w:r>
      <w:r w:rsidRPr="000543FD">
        <w:rPr>
          <w:rFonts w:ascii="Arial" w:hAnsi="Arial" w:cs="Arial"/>
        </w:rPr>
        <w:t>.--------------------</w:t>
      </w:r>
    </w:p>
    <w:p w:rsidR="00BB189D" w:rsidRDefault="00BB189D" w:rsidP="00BB189D">
      <w:pPr>
        <w:spacing w:after="0" w:line="23" w:lineRule="atLeast"/>
        <w:ind w:left="567" w:right="425"/>
        <w:jc w:val="both"/>
        <w:rPr>
          <w:rFonts w:ascii="Arial" w:hAnsi="Arial" w:cs="Arial"/>
        </w:rPr>
      </w:pPr>
      <w:r>
        <w:rPr>
          <w:rFonts w:ascii="Arial" w:hAnsi="Arial" w:cs="Arial"/>
        </w:rPr>
        <w:t xml:space="preserve">6. </w:t>
      </w:r>
      <w:r w:rsidRPr="000543FD">
        <w:rPr>
          <w:rFonts w:ascii="Arial" w:hAnsi="Arial" w:cs="Arial"/>
        </w:rPr>
        <w:t>Lectura y aprobación, en su caso, del “Inform</w:t>
      </w:r>
      <w:r>
        <w:rPr>
          <w:rFonts w:ascii="Arial" w:hAnsi="Arial" w:cs="Arial"/>
        </w:rPr>
        <w:t>e Anual de Datos Personales 2021</w:t>
      </w:r>
      <w:r w:rsidRPr="000543FD">
        <w:rPr>
          <w:rFonts w:ascii="Arial" w:hAnsi="Arial" w:cs="Arial"/>
        </w:rPr>
        <w:t>” que rendirá el Instituto Electoral por conducto del Comité de Transparencia a la COTAIPEC</w:t>
      </w:r>
      <w:r>
        <w:rPr>
          <w:rFonts w:ascii="Arial" w:hAnsi="Arial" w:cs="Arial"/>
        </w:rPr>
        <w:t>.------------------------------------</w:t>
      </w:r>
    </w:p>
    <w:p w:rsidR="00BB189D" w:rsidRPr="000543FD" w:rsidRDefault="00BB189D" w:rsidP="00BB189D">
      <w:pPr>
        <w:spacing w:after="0" w:line="23" w:lineRule="atLeast"/>
        <w:ind w:left="567" w:right="425"/>
        <w:jc w:val="both"/>
        <w:rPr>
          <w:rFonts w:ascii="Arial" w:hAnsi="Arial" w:cs="Arial"/>
        </w:rPr>
      </w:pPr>
      <w:r>
        <w:rPr>
          <w:rFonts w:ascii="Arial" w:hAnsi="Arial" w:cs="Arial"/>
        </w:rPr>
        <w:t xml:space="preserve">7. </w:t>
      </w:r>
      <w:r w:rsidRPr="000543FD">
        <w:rPr>
          <w:rFonts w:ascii="Arial" w:hAnsi="Arial" w:cs="Arial"/>
        </w:rPr>
        <w:t>Lectura y aprobación, en su caso, de la Tabla de aplicabilidad de las obligaciones comunes y específicas del Instituto Electoral del Estado de Camp</w:t>
      </w:r>
      <w:r>
        <w:rPr>
          <w:rFonts w:ascii="Arial" w:hAnsi="Arial" w:cs="Arial"/>
        </w:rPr>
        <w:t>eche correspondiente al año 2022</w:t>
      </w:r>
      <w:r w:rsidRPr="000543FD">
        <w:rPr>
          <w:rFonts w:ascii="Arial" w:hAnsi="Arial" w:cs="Arial"/>
        </w:rPr>
        <w:t>.----------</w:t>
      </w:r>
      <w:r>
        <w:rPr>
          <w:rFonts w:ascii="Arial" w:hAnsi="Arial" w:cs="Arial"/>
        </w:rPr>
        <w:t>-----------</w:t>
      </w:r>
    </w:p>
    <w:p w:rsidR="00BB189D" w:rsidRPr="000543FD" w:rsidRDefault="00BB189D" w:rsidP="00BB189D">
      <w:pPr>
        <w:pStyle w:val="Sinespaciado"/>
        <w:spacing w:line="23" w:lineRule="atLeast"/>
        <w:ind w:right="425" w:firstLine="567"/>
        <w:jc w:val="both"/>
        <w:rPr>
          <w:rFonts w:ascii="Arial" w:hAnsi="Arial" w:cs="Arial"/>
        </w:rPr>
      </w:pPr>
      <w:r>
        <w:rPr>
          <w:rFonts w:ascii="Arial" w:hAnsi="Arial" w:cs="Arial"/>
        </w:rPr>
        <w:t>8</w:t>
      </w:r>
      <w:r w:rsidRPr="000543FD">
        <w:rPr>
          <w:rFonts w:ascii="Arial" w:hAnsi="Arial" w:cs="Arial"/>
        </w:rPr>
        <w:t>. Clausura.-----------------------------------------------------------------------------------------------------------------</w:t>
      </w:r>
      <w:r>
        <w:rPr>
          <w:rFonts w:ascii="Arial" w:hAnsi="Arial" w:cs="Arial"/>
        </w:rPr>
        <w:t>----------</w:t>
      </w:r>
    </w:p>
    <w:p w:rsidR="00BB189D" w:rsidRPr="000543FD" w:rsidRDefault="00BB189D" w:rsidP="00BB189D">
      <w:pPr>
        <w:spacing w:after="0" w:line="240" w:lineRule="auto"/>
        <w:ind w:left="567" w:right="426"/>
        <w:jc w:val="both"/>
        <w:rPr>
          <w:rFonts w:ascii="Arial" w:hAnsi="Arial" w:cs="Arial"/>
        </w:rPr>
      </w:pPr>
      <w:r w:rsidRPr="000543FD">
        <w:rPr>
          <w:rFonts w:ascii="Arial" w:hAnsi="Arial" w:cs="Arial"/>
        </w:rPr>
        <w:t xml:space="preserve">Respecto al </w:t>
      </w:r>
      <w:r w:rsidRPr="000543FD">
        <w:rPr>
          <w:rFonts w:ascii="Arial" w:hAnsi="Arial" w:cs="Arial"/>
          <w:b/>
        </w:rPr>
        <w:t xml:space="preserve">PUNTO NÚMERO UNO </w:t>
      </w:r>
      <w:r w:rsidRPr="000543FD">
        <w:rPr>
          <w:rFonts w:ascii="Arial" w:hAnsi="Arial" w:cs="Arial"/>
        </w:rPr>
        <w:t>del orden del día, se procedió al pase de lista de asistencia, encontrándose presentes la totalidad de la y los integrantes del Comité de Transparencia por lo que se declaró que existe el quórum legal para su instalación y la respectiva reunión de trabajo.---------------------</w:t>
      </w:r>
    </w:p>
    <w:p w:rsidR="00BB189D" w:rsidRPr="000543FD" w:rsidRDefault="00BB189D" w:rsidP="00BB189D">
      <w:pPr>
        <w:spacing w:after="0" w:line="240" w:lineRule="auto"/>
        <w:ind w:left="567" w:right="426"/>
        <w:jc w:val="both"/>
        <w:rPr>
          <w:rFonts w:ascii="Arial" w:hAnsi="Arial" w:cs="Arial"/>
        </w:rPr>
      </w:pPr>
      <w:r w:rsidRPr="000543FD">
        <w:rPr>
          <w:rFonts w:ascii="Arial" w:hAnsi="Arial" w:cs="Arial"/>
        </w:rPr>
        <w:t xml:space="preserve">Seguidamente con relación al </w:t>
      </w:r>
      <w:r w:rsidRPr="000543FD">
        <w:rPr>
          <w:rFonts w:ascii="Arial" w:hAnsi="Arial" w:cs="Arial"/>
          <w:b/>
        </w:rPr>
        <w:t>PUNTO NÚMERO DOS</w:t>
      </w:r>
      <w:r w:rsidRPr="000543FD">
        <w:rPr>
          <w:rFonts w:ascii="Arial" w:hAnsi="Arial" w:cs="Arial"/>
        </w:rPr>
        <w:t xml:space="preserve"> la Presidenta del Comité dio a conocer a sus integrantes el Informe Semestral corres</w:t>
      </w:r>
      <w:r>
        <w:rPr>
          <w:rFonts w:ascii="Arial" w:hAnsi="Arial" w:cs="Arial"/>
        </w:rPr>
        <w:t>pondiente a los meses de julio</w:t>
      </w:r>
      <w:r w:rsidRPr="000543FD">
        <w:rPr>
          <w:rFonts w:ascii="Arial" w:hAnsi="Arial" w:cs="Arial"/>
        </w:rPr>
        <w:t xml:space="preserve"> a diciembre de 2020 el cual se exhibe en un cuadro detallado y un concentrado por mes de las solicitudes de información que la Unidad de Transparencia de este sujeto obligado </w:t>
      </w:r>
      <w:proofErr w:type="spellStart"/>
      <w:r w:rsidRPr="000543FD">
        <w:rPr>
          <w:rFonts w:ascii="Arial" w:hAnsi="Arial" w:cs="Arial"/>
        </w:rPr>
        <w:t>recepcionó</w:t>
      </w:r>
      <w:proofErr w:type="spellEnd"/>
      <w:r w:rsidRPr="000543FD">
        <w:rPr>
          <w:rFonts w:ascii="Arial" w:hAnsi="Arial" w:cs="Arial"/>
        </w:rPr>
        <w:t xml:space="preserve"> y tramitó</w:t>
      </w:r>
      <w:r w:rsidR="00381DF5">
        <w:rPr>
          <w:rFonts w:ascii="Arial" w:hAnsi="Arial" w:cs="Arial"/>
        </w:rPr>
        <w:t xml:space="preserve"> por los sistemas denominados </w:t>
      </w:r>
      <w:r w:rsidR="00381DF5">
        <w:rPr>
          <w:rFonts w:ascii="Arial" w:hAnsi="Arial" w:cs="Arial"/>
        </w:rPr>
        <w:lastRenderedPageBreak/>
        <w:t>INFOMEX y SISAI</w:t>
      </w:r>
      <w:r w:rsidRPr="000543FD">
        <w:rPr>
          <w:rFonts w:ascii="Arial" w:hAnsi="Arial" w:cs="Arial"/>
        </w:rPr>
        <w:t>. Informe que se rendirá a la Comisión de Transparencia y Acceso a la Información Pública del Estado de Campeche (COTAIPEC) en los formatos y términos que dicha Comisión autorizó para tal efecto.--------------------------------------------</w:t>
      </w:r>
      <w:r w:rsidR="00381DF5">
        <w:rPr>
          <w:rFonts w:ascii="Arial" w:hAnsi="Arial" w:cs="Arial"/>
        </w:rPr>
        <w:t>---------------------------------------------------------------------------</w:t>
      </w:r>
    </w:p>
    <w:p w:rsidR="00381DF5" w:rsidRDefault="00BB189D" w:rsidP="00BB189D">
      <w:pPr>
        <w:spacing w:after="0" w:line="240" w:lineRule="auto"/>
        <w:ind w:left="567" w:right="426"/>
        <w:jc w:val="both"/>
        <w:rPr>
          <w:rFonts w:ascii="Arial" w:hAnsi="Arial" w:cs="Arial"/>
        </w:rPr>
      </w:pPr>
      <w:r w:rsidRPr="000543FD">
        <w:rPr>
          <w:rFonts w:ascii="Arial" w:hAnsi="Arial" w:cs="Arial"/>
        </w:rPr>
        <w:t xml:space="preserve">Como </w:t>
      </w:r>
      <w:r w:rsidRPr="000543FD">
        <w:rPr>
          <w:rFonts w:ascii="Arial" w:hAnsi="Arial" w:cs="Arial"/>
          <w:b/>
        </w:rPr>
        <w:t>PUNTO NÚMERO TRES</w:t>
      </w:r>
      <w:r w:rsidRPr="000543FD">
        <w:rPr>
          <w:rFonts w:ascii="Arial" w:hAnsi="Arial" w:cs="Arial"/>
        </w:rPr>
        <w:t xml:space="preserve"> del orden del día la que preside este Comité </w:t>
      </w:r>
      <w:r w:rsidR="00381DF5">
        <w:rPr>
          <w:rFonts w:ascii="Arial" w:hAnsi="Arial" w:cs="Arial"/>
        </w:rPr>
        <w:t>le cedió el uso de la voz al secretario técnico para que diera</w:t>
      </w:r>
      <w:r w:rsidR="00381DF5" w:rsidRPr="000543FD">
        <w:rPr>
          <w:rFonts w:ascii="Arial" w:hAnsi="Arial" w:cs="Arial"/>
        </w:rPr>
        <w:t xml:space="preserve"> a conocer a sus integrantes </w:t>
      </w:r>
      <w:r w:rsidR="00381DF5" w:rsidRPr="00AC32BD">
        <w:rPr>
          <w:rFonts w:ascii="Arial" w:hAnsi="Arial" w:cs="Arial"/>
        </w:rPr>
        <w:t xml:space="preserve">el formato </w:t>
      </w:r>
      <w:r w:rsidR="00381DF5">
        <w:rPr>
          <w:rFonts w:ascii="Arial" w:hAnsi="Arial" w:cs="Arial"/>
        </w:rPr>
        <w:t xml:space="preserve">debidamente </w:t>
      </w:r>
      <w:proofErr w:type="spellStart"/>
      <w:r w:rsidR="00381DF5">
        <w:rPr>
          <w:rFonts w:ascii="Arial" w:hAnsi="Arial" w:cs="Arial"/>
        </w:rPr>
        <w:t>requisitado</w:t>
      </w:r>
      <w:proofErr w:type="spellEnd"/>
      <w:r w:rsidR="00381DF5">
        <w:rPr>
          <w:rFonts w:ascii="Arial" w:hAnsi="Arial" w:cs="Arial"/>
        </w:rPr>
        <w:t xml:space="preserve"> </w:t>
      </w:r>
      <w:r w:rsidR="00381DF5" w:rsidRPr="00AC32BD">
        <w:rPr>
          <w:rFonts w:ascii="Arial" w:hAnsi="Arial" w:cs="Arial"/>
        </w:rPr>
        <w:t xml:space="preserve">de los “Mecanismos de recepción de solicitudes de información </w:t>
      </w:r>
      <w:r w:rsidR="00381DF5">
        <w:rPr>
          <w:rFonts w:ascii="Arial" w:hAnsi="Arial" w:cs="Arial"/>
        </w:rPr>
        <w:t>correspondiente al segundo</w:t>
      </w:r>
      <w:r w:rsidR="00381DF5" w:rsidRPr="00AC32BD">
        <w:rPr>
          <w:rFonts w:ascii="Arial" w:hAnsi="Arial" w:cs="Arial"/>
        </w:rPr>
        <w:t xml:space="preserve"> semestre </w:t>
      </w:r>
      <w:r w:rsidR="00381DF5">
        <w:rPr>
          <w:rFonts w:ascii="Arial" w:hAnsi="Arial" w:cs="Arial"/>
        </w:rPr>
        <w:t xml:space="preserve">del año </w:t>
      </w:r>
      <w:r w:rsidR="00381DF5" w:rsidRPr="00AC32BD">
        <w:rPr>
          <w:rFonts w:ascii="Arial" w:hAnsi="Arial" w:cs="Arial"/>
        </w:rPr>
        <w:t>202</w:t>
      </w:r>
      <w:r w:rsidR="00381DF5">
        <w:rPr>
          <w:rFonts w:ascii="Arial" w:hAnsi="Arial" w:cs="Arial"/>
        </w:rPr>
        <w:t>1”</w:t>
      </w:r>
      <w:r w:rsidR="00381DF5" w:rsidRPr="00AC32BD">
        <w:rPr>
          <w:rFonts w:ascii="Arial" w:hAnsi="Arial" w:cs="Arial"/>
        </w:rPr>
        <w:t>, que rendirá la Unidad de Transparencia del Instituto Electoral del Estado de Campeche a la Comisión de Transparencia y Acceso a la Información Pública del Estado de Campeche (COTAIPEC)</w:t>
      </w:r>
      <w:r w:rsidR="00381DF5">
        <w:rPr>
          <w:rFonts w:ascii="Arial" w:hAnsi="Arial" w:cs="Arial"/>
        </w:rPr>
        <w:t xml:space="preserve">, </w:t>
      </w:r>
      <w:r w:rsidR="00381DF5" w:rsidRPr="000543FD">
        <w:rPr>
          <w:rFonts w:ascii="Arial" w:hAnsi="Arial" w:cs="Arial"/>
        </w:rPr>
        <w:t xml:space="preserve">en </w:t>
      </w:r>
      <w:r w:rsidR="00381DF5">
        <w:rPr>
          <w:rFonts w:ascii="Arial" w:hAnsi="Arial" w:cs="Arial"/>
        </w:rPr>
        <w:t>el</w:t>
      </w:r>
      <w:r w:rsidR="00381DF5" w:rsidRPr="000543FD">
        <w:rPr>
          <w:rFonts w:ascii="Arial" w:hAnsi="Arial" w:cs="Arial"/>
        </w:rPr>
        <w:t xml:space="preserve"> formatos y términos que dicha Comisión autorizó para tal efecto</w:t>
      </w:r>
      <w:r w:rsidR="00381DF5">
        <w:rPr>
          <w:rFonts w:ascii="Arial" w:hAnsi="Arial" w:cs="Arial"/>
        </w:rPr>
        <w:t>.---------------------------------------------</w:t>
      </w:r>
    </w:p>
    <w:p w:rsidR="00381DF5" w:rsidRDefault="00381DF5" w:rsidP="00381DF5">
      <w:pPr>
        <w:spacing w:after="0" w:line="240" w:lineRule="auto"/>
        <w:ind w:left="567" w:right="426"/>
        <w:jc w:val="both"/>
        <w:rPr>
          <w:rFonts w:ascii="Arial" w:hAnsi="Arial" w:cs="Arial"/>
        </w:rPr>
      </w:pPr>
      <w:r w:rsidRPr="000543FD">
        <w:rPr>
          <w:rFonts w:ascii="Arial" w:hAnsi="Arial" w:cs="Arial"/>
        </w:rPr>
        <w:t xml:space="preserve">Seguidamente como </w:t>
      </w:r>
      <w:r w:rsidRPr="000543FD">
        <w:rPr>
          <w:rFonts w:ascii="Arial" w:hAnsi="Arial" w:cs="Arial"/>
          <w:b/>
        </w:rPr>
        <w:t xml:space="preserve">PUNTO NÚMERO CUATRO </w:t>
      </w:r>
      <w:r w:rsidRPr="000543FD">
        <w:rPr>
          <w:rFonts w:ascii="Arial" w:hAnsi="Arial" w:cs="Arial"/>
        </w:rPr>
        <w:t xml:space="preserve">del orden del día, la Presidenta del Comité </w:t>
      </w:r>
      <w:r>
        <w:rPr>
          <w:rFonts w:ascii="Arial" w:hAnsi="Arial" w:cs="Arial"/>
        </w:rPr>
        <w:t>le cedió el uso de la voz al secretario técnico para que diera</w:t>
      </w:r>
      <w:r w:rsidRPr="000543FD">
        <w:rPr>
          <w:rFonts w:ascii="Arial" w:hAnsi="Arial" w:cs="Arial"/>
        </w:rPr>
        <w:t xml:space="preserve"> a conocer </w:t>
      </w:r>
      <w:r>
        <w:rPr>
          <w:rFonts w:ascii="Arial" w:hAnsi="Arial" w:cs="Arial"/>
        </w:rPr>
        <w:t xml:space="preserve">a sus integrantes </w:t>
      </w:r>
      <w:r w:rsidRPr="00AC32BD">
        <w:rPr>
          <w:rFonts w:ascii="Arial" w:hAnsi="Arial" w:cs="Arial"/>
        </w:rPr>
        <w:t>el “Informe del Comité de Transparencia” del Instituto Electoral del Estado de Campeche correspondiente al per</w:t>
      </w:r>
      <w:r>
        <w:rPr>
          <w:rFonts w:ascii="Arial" w:hAnsi="Arial" w:cs="Arial"/>
        </w:rPr>
        <w:t>íodo julio–diciembre</w:t>
      </w:r>
      <w:r w:rsidRPr="00AC32BD">
        <w:rPr>
          <w:rFonts w:ascii="Arial" w:hAnsi="Arial" w:cs="Arial"/>
        </w:rPr>
        <w:t xml:space="preserve"> 2021, que se rendirá a la Comisión de Transparencia y Acceso a la Información Pública del Estado de Campeche (COTAIPEC</w:t>
      </w:r>
      <w:r>
        <w:rPr>
          <w:rFonts w:ascii="Arial" w:hAnsi="Arial" w:cs="Arial"/>
        </w:rPr>
        <w:t xml:space="preserve">), </w:t>
      </w:r>
      <w:r w:rsidRPr="000543FD">
        <w:rPr>
          <w:rFonts w:ascii="Arial" w:hAnsi="Arial" w:cs="Arial"/>
        </w:rPr>
        <w:t xml:space="preserve">en </w:t>
      </w:r>
      <w:r>
        <w:rPr>
          <w:rFonts w:ascii="Arial" w:hAnsi="Arial" w:cs="Arial"/>
        </w:rPr>
        <w:t>el</w:t>
      </w:r>
      <w:r w:rsidRPr="000543FD">
        <w:rPr>
          <w:rFonts w:ascii="Arial" w:hAnsi="Arial" w:cs="Arial"/>
        </w:rPr>
        <w:t xml:space="preserve"> formatos y términos que dicha Comisión autorizó para tal efecto</w:t>
      </w:r>
      <w:r>
        <w:rPr>
          <w:rFonts w:ascii="Arial" w:hAnsi="Arial" w:cs="Arial"/>
        </w:rPr>
        <w:t>.----------------------------------------------------------------------------------------------------------------------------------</w:t>
      </w:r>
    </w:p>
    <w:p w:rsidR="00381DF5" w:rsidRPr="000543FD" w:rsidRDefault="00381DF5" w:rsidP="00381DF5">
      <w:pPr>
        <w:spacing w:after="0" w:line="240" w:lineRule="auto"/>
        <w:ind w:left="567" w:right="426"/>
        <w:jc w:val="both"/>
        <w:rPr>
          <w:rFonts w:ascii="Arial" w:hAnsi="Arial" w:cs="Arial"/>
        </w:rPr>
      </w:pPr>
      <w:r>
        <w:rPr>
          <w:rFonts w:ascii="Arial" w:hAnsi="Arial" w:cs="Arial"/>
        </w:rPr>
        <w:t xml:space="preserve">Como </w:t>
      </w:r>
      <w:r w:rsidRPr="00033B39">
        <w:rPr>
          <w:rFonts w:ascii="Arial" w:hAnsi="Arial" w:cs="Arial"/>
          <w:b/>
          <w:bCs/>
        </w:rPr>
        <w:t>PUNTO NÚMERO CINCO</w:t>
      </w:r>
      <w:r>
        <w:rPr>
          <w:rFonts w:ascii="Arial" w:hAnsi="Arial" w:cs="Arial"/>
        </w:rPr>
        <w:t xml:space="preserve"> del </w:t>
      </w:r>
      <w:r w:rsidRPr="000543FD">
        <w:rPr>
          <w:rFonts w:ascii="Arial" w:hAnsi="Arial" w:cs="Arial"/>
        </w:rPr>
        <w:t xml:space="preserve">orden del día </w:t>
      </w:r>
      <w:r>
        <w:rPr>
          <w:rFonts w:ascii="Arial" w:hAnsi="Arial" w:cs="Arial"/>
        </w:rPr>
        <w:t>quien</w:t>
      </w:r>
      <w:r w:rsidRPr="000543FD">
        <w:rPr>
          <w:rFonts w:ascii="Arial" w:hAnsi="Arial" w:cs="Arial"/>
        </w:rPr>
        <w:t xml:space="preserve"> preside este Comité</w:t>
      </w:r>
      <w:r>
        <w:rPr>
          <w:rFonts w:ascii="Arial" w:hAnsi="Arial" w:cs="Arial"/>
        </w:rPr>
        <w:t xml:space="preserve"> </w:t>
      </w:r>
      <w:r w:rsidRPr="000543FD">
        <w:rPr>
          <w:rFonts w:ascii="Arial" w:hAnsi="Arial" w:cs="Arial"/>
        </w:rPr>
        <w:t>dio a conocer el reporte del Índice de los Expedientes Clasificados como Reservados (IECR)</w:t>
      </w:r>
      <w:r>
        <w:rPr>
          <w:rFonts w:ascii="Arial" w:hAnsi="Arial" w:cs="Arial"/>
        </w:rPr>
        <w:t xml:space="preserve"> correspondiente al segundo semestre del año 2021</w:t>
      </w:r>
      <w:r w:rsidRPr="000543FD">
        <w:rPr>
          <w:rFonts w:ascii="Arial" w:hAnsi="Arial" w:cs="Arial"/>
        </w:rPr>
        <w:t>, que rendirá a la Comisión de Transparencia y Acceso a la Información Pública del Estado de Campeche e hizo mención que hasta la presente fecha este Instituto Electoral no ha reservado ningún expediente respecto a alguna solicitud de información.----------------------------------------</w:t>
      </w:r>
      <w:r>
        <w:rPr>
          <w:rFonts w:ascii="Arial" w:hAnsi="Arial" w:cs="Arial"/>
        </w:rPr>
        <w:t>--</w:t>
      </w:r>
    </w:p>
    <w:p w:rsidR="00BB189D" w:rsidRDefault="00381DF5" w:rsidP="00DC6A16">
      <w:pPr>
        <w:spacing w:after="0" w:line="240" w:lineRule="auto"/>
        <w:ind w:left="567" w:right="426"/>
        <w:jc w:val="both"/>
        <w:rPr>
          <w:rFonts w:ascii="Arial" w:hAnsi="Arial" w:cs="Arial"/>
        </w:rPr>
      </w:pPr>
      <w:r w:rsidRPr="000543FD">
        <w:rPr>
          <w:rFonts w:ascii="Arial" w:hAnsi="Arial" w:cs="Arial"/>
        </w:rPr>
        <w:t xml:space="preserve">Seguidamente </w:t>
      </w:r>
      <w:r w:rsidR="00DC6A16">
        <w:rPr>
          <w:rFonts w:ascii="Arial" w:hAnsi="Arial" w:cs="Arial"/>
        </w:rPr>
        <w:t xml:space="preserve">como </w:t>
      </w:r>
      <w:r w:rsidR="00BB189D" w:rsidRPr="000543FD">
        <w:rPr>
          <w:rFonts w:ascii="Arial" w:hAnsi="Arial" w:cs="Arial"/>
          <w:b/>
        </w:rPr>
        <w:t xml:space="preserve">PUNTO NÚMERO </w:t>
      </w:r>
      <w:r w:rsidR="00DC6A16">
        <w:rPr>
          <w:rFonts w:ascii="Arial" w:hAnsi="Arial" w:cs="Arial"/>
          <w:b/>
        </w:rPr>
        <w:t>SEIS</w:t>
      </w:r>
      <w:r w:rsidR="00BB189D" w:rsidRPr="000543FD">
        <w:rPr>
          <w:rFonts w:ascii="Arial" w:hAnsi="Arial" w:cs="Arial"/>
        </w:rPr>
        <w:t xml:space="preserve"> del orden del día, la que preside este Comité </w:t>
      </w:r>
      <w:r w:rsidR="00DC6A16">
        <w:rPr>
          <w:rFonts w:ascii="Arial" w:hAnsi="Arial" w:cs="Arial"/>
        </w:rPr>
        <w:t>le cedió el uso de la voz al secretario técnico para que diera</w:t>
      </w:r>
      <w:r w:rsidR="00DC6A16" w:rsidRPr="000543FD">
        <w:rPr>
          <w:rFonts w:ascii="Arial" w:hAnsi="Arial" w:cs="Arial"/>
        </w:rPr>
        <w:t xml:space="preserve"> a conocer </w:t>
      </w:r>
      <w:r w:rsidR="00BB189D" w:rsidRPr="000543FD">
        <w:rPr>
          <w:rFonts w:ascii="Arial" w:hAnsi="Arial" w:cs="Arial"/>
        </w:rPr>
        <w:t xml:space="preserve">a sus integrantes </w:t>
      </w:r>
      <w:r w:rsidR="00DC6A16">
        <w:rPr>
          <w:rFonts w:ascii="Arial" w:hAnsi="Arial" w:cs="Arial"/>
        </w:rPr>
        <w:t xml:space="preserve">el Informe Anual de Datos Personales correspondiente al año 2021 y se informó </w:t>
      </w:r>
      <w:r w:rsidR="00BB189D" w:rsidRPr="000543FD">
        <w:rPr>
          <w:rFonts w:ascii="Arial" w:hAnsi="Arial" w:cs="Arial"/>
        </w:rPr>
        <w:t xml:space="preserve">que dicho informe se integró </w:t>
      </w:r>
      <w:r w:rsidR="00DC6A16">
        <w:rPr>
          <w:rFonts w:ascii="Arial" w:hAnsi="Arial" w:cs="Arial"/>
        </w:rPr>
        <w:t>por la Unidad de Transparencia</w:t>
      </w:r>
      <w:r w:rsidR="00BB189D" w:rsidRPr="000543FD">
        <w:rPr>
          <w:rFonts w:ascii="Arial" w:hAnsi="Arial" w:cs="Arial"/>
        </w:rPr>
        <w:t>. Se puso a consideración de los integrantes de este Comité, se aprobó por unanimidad de votos de los consejeros electorales presentes.---------------</w:t>
      </w:r>
      <w:r w:rsidR="00DC6A16">
        <w:rPr>
          <w:rFonts w:ascii="Arial" w:hAnsi="Arial" w:cs="Arial"/>
        </w:rPr>
        <w:t>----------------------------------------------------------</w:t>
      </w:r>
    </w:p>
    <w:p w:rsidR="00DC6A16" w:rsidRPr="000543FD" w:rsidRDefault="00DC6A16" w:rsidP="00DC6A16">
      <w:pPr>
        <w:spacing w:after="0" w:line="240" w:lineRule="auto"/>
        <w:ind w:left="567" w:right="426"/>
        <w:jc w:val="both"/>
        <w:rPr>
          <w:rFonts w:ascii="Arial" w:hAnsi="Arial" w:cs="Arial"/>
        </w:rPr>
      </w:pPr>
      <w:r w:rsidRPr="00DC6A16">
        <w:rPr>
          <w:rFonts w:ascii="Arial" w:hAnsi="Arial" w:cs="Arial"/>
        </w:rPr>
        <w:t>Como</w:t>
      </w:r>
      <w:r>
        <w:rPr>
          <w:rFonts w:ascii="Arial" w:hAnsi="Arial" w:cs="Arial"/>
          <w:b/>
        </w:rPr>
        <w:t xml:space="preserve"> PUNTO NÚMERO SIETE</w:t>
      </w:r>
      <w:r w:rsidRPr="000543FD">
        <w:rPr>
          <w:rFonts w:ascii="Arial" w:hAnsi="Arial" w:cs="Arial"/>
          <w:b/>
        </w:rPr>
        <w:t xml:space="preserve"> </w:t>
      </w:r>
      <w:r w:rsidRPr="000543FD">
        <w:rPr>
          <w:rFonts w:ascii="Arial" w:hAnsi="Arial" w:cs="Arial"/>
        </w:rPr>
        <w:t>del orden del día, la Presidenta del Comité dio a conocer a sus integrantes la “Tabla de aplicabilidad de las obligaciones comunes y específicas del Instituto Electoral del Estado de Camp</w:t>
      </w:r>
      <w:r>
        <w:rPr>
          <w:rFonts w:ascii="Arial" w:hAnsi="Arial" w:cs="Arial"/>
        </w:rPr>
        <w:t>eche correspondiente al año 2022</w:t>
      </w:r>
      <w:r w:rsidRPr="000543FD">
        <w:rPr>
          <w:rFonts w:ascii="Arial" w:hAnsi="Arial" w:cs="Arial"/>
        </w:rPr>
        <w:t>”, tomando en consideración los formatos que obran anexos en los Lineamientos que establecen los Procedimientos de Verificación de las Obligaciones en Materia de Transparencia y de Aprobación de las Tablas de Aplicabilidad de los Sujetos Obligados del Estado de Campeche y que corresponden a este Instituto Electoral de acuerdo a sus facultades, competencias y funciones que le otorgan los ordenamientos jurídicos y administrativos aplicables. Documento informativo que se presentará a la Comisión de Transparencia y Acceso a la Información Pública del Estado de Campeche (COTAIPEC) para su posterior aprobación.--------------------</w:t>
      </w:r>
    </w:p>
    <w:p w:rsidR="00BB189D" w:rsidRPr="000543FD" w:rsidRDefault="00BB189D" w:rsidP="00DC6A16">
      <w:pPr>
        <w:spacing w:after="0" w:line="240" w:lineRule="auto"/>
        <w:ind w:left="567" w:right="426"/>
        <w:jc w:val="both"/>
        <w:rPr>
          <w:rFonts w:ascii="Arial" w:hAnsi="Arial" w:cs="Arial"/>
        </w:rPr>
      </w:pPr>
      <w:r w:rsidRPr="000543FD">
        <w:rPr>
          <w:rFonts w:ascii="Arial" w:hAnsi="Arial" w:cs="Arial"/>
        </w:rPr>
        <w:t xml:space="preserve">Finalmente como </w:t>
      </w:r>
      <w:r w:rsidRPr="000543FD">
        <w:rPr>
          <w:rFonts w:ascii="Arial" w:hAnsi="Arial" w:cs="Arial"/>
          <w:b/>
        </w:rPr>
        <w:t xml:space="preserve">PUNTO NÚMERO </w:t>
      </w:r>
      <w:r w:rsidR="00DC6A16">
        <w:rPr>
          <w:rFonts w:ascii="Arial" w:hAnsi="Arial" w:cs="Arial"/>
          <w:b/>
        </w:rPr>
        <w:t>OCHO</w:t>
      </w:r>
      <w:r w:rsidRPr="000543FD">
        <w:rPr>
          <w:rFonts w:ascii="Arial" w:hAnsi="Arial" w:cs="Arial"/>
        </w:rPr>
        <w:t xml:space="preserve"> del orden del día, se declaró clausurada la sesión, siendo las </w:t>
      </w:r>
      <w:r w:rsidR="00DC6A16">
        <w:rPr>
          <w:rFonts w:ascii="Arial" w:hAnsi="Arial" w:cs="Arial"/>
        </w:rPr>
        <w:t>12</w:t>
      </w:r>
      <w:r w:rsidRPr="000543FD">
        <w:rPr>
          <w:rFonts w:ascii="Arial" w:hAnsi="Arial" w:cs="Arial"/>
        </w:rPr>
        <w:t>:</w:t>
      </w:r>
      <w:r w:rsidR="00DC6A16">
        <w:rPr>
          <w:rFonts w:ascii="Arial" w:hAnsi="Arial" w:cs="Arial"/>
        </w:rPr>
        <w:t>40</w:t>
      </w:r>
      <w:r w:rsidRPr="000543FD">
        <w:rPr>
          <w:rFonts w:ascii="Arial" w:hAnsi="Arial" w:cs="Arial"/>
        </w:rPr>
        <w:t xml:space="preserve"> </w:t>
      </w:r>
      <w:r w:rsidR="00DC6A16">
        <w:rPr>
          <w:rFonts w:ascii="Arial" w:hAnsi="Arial" w:cs="Arial"/>
        </w:rPr>
        <w:t>horas (doce horas con cuarenta</w:t>
      </w:r>
      <w:r w:rsidRPr="000543FD">
        <w:rPr>
          <w:rFonts w:ascii="Arial" w:hAnsi="Arial" w:cs="Arial"/>
        </w:rPr>
        <w:t xml:space="preserve"> minutos) del mismo día de su inicio </w:t>
      </w:r>
      <w:r w:rsidR="00DC6A16">
        <w:rPr>
          <w:rFonts w:ascii="Arial" w:hAnsi="Arial" w:cs="Arial"/>
        </w:rPr>
        <w:t>28 de enero del año 2022</w:t>
      </w:r>
      <w:r w:rsidRPr="000543FD">
        <w:rPr>
          <w:rFonts w:ascii="Arial" w:hAnsi="Arial" w:cs="Arial"/>
        </w:rPr>
        <w:t>, firmando al calce los que en ella intervinieron.</w:t>
      </w:r>
    </w:p>
    <w:p w:rsidR="00BB189D" w:rsidRPr="00A8547B" w:rsidRDefault="00BB189D" w:rsidP="00BB189D">
      <w:pPr>
        <w:spacing w:after="0"/>
        <w:ind w:left="426" w:right="360"/>
        <w:jc w:val="both"/>
        <w:rPr>
          <w:rFonts w:ascii="Arial" w:hAnsi="Arial" w:cs="Arial"/>
          <w:sz w:val="24"/>
          <w:szCs w:val="24"/>
        </w:rPr>
      </w:pPr>
    </w:p>
    <w:p w:rsidR="00BB189D" w:rsidRPr="00A8547B" w:rsidRDefault="00BB189D" w:rsidP="00BB189D">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BB189D" w:rsidRPr="00A8547B" w:rsidTr="00CA388C">
        <w:trPr>
          <w:trHeight w:val="16"/>
        </w:trPr>
        <w:tc>
          <w:tcPr>
            <w:tcW w:w="9476" w:type="dxa"/>
            <w:gridSpan w:val="2"/>
          </w:tcPr>
          <w:p w:rsidR="00BB189D" w:rsidRPr="00A8547B" w:rsidRDefault="00BB189D" w:rsidP="00CA388C">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BB189D" w:rsidRPr="00A8547B" w:rsidRDefault="00BB189D" w:rsidP="00CA388C">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BB189D" w:rsidRPr="00A8547B" w:rsidRDefault="00BB189D" w:rsidP="00CA388C">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BB189D" w:rsidRPr="00A8547B" w:rsidRDefault="00BB189D" w:rsidP="00CA388C">
            <w:pPr>
              <w:spacing w:line="240" w:lineRule="auto"/>
              <w:ind w:left="426" w:right="360"/>
              <w:contextualSpacing/>
              <w:jc w:val="center"/>
              <w:rPr>
                <w:rFonts w:ascii="Arial" w:hAnsi="Arial" w:cs="Arial"/>
                <w:b/>
                <w:sz w:val="20"/>
                <w:szCs w:val="20"/>
              </w:rPr>
            </w:pPr>
          </w:p>
          <w:p w:rsidR="00BB189D" w:rsidRPr="00A8547B" w:rsidRDefault="00BB189D" w:rsidP="00CA388C">
            <w:pPr>
              <w:spacing w:line="240" w:lineRule="auto"/>
              <w:ind w:left="426" w:right="360"/>
              <w:contextualSpacing/>
              <w:jc w:val="center"/>
              <w:rPr>
                <w:rFonts w:ascii="Arial" w:hAnsi="Arial" w:cs="Arial"/>
                <w:sz w:val="20"/>
                <w:szCs w:val="20"/>
              </w:rPr>
            </w:pPr>
          </w:p>
          <w:p w:rsidR="00BB189D" w:rsidRPr="00A8547B" w:rsidRDefault="00BB189D" w:rsidP="00CA388C">
            <w:pPr>
              <w:ind w:left="426" w:right="360"/>
              <w:contextualSpacing/>
              <w:jc w:val="center"/>
              <w:rPr>
                <w:rFonts w:ascii="Arial" w:hAnsi="Arial" w:cs="Arial"/>
                <w:b/>
                <w:bCs/>
                <w:sz w:val="20"/>
                <w:szCs w:val="20"/>
              </w:rPr>
            </w:pPr>
          </w:p>
        </w:tc>
      </w:tr>
      <w:tr w:rsidR="00BB189D" w:rsidRPr="00A8547B" w:rsidTr="00CA388C">
        <w:trPr>
          <w:trHeight w:val="16"/>
        </w:trPr>
        <w:tc>
          <w:tcPr>
            <w:tcW w:w="4919" w:type="dxa"/>
          </w:tcPr>
          <w:p w:rsidR="00BB189D" w:rsidRPr="00A8547B" w:rsidRDefault="00BB189D" w:rsidP="00CA388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lastRenderedPageBreak/>
              <w:t>_____</w:t>
            </w:r>
            <w:r>
              <w:rPr>
                <w:rStyle w:val="Textoennegrita"/>
                <w:rFonts w:ascii="Arial" w:hAnsi="Arial" w:cs="Arial"/>
                <w:sz w:val="20"/>
                <w:szCs w:val="20"/>
              </w:rPr>
              <w:t>__________________________</w:t>
            </w:r>
          </w:p>
          <w:p w:rsidR="00BB189D" w:rsidRPr="00A8547B" w:rsidRDefault="00BB189D" w:rsidP="00CA388C">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BB189D" w:rsidRPr="00A8547B" w:rsidRDefault="00BB189D" w:rsidP="00CA388C">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BB189D" w:rsidRPr="00A8547B" w:rsidRDefault="00BB189D" w:rsidP="00CA388C">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BB189D" w:rsidRPr="00A8547B" w:rsidRDefault="00BB189D" w:rsidP="00CA388C">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BB189D" w:rsidRPr="00A8547B" w:rsidRDefault="00BB189D" w:rsidP="00CA388C">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BB189D" w:rsidRPr="00A8547B" w:rsidRDefault="00BB189D" w:rsidP="00CA388C">
            <w:pPr>
              <w:spacing w:after="0" w:line="240" w:lineRule="auto"/>
              <w:ind w:left="426" w:right="360"/>
              <w:jc w:val="center"/>
              <w:rPr>
                <w:rFonts w:ascii="Arial" w:hAnsi="Arial" w:cs="Arial"/>
                <w:sz w:val="20"/>
                <w:szCs w:val="20"/>
              </w:rPr>
            </w:pPr>
          </w:p>
          <w:p w:rsidR="00BB189D" w:rsidRPr="00A8547B" w:rsidRDefault="00BB189D" w:rsidP="00CA388C">
            <w:pPr>
              <w:spacing w:after="0" w:line="240" w:lineRule="auto"/>
              <w:ind w:left="426" w:right="360"/>
              <w:jc w:val="center"/>
              <w:rPr>
                <w:rFonts w:ascii="Arial" w:hAnsi="Arial" w:cs="Arial"/>
                <w:sz w:val="20"/>
                <w:szCs w:val="20"/>
              </w:rPr>
            </w:pPr>
          </w:p>
          <w:p w:rsidR="00BB189D" w:rsidRPr="00A8547B" w:rsidRDefault="00BB189D" w:rsidP="00CA388C">
            <w:pPr>
              <w:spacing w:after="0" w:line="240" w:lineRule="auto"/>
              <w:ind w:left="426" w:right="360"/>
              <w:jc w:val="center"/>
              <w:rPr>
                <w:rFonts w:ascii="Arial" w:hAnsi="Arial" w:cs="Arial"/>
                <w:sz w:val="20"/>
                <w:szCs w:val="20"/>
              </w:rPr>
            </w:pPr>
          </w:p>
        </w:tc>
      </w:tr>
      <w:tr w:rsidR="00BB189D" w:rsidRPr="00A8547B" w:rsidTr="00CA388C">
        <w:trPr>
          <w:trHeight w:val="16"/>
        </w:trPr>
        <w:tc>
          <w:tcPr>
            <w:tcW w:w="9476" w:type="dxa"/>
            <w:gridSpan w:val="2"/>
          </w:tcPr>
          <w:p w:rsidR="00BB189D" w:rsidRPr="00A8547B" w:rsidRDefault="00BB189D" w:rsidP="00CA388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BB189D" w:rsidRPr="00A8547B" w:rsidRDefault="00BB189D" w:rsidP="00CA388C">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BB189D" w:rsidRPr="00A8547B" w:rsidRDefault="00BB189D" w:rsidP="00CA388C">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BB189D" w:rsidRPr="00A8547B" w:rsidRDefault="00BB189D" w:rsidP="00BB189D">
      <w:pPr>
        <w:ind w:left="426" w:right="360"/>
        <w:rPr>
          <w:rFonts w:ascii="Arial" w:hAnsi="Arial" w:cs="Arial"/>
          <w:sz w:val="24"/>
          <w:szCs w:val="24"/>
        </w:rPr>
      </w:pPr>
    </w:p>
    <w:p w:rsidR="00BB189D" w:rsidRPr="00A8547B" w:rsidRDefault="00BB189D" w:rsidP="00BB189D">
      <w:pPr>
        <w:rPr>
          <w:rFonts w:ascii="Arial" w:hAnsi="Arial" w:cs="Arial"/>
          <w:sz w:val="24"/>
          <w:szCs w:val="24"/>
        </w:rPr>
      </w:pPr>
    </w:p>
    <w:p w:rsidR="00BB189D" w:rsidRPr="00A8547B" w:rsidRDefault="00BB189D" w:rsidP="00BB189D">
      <w:pPr>
        <w:rPr>
          <w:rFonts w:ascii="Arial" w:hAnsi="Arial" w:cs="Arial"/>
          <w:sz w:val="24"/>
          <w:szCs w:val="24"/>
        </w:rPr>
      </w:pPr>
    </w:p>
    <w:p w:rsidR="00BB189D" w:rsidRDefault="00BB189D" w:rsidP="00BB189D"/>
    <w:p w:rsidR="003512B3" w:rsidRDefault="003512B3"/>
    <w:sectPr w:rsidR="003512B3" w:rsidSect="004B1532">
      <w:headerReference w:type="default" r:id="rId4"/>
      <w:footerReference w:type="default" r:id="rId5"/>
      <w:pgSz w:w="12240" w:h="15840" w:code="1"/>
      <w:pgMar w:top="1843" w:right="474"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DC6A16"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DC6A16">
        <w:rPr>
          <w:rFonts w:ascii="Segoe UI" w:hAnsi="Segoe UI" w:cs="Segoe UI"/>
          <w:noProof/>
          <w:sz w:val="16"/>
          <w:szCs w:val="16"/>
        </w:rPr>
        <w:t>3</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C6A16" w:rsidP="00D00033">
    <w:pPr>
      <w:pStyle w:val="Encabezado"/>
      <w:tabs>
        <w:tab w:val="clear" w:pos="8838"/>
      </w:tabs>
      <w:ind w:left="851" w:right="709"/>
      <w:jc w:val="center"/>
      <w:rPr>
        <w:rFonts w:ascii="Segoe UI" w:hAnsi="Segoe UI" w:cs="Segoe UI"/>
        <w:b/>
        <w:sz w:val="25"/>
        <w:szCs w:val="25"/>
      </w:rPr>
    </w:pPr>
    <w:r w:rsidRPr="001772C8">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1312;mso-width-relative:margin;mso-height-relative:margin" stroked="f">
          <v:textbox style="mso-next-textbox:#_x0000_s1025">
            <w:txbxContent>
              <w:p w:rsidR="00D00033" w:rsidRDefault="00DC6A16"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 xml:space="preserve">INSTITUTO </w:t>
    </w:r>
    <w:r w:rsidRPr="00470DE5">
      <w:rPr>
        <w:rFonts w:ascii="Segoe UI" w:hAnsi="Segoe UI" w:cs="Segoe UI"/>
        <w:b/>
        <w:sz w:val="25"/>
        <w:szCs w:val="25"/>
      </w:rPr>
      <w:t>ELECTORAL DEL ESTADO DE CAMPECHE</w:t>
    </w:r>
  </w:p>
  <w:p w:rsidR="00D00033" w:rsidRDefault="00DC6A16" w:rsidP="00D00033">
    <w:pPr>
      <w:pStyle w:val="Encabezado"/>
      <w:tabs>
        <w:tab w:val="clear" w:pos="4419"/>
        <w:tab w:val="clear" w:pos="8838"/>
      </w:tabs>
      <w:ind w:left="851" w:right="709"/>
      <w:jc w:val="center"/>
      <w:rPr>
        <w:rFonts w:ascii="Segoe UI" w:hAnsi="Segoe UI" w:cs="Segoe UI"/>
        <w:sz w:val="16"/>
        <w:szCs w:val="16"/>
      </w:rPr>
    </w:pPr>
  </w:p>
  <w:p w:rsidR="00D00033" w:rsidRDefault="00DC6A16"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DC6A16"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DC6A16"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DC6A16"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DC6A16"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_x0000_s1026"/>
      </o:rules>
    </o:shapelayout>
  </w:hdrShapeDefaults>
  <w:compat/>
  <w:rsids>
    <w:rsidRoot w:val="00BB189D"/>
    <w:rsid w:val="003512B3"/>
    <w:rsid w:val="00381DF5"/>
    <w:rsid w:val="00BB189D"/>
    <w:rsid w:val="00DC6A1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89D"/>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18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189D"/>
    <w:rPr>
      <w:rFonts w:eastAsiaTheme="minorEastAsia"/>
      <w:lang w:eastAsia="es-MX"/>
    </w:rPr>
  </w:style>
  <w:style w:type="paragraph" w:styleId="Piedepgina">
    <w:name w:val="footer"/>
    <w:basedOn w:val="Normal"/>
    <w:link w:val="PiedepginaCar"/>
    <w:uiPriority w:val="99"/>
    <w:unhideWhenUsed/>
    <w:rsid w:val="00BB18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189D"/>
    <w:rPr>
      <w:rFonts w:eastAsiaTheme="minorEastAsia"/>
      <w:lang w:eastAsia="es-MX"/>
    </w:rPr>
  </w:style>
  <w:style w:type="character" w:customStyle="1" w:styleId="FontStyle17">
    <w:name w:val="Font Style17"/>
    <w:basedOn w:val="Fuentedeprrafopredeter"/>
    <w:uiPriority w:val="99"/>
    <w:rsid w:val="00BB189D"/>
    <w:rPr>
      <w:rFonts w:ascii="Times New Roman" w:hAnsi="Times New Roman" w:cs="Times New Roman"/>
      <w:sz w:val="22"/>
      <w:szCs w:val="22"/>
    </w:rPr>
  </w:style>
  <w:style w:type="character" w:styleId="Textoennegrita">
    <w:name w:val="Strong"/>
    <w:basedOn w:val="Fuentedeprrafopredeter"/>
    <w:uiPriority w:val="22"/>
    <w:qFormat/>
    <w:rsid w:val="00BB189D"/>
    <w:rPr>
      <w:b/>
      <w:bCs/>
    </w:rPr>
  </w:style>
  <w:style w:type="paragraph" w:styleId="Sinespaciado">
    <w:name w:val="No Spacing"/>
    <w:uiPriority w:val="1"/>
    <w:qFormat/>
    <w:rsid w:val="00BB189D"/>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BB18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89D"/>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1334</Words>
  <Characters>7337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1</cp:revision>
  <dcterms:created xsi:type="dcterms:W3CDTF">2022-03-18T17:16:00Z</dcterms:created>
  <dcterms:modified xsi:type="dcterms:W3CDTF">2022-03-18T17:42:00Z</dcterms:modified>
</cp:coreProperties>
</file>