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432" w:rsidRPr="00A8547B" w:rsidRDefault="00E14432" w:rsidP="00E14432">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MIN-IEEC-CT-01/2022</w:t>
      </w:r>
    </w:p>
    <w:p w:rsidR="00E14432" w:rsidRPr="00A8547B" w:rsidRDefault="00E14432" w:rsidP="00E14432">
      <w:pPr>
        <w:ind w:left="426" w:right="360"/>
        <w:jc w:val="center"/>
        <w:rPr>
          <w:rFonts w:ascii="Arial" w:hAnsi="Arial" w:cs="Arial"/>
          <w:b/>
          <w:sz w:val="24"/>
          <w:szCs w:val="24"/>
        </w:rPr>
      </w:pPr>
      <w:r w:rsidRPr="00A8547B">
        <w:rPr>
          <w:rFonts w:ascii="Arial" w:hAnsi="Arial" w:cs="Arial"/>
          <w:b/>
          <w:sz w:val="24"/>
          <w:szCs w:val="24"/>
        </w:rPr>
        <w:t>SESIÓN ORDINARIA</w:t>
      </w:r>
    </w:p>
    <w:p w:rsidR="00E14432" w:rsidRPr="00A8547B" w:rsidRDefault="00E14432" w:rsidP="00E14432">
      <w:pPr>
        <w:spacing w:after="0" w:line="240" w:lineRule="auto"/>
        <w:ind w:left="567" w:right="360"/>
        <w:jc w:val="both"/>
        <w:rPr>
          <w:rFonts w:ascii="Arial" w:hAnsi="Arial" w:cs="Arial"/>
          <w:sz w:val="24"/>
          <w:szCs w:val="24"/>
        </w:rPr>
      </w:pPr>
      <w:r w:rsidRPr="00A8547B">
        <w:rPr>
          <w:rFonts w:ascii="Arial" w:hAnsi="Arial" w:cs="Arial"/>
          <w:sz w:val="24"/>
          <w:szCs w:val="24"/>
        </w:rPr>
        <w:t>En la ciudad de San Francisco de C</w:t>
      </w:r>
      <w:r>
        <w:rPr>
          <w:rFonts w:ascii="Arial" w:hAnsi="Arial" w:cs="Arial"/>
          <w:sz w:val="24"/>
          <w:szCs w:val="24"/>
        </w:rPr>
        <w:t>ampeche, Campeche, siendo las 14:00 horas del día viernes 21 de enero del año 2022</w:t>
      </w:r>
      <w:r w:rsidRPr="00A8547B">
        <w:rPr>
          <w:rFonts w:ascii="Arial" w:hAnsi="Arial" w:cs="Arial"/>
          <w:sz w:val="24"/>
          <w:szCs w:val="24"/>
        </w:rPr>
        <w:t>;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de manera virtual,</w:t>
      </w:r>
      <w:r w:rsidRPr="00A8547B">
        <w:rPr>
          <w:rStyle w:val="FontStyle17"/>
          <w:rFonts w:ascii="Arial" w:hAnsi="Arial" w:cs="Arial"/>
          <w:sz w:val="24"/>
          <w:szCs w:val="24"/>
          <w:lang w:eastAsia="es-ES_tradnl"/>
        </w:rPr>
        <w:t xml:space="preserve"> para una </w:t>
      </w:r>
      <w:r w:rsidRPr="00A8547B">
        <w:rPr>
          <w:rStyle w:val="FontStyle17"/>
          <w:rFonts w:ascii="Arial" w:hAnsi="Arial" w:cs="Arial"/>
          <w:b/>
          <w:i/>
          <w:sz w:val="24"/>
          <w:szCs w:val="24"/>
          <w:lang w:eastAsia="es-ES_tradnl"/>
        </w:rPr>
        <w:t>sesión ordinaria</w:t>
      </w:r>
      <w:r w:rsidRPr="00A8547B">
        <w:rPr>
          <w:rStyle w:val="FontStyle17"/>
          <w:rFonts w:ascii="Arial" w:hAnsi="Arial" w:cs="Arial"/>
          <w:sz w:val="24"/>
          <w:szCs w:val="24"/>
          <w:lang w:eastAsia="es-ES_tradnl"/>
        </w:rPr>
        <w:t>, los integrantes</w:t>
      </w:r>
      <w:r w:rsidRPr="00A8547B">
        <w:rPr>
          <w:rFonts w:ascii="Arial" w:hAnsi="Arial" w:cs="Arial"/>
          <w:sz w:val="24"/>
          <w:szCs w:val="24"/>
        </w:rPr>
        <w:t xml:space="preserve"> del Comité de Transparencia, los consejeros electorales </w:t>
      </w:r>
      <w:proofErr w:type="spellStart"/>
      <w:r w:rsidRPr="00A8547B">
        <w:rPr>
          <w:rFonts w:ascii="Arial" w:hAnsi="Arial" w:cs="Arial"/>
          <w:sz w:val="24"/>
          <w:szCs w:val="24"/>
        </w:rPr>
        <w:t>Nadine</w:t>
      </w:r>
      <w:proofErr w:type="spellEnd"/>
      <w:r w:rsidRPr="00A8547B">
        <w:rPr>
          <w:rFonts w:ascii="Arial" w:hAnsi="Arial" w:cs="Arial"/>
          <w:sz w:val="24"/>
          <w:szCs w:val="24"/>
        </w:rPr>
        <w:t xml:space="preserve"> Abigail </w:t>
      </w:r>
      <w:proofErr w:type="spellStart"/>
      <w:r w:rsidRPr="00A8547B">
        <w:rPr>
          <w:rFonts w:ascii="Arial" w:hAnsi="Arial" w:cs="Arial"/>
          <w:sz w:val="24"/>
          <w:szCs w:val="24"/>
        </w:rPr>
        <w:t>Moguel</w:t>
      </w:r>
      <w:proofErr w:type="spellEnd"/>
      <w:r w:rsidRPr="00A8547B">
        <w:rPr>
          <w:rFonts w:ascii="Arial" w:hAnsi="Arial" w:cs="Arial"/>
          <w:sz w:val="24"/>
          <w:szCs w:val="24"/>
        </w:rPr>
        <w:t xml:space="preserve"> Ceballos, Abner Ronces </w:t>
      </w:r>
      <w:proofErr w:type="spellStart"/>
      <w:r w:rsidRPr="00A8547B">
        <w:rPr>
          <w:rFonts w:ascii="Arial" w:hAnsi="Arial" w:cs="Arial"/>
          <w:sz w:val="24"/>
          <w:szCs w:val="24"/>
        </w:rPr>
        <w:t>Mex</w:t>
      </w:r>
      <w:proofErr w:type="spellEnd"/>
      <w:r w:rsidRPr="00A8547B">
        <w:rPr>
          <w:rFonts w:ascii="Arial" w:hAnsi="Arial" w:cs="Arial"/>
          <w:sz w:val="24"/>
          <w:szCs w:val="24"/>
        </w:rPr>
        <w:t xml:space="preserve"> y Danny Alberto Góngora </w:t>
      </w:r>
      <w:proofErr w:type="spellStart"/>
      <w:r w:rsidRPr="00A8547B">
        <w:rPr>
          <w:rFonts w:ascii="Arial" w:hAnsi="Arial" w:cs="Arial"/>
          <w:sz w:val="24"/>
          <w:szCs w:val="24"/>
        </w:rPr>
        <w:t>Moo</w:t>
      </w:r>
      <w:proofErr w:type="spellEnd"/>
      <w:r w:rsidRPr="00A8547B">
        <w:rPr>
          <w:rFonts w:ascii="Arial" w:hAnsi="Arial" w:cs="Arial"/>
          <w:sz w:val="24"/>
          <w:szCs w:val="24"/>
        </w:rPr>
        <w:t xml:space="preserve">, fungiendo como Presidenta de este Comité la primera de los nombrados, asistidos por el Licenciado Mauricio Eduardo </w:t>
      </w:r>
      <w:proofErr w:type="spellStart"/>
      <w:r w:rsidRPr="00A8547B">
        <w:rPr>
          <w:rFonts w:ascii="Arial" w:hAnsi="Arial" w:cs="Arial"/>
          <w:sz w:val="24"/>
          <w:szCs w:val="24"/>
        </w:rPr>
        <w:t>Berzunza</w:t>
      </w:r>
      <w:proofErr w:type="spellEnd"/>
      <w:r w:rsidRPr="00A8547B">
        <w:rPr>
          <w:rFonts w:ascii="Arial" w:hAnsi="Arial" w:cs="Arial"/>
          <w:sz w:val="24"/>
          <w:szCs w:val="24"/>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proofErr w:type="gramStart"/>
      <w:r w:rsidRPr="00A8547B">
        <w:rPr>
          <w:rFonts w:ascii="Arial" w:hAnsi="Arial" w:cs="Arial"/>
          <w:sz w:val="24"/>
          <w:szCs w:val="24"/>
        </w:rPr>
        <w:t>:---</w:t>
      </w:r>
      <w:r>
        <w:rPr>
          <w:rFonts w:ascii="Arial" w:hAnsi="Arial" w:cs="Arial"/>
          <w:sz w:val="24"/>
          <w:szCs w:val="24"/>
        </w:rPr>
        <w:t>-------------------------------------------------------------------</w:t>
      </w:r>
      <w:proofErr w:type="gramEnd"/>
    </w:p>
    <w:p w:rsidR="00E14432" w:rsidRPr="00A8547B" w:rsidRDefault="00E14432" w:rsidP="00E14432">
      <w:pPr>
        <w:spacing w:after="0" w:line="240" w:lineRule="auto"/>
        <w:ind w:left="567" w:right="360"/>
        <w:jc w:val="both"/>
        <w:rPr>
          <w:rFonts w:ascii="Arial" w:hAnsi="Arial" w:cs="Arial"/>
          <w:sz w:val="24"/>
          <w:szCs w:val="24"/>
        </w:rPr>
      </w:pPr>
      <w:r w:rsidRPr="00A8547B">
        <w:rPr>
          <w:rFonts w:ascii="Arial" w:hAnsi="Arial" w:cs="Arial"/>
          <w:sz w:val="24"/>
          <w:szCs w:val="24"/>
        </w:rPr>
        <w:t>----------------------------------------------------</w:t>
      </w:r>
      <w:r w:rsidRPr="00A8547B">
        <w:rPr>
          <w:rFonts w:ascii="Arial" w:hAnsi="Arial" w:cs="Arial"/>
          <w:b/>
          <w:sz w:val="24"/>
          <w:szCs w:val="24"/>
        </w:rPr>
        <w:t>ORDEN DEL DÍA.</w:t>
      </w:r>
      <w:r w:rsidRPr="00A8547B">
        <w:rPr>
          <w:rFonts w:ascii="Arial" w:hAnsi="Arial" w:cs="Arial"/>
          <w:sz w:val="24"/>
          <w:szCs w:val="24"/>
        </w:rPr>
        <w:t>----------------------------------------------------</w:t>
      </w:r>
    </w:p>
    <w:p w:rsidR="00E14432" w:rsidRPr="00A8547B" w:rsidRDefault="00E14432" w:rsidP="00E14432">
      <w:pPr>
        <w:spacing w:after="0" w:line="240" w:lineRule="auto"/>
        <w:ind w:right="360" w:firstLine="567"/>
        <w:jc w:val="both"/>
        <w:rPr>
          <w:rFonts w:ascii="Arial" w:hAnsi="Arial" w:cs="Arial"/>
          <w:sz w:val="24"/>
          <w:szCs w:val="24"/>
        </w:rPr>
      </w:pPr>
      <w:r w:rsidRPr="00A8547B">
        <w:rPr>
          <w:rFonts w:ascii="Arial" w:hAnsi="Arial" w:cs="Arial"/>
          <w:sz w:val="24"/>
          <w:szCs w:val="24"/>
        </w:rPr>
        <w:t>1.  Lista de asistencia.--------------------------------------------------------------------------------------------------</w:t>
      </w:r>
    </w:p>
    <w:p w:rsidR="00E14432" w:rsidRPr="00A8547B" w:rsidRDefault="00E14432" w:rsidP="00E14432">
      <w:pPr>
        <w:tabs>
          <w:tab w:val="left" w:pos="1134"/>
        </w:tabs>
        <w:spacing w:after="0" w:line="240" w:lineRule="auto"/>
        <w:ind w:left="567" w:right="284"/>
        <w:jc w:val="both"/>
        <w:rPr>
          <w:rFonts w:ascii="Arial" w:hAnsi="Arial" w:cs="Arial"/>
          <w:sz w:val="24"/>
          <w:szCs w:val="24"/>
        </w:rPr>
      </w:pPr>
      <w:r w:rsidRPr="00A8547B">
        <w:rPr>
          <w:rFonts w:ascii="Arial" w:hAnsi="Arial" w:cs="Arial"/>
          <w:sz w:val="24"/>
          <w:szCs w:val="24"/>
        </w:rPr>
        <w:t>2. Dar a conocer y aprobación en su caso del Informe A</w:t>
      </w:r>
      <w:r>
        <w:rPr>
          <w:rFonts w:ascii="Arial" w:hAnsi="Arial" w:cs="Arial"/>
          <w:sz w:val="24"/>
          <w:szCs w:val="24"/>
        </w:rPr>
        <w:t>nual correspondiente al año 2021</w:t>
      </w:r>
      <w:r w:rsidRPr="00A8547B">
        <w:rPr>
          <w:rFonts w:ascii="Arial" w:hAnsi="Arial" w:cs="Arial"/>
          <w:sz w:val="24"/>
          <w:szCs w:val="24"/>
        </w:rPr>
        <w:t xml:space="preserve"> que rinde del Comité de Transparencia del Instituto Electoral del Estado de Campeche.-------------------</w:t>
      </w:r>
    </w:p>
    <w:p w:rsidR="00E14432" w:rsidRPr="00A8547B" w:rsidRDefault="00E14432" w:rsidP="00E14432">
      <w:pPr>
        <w:pStyle w:val="Sinespaciado"/>
        <w:ind w:left="567" w:right="284"/>
        <w:jc w:val="both"/>
        <w:rPr>
          <w:rFonts w:ascii="Arial" w:hAnsi="Arial" w:cs="Arial"/>
          <w:sz w:val="24"/>
          <w:szCs w:val="24"/>
        </w:rPr>
      </w:pPr>
      <w:r w:rsidRPr="00A8547B">
        <w:rPr>
          <w:rFonts w:ascii="Arial" w:hAnsi="Arial" w:cs="Arial"/>
          <w:sz w:val="24"/>
          <w:szCs w:val="24"/>
        </w:rPr>
        <w:t>3. Asuntos generales.----------------------------------------------------------------------------------------------------</w:t>
      </w:r>
    </w:p>
    <w:p w:rsidR="00E14432" w:rsidRPr="00A8547B" w:rsidRDefault="00E14432" w:rsidP="00E14432">
      <w:pPr>
        <w:spacing w:after="0" w:line="240" w:lineRule="auto"/>
        <w:ind w:right="360" w:firstLine="567"/>
        <w:jc w:val="both"/>
        <w:rPr>
          <w:rFonts w:ascii="Arial" w:hAnsi="Arial" w:cs="Arial"/>
          <w:sz w:val="24"/>
          <w:szCs w:val="24"/>
        </w:rPr>
      </w:pPr>
      <w:r w:rsidRPr="00A8547B">
        <w:rPr>
          <w:rFonts w:ascii="Arial" w:hAnsi="Arial" w:cs="Arial"/>
          <w:sz w:val="24"/>
          <w:szCs w:val="24"/>
        </w:rPr>
        <w:t>4. Clausura.----------------------------------------------------------------------------------------------------------------</w:t>
      </w:r>
    </w:p>
    <w:p w:rsidR="00E14432" w:rsidRPr="00A8547B" w:rsidRDefault="00E14432" w:rsidP="00E14432">
      <w:pPr>
        <w:spacing w:after="0" w:line="240" w:lineRule="auto"/>
        <w:ind w:left="567" w:right="360"/>
        <w:jc w:val="both"/>
        <w:rPr>
          <w:rFonts w:ascii="Arial" w:hAnsi="Arial" w:cs="Arial"/>
          <w:sz w:val="24"/>
          <w:szCs w:val="24"/>
        </w:rPr>
      </w:pPr>
      <w:r w:rsidRPr="00A8547B">
        <w:rPr>
          <w:rFonts w:ascii="Arial" w:hAnsi="Arial" w:cs="Arial"/>
          <w:sz w:val="24"/>
          <w:szCs w:val="24"/>
        </w:rPr>
        <w:t xml:space="preserve">Respecto al </w:t>
      </w:r>
      <w:r w:rsidRPr="00A8547B">
        <w:rPr>
          <w:rFonts w:ascii="Arial" w:hAnsi="Arial" w:cs="Arial"/>
          <w:b/>
          <w:sz w:val="24"/>
          <w:szCs w:val="24"/>
        </w:rPr>
        <w:t xml:space="preserve">PUNTO NÚMERO UNO </w:t>
      </w:r>
      <w:r w:rsidRPr="00A8547B">
        <w:rPr>
          <w:rFonts w:ascii="Arial" w:hAnsi="Arial" w:cs="Arial"/>
          <w:sz w:val="24"/>
          <w:szCs w:val="24"/>
        </w:rPr>
        <w:t>del orden del día, se procedió al pase de lista de asistencia, encontrándose presentes la totalidad de la y los integrantes del Comité de Transparencia por lo que se declaró que existe el quórum legal para su instalación y la respectiva reunión de trabajo.----------------------</w:t>
      </w:r>
      <w:r>
        <w:rPr>
          <w:rFonts w:ascii="Arial" w:hAnsi="Arial" w:cs="Arial"/>
          <w:sz w:val="24"/>
          <w:szCs w:val="24"/>
        </w:rPr>
        <w:t>------------------------------------------------------------------</w:t>
      </w:r>
    </w:p>
    <w:p w:rsidR="00E14432" w:rsidRPr="00A8547B" w:rsidRDefault="00E14432" w:rsidP="00E14432">
      <w:pPr>
        <w:spacing w:after="0" w:line="240" w:lineRule="auto"/>
        <w:ind w:left="567" w:right="360"/>
        <w:jc w:val="both"/>
        <w:rPr>
          <w:rFonts w:ascii="Arial" w:hAnsi="Arial" w:cs="Arial"/>
          <w:sz w:val="24"/>
          <w:szCs w:val="24"/>
        </w:rPr>
      </w:pPr>
      <w:r w:rsidRPr="00A8547B">
        <w:rPr>
          <w:rFonts w:ascii="Arial" w:hAnsi="Arial" w:cs="Arial"/>
          <w:sz w:val="24"/>
          <w:szCs w:val="24"/>
        </w:rPr>
        <w:t xml:space="preserve">Seguidamente con relación al </w:t>
      </w:r>
      <w:r w:rsidRPr="00A8547B">
        <w:rPr>
          <w:rFonts w:ascii="Arial" w:hAnsi="Arial" w:cs="Arial"/>
          <w:b/>
          <w:sz w:val="24"/>
          <w:szCs w:val="24"/>
        </w:rPr>
        <w:t>PUNTO NÚMERO DOS</w:t>
      </w:r>
      <w:r w:rsidRPr="00A8547B">
        <w:rPr>
          <w:rFonts w:ascii="Arial" w:hAnsi="Arial" w:cs="Arial"/>
          <w:sz w:val="24"/>
          <w:szCs w:val="24"/>
        </w:rPr>
        <w:t xml:space="preserve"> la Presidenta del Comité de Transparencia dio a conocer a sus integrantes el Informe Anual del Comité de Transpare</w:t>
      </w:r>
      <w:r>
        <w:rPr>
          <w:rFonts w:ascii="Arial" w:hAnsi="Arial" w:cs="Arial"/>
          <w:sz w:val="24"/>
          <w:szCs w:val="24"/>
        </w:rPr>
        <w:t>ncia correspondiente al año 2021</w:t>
      </w:r>
      <w:r w:rsidRPr="00A8547B">
        <w:rPr>
          <w:rFonts w:ascii="Arial" w:hAnsi="Arial" w:cs="Arial"/>
          <w:sz w:val="24"/>
          <w:szCs w:val="24"/>
        </w:rPr>
        <w:t xml:space="preserve"> que se rendirá ante al Consejo General de este sujeto obligado, mismo que se puso a consideración de sus integrantes y se aprobó por unanimidad de votos de los consejeros electorales presentes.---------------</w:t>
      </w:r>
      <w:r>
        <w:rPr>
          <w:rFonts w:ascii="Arial" w:hAnsi="Arial" w:cs="Arial"/>
          <w:sz w:val="24"/>
          <w:szCs w:val="24"/>
        </w:rPr>
        <w:t>----------------------------------------------------------------</w:t>
      </w:r>
    </w:p>
    <w:p w:rsidR="00E14432" w:rsidRPr="00E14432" w:rsidRDefault="00E14432" w:rsidP="00E14432">
      <w:pPr>
        <w:spacing w:after="0" w:line="240" w:lineRule="auto"/>
        <w:ind w:left="567" w:right="360"/>
        <w:jc w:val="both"/>
        <w:rPr>
          <w:rFonts w:ascii="Arial" w:hAnsi="Arial" w:cs="Arial"/>
          <w:sz w:val="24"/>
          <w:szCs w:val="24"/>
        </w:rPr>
      </w:pPr>
      <w:r w:rsidRPr="00E14432">
        <w:rPr>
          <w:rFonts w:ascii="Arial" w:hAnsi="Arial" w:cs="Arial"/>
          <w:sz w:val="24"/>
          <w:szCs w:val="24"/>
        </w:rPr>
        <w:t xml:space="preserve">Como </w:t>
      </w:r>
      <w:r w:rsidRPr="00E14432">
        <w:rPr>
          <w:rFonts w:ascii="Arial" w:hAnsi="Arial" w:cs="Arial"/>
          <w:b/>
          <w:sz w:val="24"/>
          <w:szCs w:val="24"/>
        </w:rPr>
        <w:t>PUNTO NÚMERO TRES</w:t>
      </w:r>
      <w:r w:rsidRPr="00E14432">
        <w:rPr>
          <w:rFonts w:ascii="Arial" w:hAnsi="Arial" w:cs="Arial"/>
          <w:sz w:val="24"/>
          <w:szCs w:val="24"/>
        </w:rPr>
        <w:t xml:space="preserve"> </w:t>
      </w:r>
      <w:r w:rsidRPr="00E14432">
        <w:rPr>
          <w:rFonts w:ascii="Arial" w:hAnsi="Arial" w:cs="Arial"/>
          <w:bCs/>
          <w:sz w:val="24"/>
          <w:szCs w:val="24"/>
        </w:rPr>
        <w:t>del orden del día se encuentran los asuntos generales</w:t>
      </w:r>
      <w:r w:rsidRPr="00E14432">
        <w:rPr>
          <w:rFonts w:ascii="Arial" w:hAnsi="Arial" w:cs="Arial"/>
          <w:sz w:val="24"/>
          <w:szCs w:val="24"/>
        </w:rPr>
        <w:t xml:space="preserve">, por lo que la Presidenta del Comité invitó a sus integrantes para expresar si tenían algún asunto a tratar, manifestando sus integrantes que no hay asuntos generales por tratar.------------------------- </w:t>
      </w:r>
    </w:p>
    <w:p w:rsidR="00E14432" w:rsidRPr="00A8547B" w:rsidRDefault="00E14432" w:rsidP="00E14432">
      <w:pPr>
        <w:spacing w:after="0" w:line="240" w:lineRule="auto"/>
        <w:ind w:left="567" w:right="360"/>
        <w:jc w:val="both"/>
        <w:rPr>
          <w:rFonts w:ascii="Arial" w:hAnsi="Arial" w:cs="Arial"/>
          <w:sz w:val="24"/>
          <w:szCs w:val="24"/>
        </w:rPr>
      </w:pPr>
      <w:r w:rsidRPr="00A8547B">
        <w:rPr>
          <w:rFonts w:ascii="Arial" w:hAnsi="Arial" w:cs="Arial"/>
          <w:sz w:val="24"/>
          <w:szCs w:val="24"/>
        </w:rPr>
        <w:t xml:space="preserve">Finalmente como </w:t>
      </w:r>
      <w:r w:rsidRPr="00A8547B">
        <w:rPr>
          <w:rFonts w:ascii="Arial" w:hAnsi="Arial" w:cs="Arial"/>
          <w:b/>
          <w:sz w:val="24"/>
          <w:szCs w:val="24"/>
        </w:rPr>
        <w:t>PUNTO NÚMERO CUATRO</w:t>
      </w:r>
      <w:r w:rsidRPr="00A8547B">
        <w:rPr>
          <w:rFonts w:ascii="Arial" w:hAnsi="Arial" w:cs="Arial"/>
          <w:sz w:val="24"/>
          <w:szCs w:val="24"/>
        </w:rPr>
        <w:t xml:space="preserve"> del orden del día, se declaró clausurada la sesión, siendo las </w:t>
      </w:r>
      <w:r>
        <w:rPr>
          <w:rFonts w:ascii="Arial" w:hAnsi="Arial" w:cs="Arial"/>
          <w:sz w:val="24"/>
          <w:szCs w:val="24"/>
        </w:rPr>
        <w:t>14</w:t>
      </w:r>
      <w:r w:rsidRPr="00A8547B">
        <w:rPr>
          <w:rFonts w:ascii="Arial" w:hAnsi="Arial" w:cs="Arial"/>
          <w:sz w:val="24"/>
          <w:szCs w:val="24"/>
        </w:rPr>
        <w:t>:</w:t>
      </w:r>
      <w:r>
        <w:rPr>
          <w:rFonts w:ascii="Arial" w:hAnsi="Arial" w:cs="Arial"/>
          <w:sz w:val="24"/>
          <w:szCs w:val="24"/>
        </w:rPr>
        <w:t>25 horas (catorce horas con veinticinco</w:t>
      </w:r>
      <w:r w:rsidRPr="00A8547B">
        <w:rPr>
          <w:rFonts w:ascii="Arial" w:hAnsi="Arial" w:cs="Arial"/>
          <w:sz w:val="24"/>
          <w:szCs w:val="24"/>
        </w:rPr>
        <w:t xml:space="preserve"> minutos)</w:t>
      </w:r>
      <w:r>
        <w:rPr>
          <w:rFonts w:ascii="Arial" w:hAnsi="Arial" w:cs="Arial"/>
          <w:sz w:val="24"/>
          <w:szCs w:val="24"/>
        </w:rPr>
        <w:t xml:space="preserve"> del mismo día de su inicio 21</w:t>
      </w:r>
      <w:r w:rsidRPr="00A8547B">
        <w:rPr>
          <w:rFonts w:ascii="Arial" w:hAnsi="Arial" w:cs="Arial"/>
          <w:sz w:val="24"/>
          <w:szCs w:val="24"/>
        </w:rPr>
        <w:t xml:space="preserve"> de </w:t>
      </w:r>
      <w:r>
        <w:rPr>
          <w:rFonts w:ascii="Arial" w:hAnsi="Arial" w:cs="Arial"/>
          <w:sz w:val="24"/>
          <w:szCs w:val="24"/>
        </w:rPr>
        <w:t>enero del año 2022</w:t>
      </w:r>
      <w:r w:rsidRPr="00A8547B">
        <w:rPr>
          <w:rFonts w:ascii="Arial" w:hAnsi="Arial" w:cs="Arial"/>
          <w:sz w:val="24"/>
          <w:szCs w:val="24"/>
        </w:rPr>
        <w:t>, firmando al calce los que en ella intervinieron.</w:t>
      </w:r>
    </w:p>
    <w:p w:rsidR="00E14432" w:rsidRPr="00A8547B" w:rsidRDefault="00E14432" w:rsidP="00E14432">
      <w:pPr>
        <w:spacing w:after="0"/>
        <w:ind w:left="426" w:right="360"/>
        <w:jc w:val="both"/>
        <w:rPr>
          <w:rFonts w:ascii="Arial" w:hAnsi="Arial" w:cs="Arial"/>
          <w:sz w:val="24"/>
          <w:szCs w:val="24"/>
        </w:rPr>
      </w:pPr>
    </w:p>
    <w:p w:rsidR="00E14432" w:rsidRPr="00A8547B" w:rsidRDefault="00E14432" w:rsidP="00E14432">
      <w:pPr>
        <w:tabs>
          <w:tab w:val="left" w:pos="4695"/>
        </w:tabs>
        <w:ind w:left="426" w:right="360"/>
        <w:jc w:val="center"/>
        <w:rPr>
          <w:rFonts w:ascii="Arial" w:hAnsi="Arial" w:cs="Arial"/>
          <w:b/>
          <w:sz w:val="20"/>
          <w:szCs w:val="20"/>
        </w:rPr>
      </w:pPr>
      <w:r w:rsidRPr="00A8547B">
        <w:rPr>
          <w:rFonts w:ascii="Arial" w:hAnsi="Arial" w:cs="Arial"/>
          <w:b/>
          <w:sz w:val="20"/>
          <w:szCs w:val="20"/>
        </w:rPr>
        <w:lastRenderedPageBreak/>
        <w:t>COMITÉ DE TRANSPARENCIA</w:t>
      </w:r>
    </w:p>
    <w:tbl>
      <w:tblPr>
        <w:tblpPr w:leftFromText="141" w:rightFromText="141" w:vertAnchor="text" w:horzAnchor="margin" w:tblpXSpec="center" w:tblpY="378"/>
        <w:tblW w:w="9476" w:type="dxa"/>
        <w:tblLook w:val="01E0"/>
      </w:tblPr>
      <w:tblGrid>
        <w:gridCol w:w="4469"/>
        <w:gridCol w:w="5007"/>
      </w:tblGrid>
      <w:tr w:rsidR="00E14432" w:rsidRPr="00A8547B" w:rsidTr="00CA388C">
        <w:trPr>
          <w:trHeight w:val="16"/>
        </w:trPr>
        <w:tc>
          <w:tcPr>
            <w:tcW w:w="9476" w:type="dxa"/>
            <w:gridSpan w:val="2"/>
          </w:tcPr>
          <w:p w:rsidR="00E14432" w:rsidRPr="00A8547B" w:rsidRDefault="00E14432" w:rsidP="00CA388C">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___________________</w:t>
            </w:r>
            <w:r>
              <w:rPr>
                <w:rStyle w:val="Textoennegrita"/>
                <w:rFonts w:ascii="Arial" w:hAnsi="Arial" w:cs="Arial"/>
                <w:sz w:val="20"/>
                <w:szCs w:val="20"/>
              </w:rPr>
              <w:t>____________________</w:t>
            </w:r>
          </w:p>
          <w:p w:rsidR="00E14432" w:rsidRPr="00A8547B" w:rsidRDefault="00E14432" w:rsidP="00CA388C">
            <w:pPr>
              <w:spacing w:line="240" w:lineRule="auto"/>
              <w:ind w:left="426" w:right="360"/>
              <w:contextualSpacing/>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MTRA.  NADINE ABIGAÍL MOGUEL CEBALLOS,</w:t>
            </w:r>
          </w:p>
          <w:p w:rsidR="00E14432" w:rsidRPr="00A8547B" w:rsidRDefault="00E14432" w:rsidP="00CA388C">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rsidR="00E14432" w:rsidRPr="00A8547B" w:rsidRDefault="00E14432" w:rsidP="00CA388C">
            <w:pPr>
              <w:spacing w:line="240" w:lineRule="auto"/>
              <w:ind w:left="426" w:right="360"/>
              <w:contextualSpacing/>
              <w:jc w:val="center"/>
              <w:rPr>
                <w:rFonts w:ascii="Arial" w:hAnsi="Arial" w:cs="Arial"/>
                <w:b/>
                <w:sz w:val="20"/>
                <w:szCs w:val="20"/>
              </w:rPr>
            </w:pPr>
          </w:p>
          <w:p w:rsidR="00E14432" w:rsidRPr="00A8547B" w:rsidRDefault="00E14432" w:rsidP="00CA388C">
            <w:pPr>
              <w:spacing w:line="240" w:lineRule="auto"/>
              <w:ind w:left="426" w:right="360"/>
              <w:contextualSpacing/>
              <w:jc w:val="center"/>
              <w:rPr>
                <w:rFonts w:ascii="Arial" w:hAnsi="Arial" w:cs="Arial"/>
                <w:sz w:val="20"/>
                <w:szCs w:val="20"/>
              </w:rPr>
            </w:pPr>
          </w:p>
          <w:p w:rsidR="00E14432" w:rsidRPr="00A8547B" w:rsidRDefault="00E14432" w:rsidP="00CA388C">
            <w:pPr>
              <w:ind w:left="426" w:right="360"/>
              <w:contextualSpacing/>
              <w:jc w:val="center"/>
              <w:rPr>
                <w:rFonts w:ascii="Arial" w:hAnsi="Arial" w:cs="Arial"/>
                <w:b/>
                <w:bCs/>
                <w:sz w:val="20"/>
                <w:szCs w:val="20"/>
              </w:rPr>
            </w:pPr>
          </w:p>
        </w:tc>
      </w:tr>
      <w:tr w:rsidR="00E14432" w:rsidRPr="00A8547B" w:rsidTr="00CA388C">
        <w:trPr>
          <w:trHeight w:val="16"/>
        </w:trPr>
        <w:tc>
          <w:tcPr>
            <w:tcW w:w="4919" w:type="dxa"/>
          </w:tcPr>
          <w:p w:rsidR="00E14432" w:rsidRPr="00A8547B" w:rsidRDefault="00E14432" w:rsidP="00CA388C">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_____</w:t>
            </w:r>
            <w:r>
              <w:rPr>
                <w:rStyle w:val="Textoennegrita"/>
                <w:rFonts w:ascii="Arial" w:hAnsi="Arial" w:cs="Arial"/>
                <w:sz w:val="20"/>
                <w:szCs w:val="20"/>
              </w:rPr>
              <w:t>__________________________</w:t>
            </w:r>
          </w:p>
          <w:p w:rsidR="00E14432" w:rsidRPr="00A8547B" w:rsidRDefault="00E14432" w:rsidP="00CA388C">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rsidR="00E14432" w:rsidRPr="00A8547B" w:rsidRDefault="00E14432" w:rsidP="00CA388C">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rsidR="00E14432" w:rsidRPr="00A8547B" w:rsidRDefault="00E14432" w:rsidP="00CA388C">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Pr>
                <w:rStyle w:val="Textoennegrita"/>
                <w:rFonts w:ascii="Arial" w:hAnsi="Arial" w:cs="Arial"/>
                <w:sz w:val="20"/>
                <w:szCs w:val="20"/>
                <w:lang w:val="en-US"/>
              </w:rPr>
              <w:t>____________________</w:t>
            </w:r>
          </w:p>
          <w:p w:rsidR="00E14432" w:rsidRPr="00A8547B" w:rsidRDefault="00E14432" w:rsidP="00CA388C">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rsidR="00E14432" w:rsidRPr="00A8547B" w:rsidRDefault="00E14432" w:rsidP="00CA388C">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rsidR="00E14432" w:rsidRPr="00A8547B" w:rsidRDefault="00E14432" w:rsidP="00CA388C">
            <w:pPr>
              <w:spacing w:after="0" w:line="240" w:lineRule="auto"/>
              <w:ind w:left="426" w:right="360"/>
              <w:jc w:val="center"/>
              <w:rPr>
                <w:rFonts w:ascii="Arial" w:hAnsi="Arial" w:cs="Arial"/>
                <w:sz w:val="20"/>
                <w:szCs w:val="20"/>
              </w:rPr>
            </w:pPr>
          </w:p>
          <w:p w:rsidR="00E14432" w:rsidRPr="00A8547B" w:rsidRDefault="00E14432" w:rsidP="00CA388C">
            <w:pPr>
              <w:spacing w:after="0" w:line="240" w:lineRule="auto"/>
              <w:ind w:left="426" w:right="360"/>
              <w:jc w:val="center"/>
              <w:rPr>
                <w:rFonts w:ascii="Arial" w:hAnsi="Arial" w:cs="Arial"/>
                <w:sz w:val="20"/>
                <w:szCs w:val="20"/>
              </w:rPr>
            </w:pPr>
          </w:p>
          <w:p w:rsidR="00E14432" w:rsidRPr="00A8547B" w:rsidRDefault="00E14432" w:rsidP="00CA388C">
            <w:pPr>
              <w:spacing w:after="0" w:line="240" w:lineRule="auto"/>
              <w:ind w:left="426" w:right="360"/>
              <w:jc w:val="center"/>
              <w:rPr>
                <w:rFonts w:ascii="Arial" w:hAnsi="Arial" w:cs="Arial"/>
                <w:sz w:val="20"/>
                <w:szCs w:val="20"/>
              </w:rPr>
            </w:pPr>
          </w:p>
        </w:tc>
      </w:tr>
      <w:tr w:rsidR="00E14432" w:rsidRPr="00A8547B" w:rsidTr="00CA388C">
        <w:trPr>
          <w:trHeight w:val="16"/>
        </w:trPr>
        <w:tc>
          <w:tcPr>
            <w:tcW w:w="9476" w:type="dxa"/>
            <w:gridSpan w:val="2"/>
          </w:tcPr>
          <w:p w:rsidR="00E14432" w:rsidRPr="00A8547B" w:rsidRDefault="00E14432" w:rsidP="00CA388C">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Pr>
                <w:rStyle w:val="Textoennegrita"/>
                <w:rFonts w:ascii="Arial" w:hAnsi="Arial" w:cs="Arial"/>
                <w:sz w:val="20"/>
                <w:szCs w:val="20"/>
              </w:rPr>
              <w:t>_______________</w:t>
            </w:r>
          </w:p>
          <w:p w:rsidR="00E14432" w:rsidRPr="00A8547B" w:rsidRDefault="00E14432" w:rsidP="00CA388C">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rsidR="00E14432" w:rsidRPr="00A8547B" w:rsidRDefault="00E14432" w:rsidP="00CA388C">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rsidR="00E14432" w:rsidRPr="00A8547B" w:rsidRDefault="00E14432" w:rsidP="00E14432">
      <w:pPr>
        <w:ind w:left="426" w:right="360"/>
        <w:rPr>
          <w:rFonts w:ascii="Arial" w:hAnsi="Arial" w:cs="Arial"/>
          <w:sz w:val="24"/>
          <w:szCs w:val="24"/>
        </w:rPr>
      </w:pPr>
    </w:p>
    <w:p w:rsidR="00E14432" w:rsidRPr="00A8547B" w:rsidRDefault="00E14432" w:rsidP="00E14432">
      <w:pPr>
        <w:rPr>
          <w:rFonts w:ascii="Arial" w:hAnsi="Arial" w:cs="Arial"/>
          <w:sz w:val="24"/>
          <w:szCs w:val="24"/>
        </w:rPr>
      </w:pPr>
    </w:p>
    <w:p w:rsidR="00E14432" w:rsidRPr="00A8547B" w:rsidRDefault="00E14432" w:rsidP="00E14432">
      <w:pPr>
        <w:rPr>
          <w:rFonts w:ascii="Arial" w:hAnsi="Arial" w:cs="Arial"/>
          <w:sz w:val="24"/>
          <w:szCs w:val="24"/>
        </w:rPr>
      </w:pPr>
    </w:p>
    <w:p w:rsidR="003512B3" w:rsidRDefault="003512B3"/>
    <w:sectPr w:rsidR="003512B3" w:rsidSect="004B1532">
      <w:headerReference w:type="even" r:id="rId4"/>
      <w:headerReference w:type="default" r:id="rId5"/>
      <w:footerReference w:type="even" r:id="rId6"/>
      <w:footerReference w:type="default" r:id="rId7"/>
      <w:headerReference w:type="first" r:id="rId8"/>
      <w:footerReference w:type="first" r:id="rId9"/>
      <w:pgSz w:w="12240" w:h="15840" w:code="1"/>
      <w:pgMar w:top="1843" w:right="474" w:bottom="141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E1443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E14432"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Pr="00E14432">
        <w:rPr>
          <w:rFonts w:ascii="Segoe UI" w:hAnsi="Segoe UI" w:cs="Segoe UI"/>
          <w:noProof/>
          <w:sz w:val="16"/>
          <w:szCs w:val="16"/>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E14432">
    <w:pPr>
      <w:pStyle w:val="Piedepgina"/>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E1443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E14432" w:rsidP="00D00033">
    <w:pPr>
      <w:pStyle w:val="Encabezado"/>
      <w:tabs>
        <w:tab w:val="clear" w:pos="8838"/>
      </w:tabs>
      <w:ind w:left="851" w:right="709"/>
      <w:jc w:val="center"/>
      <w:rPr>
        <w:rFonts w:ascii="Segoe UI" w:hAnsi="Segoe UI" w:cs="Segoe UI"/>
        <w:b/>
        <w:sz w:val="25"/>
        <w:szCs w:val="25"/>
      </w:rPr>
    </w:pPr>
    <w:r w:rsidRPr="007346B9">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58240;mso-width-relative:margin;mso-height-relative:margin" stroked="f">
          <v:textbox style="mso-next-textbox:#_x0000_s1025">
            <w:txbxContent>
              <w:p w:rsidR="00D00033" w:rsidRDefault="00E14432" w:rsidP="00D00033">
                <w:pPr>
                  <w:rPr>
                    <w:lang w:val="es-ES"/>
                  </w:rPr>
                </w:pPr>
                <w:r>
                  <w:rPr>
                    <w:noProof/>
                  </w:rPr>
                  <w:drawing>
                    <wp:inline distT="0" distB="0" distL="0" distR="0">
                      <wp:extent cx="1075055" cy="534035"/>
                      <wp:effectExtent l="1905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5"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D00033" w:rsidRDefault="00E14432" w:rsidP="00D00033">
    <w:pPr>
      <w:pStyle w:val="Encabezado"/>
      <w:tabs>
        <w:tab w:val="clear" w:pos="4419"/>
        <w:tab w:val="clear" w:pos="8838"/>
      </w:tabs>
      <w:ind w:left="851" w:right="709"/>
      <w:jc w:val="center"/>
      <w:rPr>
        <w:rFonts w:ascii="Segoe UI" w:hAnsi="Segoe UI" w:cs="Segoe UI"/>
        <w:sz w:val="16"/>
        <w:szCs w:val="16"/>
      </w:rPr>
    </w:pPr>
  </w:p>
  <w:p w:rsidR="00D00033" w:rsidRDefault="00E14432"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E14432"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E14432"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E14432"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E14432" w:rsidP="00250DAB">
    <w:pPr>
      <w:spacing w:after="0" w:line="240" w:lineRule="auto"/>
      <w:jc w:val="center"/>
      <w:rPr>
        <w:rFonts w:ascii="Futura Lt BT" w:hAnsi="Futura Lt BT"/>
        <w:b/>
        <w:color w:val="000000" w:themeColor="text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E14432">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050"/>
    <o:shapelayout v:ext="edit">
      <o:idmap v:ext="edit" data="1"/>
      <o:rules v:ext="edit">
        <o:r id="V:Rule1" type="connector" idref="#_x0000_s1026"/>
      </o:rules>
    </o:shapelayout>
  </w:hdrShapeDefaults>
  <w:compat/>
  <w:rsids>
    <w:rsidRoot w:val="00E14432"/>
    <w:rsid w:val="003512B3"/>
    <w:rsid w:val="00E1443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432"/>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44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4432"/>
    <w:rPr>
      <w:rFonts w:eastAsiaTheme="minorEastAsia"/>
      <w:lang w:eastAsia="es-MX"/>
    </w:rPr>
  </w:style>
  <w:style w:type="paragraph" w:styleId="Piedepgina">
    <w:name w:val="footer"/>
    <w:basedOn w:val="Normal"/>
    <w:link w:val="PiedepginaCar"/>
    <w:uiPriority w:val="99"/>
    <w:unhideWhenUsed/>
    <w:rsid w:val="00E144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4432"/>
    <w:rPr>
      <w:rFonts w:eastAsiaTheme="minorEastAsia"/>
      <w:lang w:eastAsia="es-MX"/>
    </w:rPr>
  </w:style>
  <w:style w:type="character" w:customStyle="1" w:styleId="FontStyle17">
    <w:name w:val="Font Style17"/>
    <w:basedOn w:val="Fuentedeprrafopredeter"/>
    <w:uiPriority w:val="99"/>
    <w:rsid w:val="00E14432"/>
    <w:rPr>
      <w:rFonts w:ascii="Times New Roman" w:hAnsi="Times New Roman" w:cs="Times New Roman"/>
      <w:sz w:val="22"/>
      <w:szCs w:val="22"/>
    </w:rPr>
  </w:style>
  <w:style w:type="character" w:styleId="Textoennegrita">
    <w:name w:val="Strong"/>
    <w:basedOn w:val="Fuentedeprrafopredeter"/>
    <w:uiPriority w:val="22"/>
    <w:qFormat/>
    <w:rsid w:val="00E14432"/>
    <w:rPr>
      <w:b/>
      <w:bCs/>
    </w:rPr>
  </w:style>
  <w:style w:type="paragraph" w:styleId="Sinespaciado">
    <w:name w:val="No Spacing"/>
    <w:uiPriority w:val="1"/>
    <w:qFormat/>
    <w:rsid w:val="00E14432"/>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E144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4432"/>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644</Words>
  <Characters>3546</Characters>
  <Application>Microsoft Office Word</Application>
  <DocSecurity>0</DocSecurity>
  <Lines>29</Lines>
  <Paragraphs>8</Paragraphs>
  <ScaleCrop>false</ScaleCrop>
  <Company/>
  <LinksUpToDate>false</LinksUpToDate>
  <CharactersWithSpaces>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1</cp:revision>
  <dcterms:created xsi:type="dcterms:W3CDTF">2022-03-18T17:08:00Z</dcterms:created>
  <dcterms:modified xsi:type="dcterms:W3CDTF">2022-03-18T17:15:00Z</dcterms:modified>
</cp:coreProperties>
</file>