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942" w:rsidRDefault="00BA0942" w:rsidP="00BA0942">
      <w:pPr>
        <w:ind w:right="360"/>
        <w:jc w:val="center"/>
        <w:rPr>
          <w:rFonts w:ascii="Arial" w:hAnsi="Arial" w:cs="Arial"/>
          <w:b/>
        </w:rPr>
      </w:pPr>
      <w:r w:rsidRPr="00CB39B8">
        <w:rPr>
          <w:rFonts w:ascii="Arial" w:hAnsi="Arial" w:cs="Arial"/>
          <w:b/>
        </w:rPr>
        <w:t xml:space="preserve">MINUTA </w:t>
      </w:r>
      <w:r>
        <w:rPr>
          <w:rFonts w:ascii="Arial" w:hAnsi="Arial" w:cs="Arial"/>
          <w:b/>
        </w:rPr>
        <w:t>NÚMERO MIN-IEEC-CT-06/2019</w:t>
      </w:r>
    </w:p>
    <w:p w:rsidR="00BA0942" w:rsidRPr="00D63130" w:rsidRDefault="00BA0942" w:rsidP="00BA0942">
      <w:pPr>
        <w:jc w:val="center"/>
        <w:rPr>
          <w:rFonts w:ascii="Arial" w:hAnsi="Arial" w:cs="Arial"/>
          <w:b/>
          <w:szCs w:val="24"/>
        </w:rPr>
      </w:pPr>
      <w:r>
        <w:rPr>
          <w:rFonts w:ascii="Arial" w:hAnsi="Arial" w:cs="Arial"/>
          <w:b/>
          <w:szCs w:val="24"/>
        </w:rPr>
        <w:t>SESIÓN ORDINARIA</w:t>
      </w:r>
    </w:p>
    <w:p w:rsidR="00BA0942" w:rsidRDefault="00BA0942" w:rsidP="00BA0942">
      <w:pPr>
        <w:spacing w:after="0" w:line="240" w:lineRule="auto"/>
        <w:ind w:left="851" w:right="284"/>
        <w:jc w:val="both"/>
        <w:rPr>
          <w:rFonts w:ascii="Arial" w:hAnsi="Arial" w:cs="Arial"/>
        </w:rPr>
      </w:pPr>
      <w:r w:rsidRPr="00A9362B">
        <w:rPr>
          <w:rFonts w:ascii="Arial" w:hAnsi="Arial" w:cs="Arial"/>
        </w:rPr>
        <w:t>En la ciudad de San Francisco de C</w:t>
      </w:r>
      <w:r>
        <w:rPr>
          <w:rFonts w:ascii="Arial" w:hAnsi="Arial" w:cs="Arial"/>
        </w:rPr>
        <w:t>ampeche, Campeche, siendo las 13:00 horas (trece</w:t>
      </w:r>
      <w:r w:rsidRPr="00A9362B">
        <w:rPr>
          <w:rFonts w:ascii="Arial" w:hAnsi="Arial" w:cs="Arial"/>
        </w:rPr>
        <w:t xml:space="preserve"> h</w:t>
      </w:r>
      <w:r>
        <w:rPr>
          <w:rFonts w:ascii="Arial" w:hAnsi="Arial" w:cs="Arial"/>
        </w:rPr>
        <w:t>oras) del día martes 11 de diciembre del año 2019</w:t>
      </w:r>
      <w:r w:rsidRPr="00A9362B">
        <w:rPr>
          <w:rFonts w:ascii="Arial" w:hAnsi="Arial" w:cs="Arial"/>
        </w:rPr>
        <w:t xml:space="preserve">;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A9362B">
        <w:rPr>
          <w:rStyle w:val="FontStyle17"/>
          <w:rFonts w:ascii="Arial" w:hAnsi="Arial" w:cs="Arial"/>
          <w:lang w:eastAsia="es-ES_tradnl"/>
        </w:rPr>
        <w:t xml:space="preserve"> para una </w:t>
      </w:r>
      <w:r w:rsidRPr="00330118">
        <w:rPr>
          <w:rStyle w:val="FontStyle17"/>
          <w:rFonts w:ascii="Arial" w:hAnsi="Arial" w:cs="Arial"/>
          <w:lang w:eastAsia="es-ES_tradnl"/>
        </w:rPr>
        <w:t>sesión ordinaria</w:t>
      </w:r>
      <w:r w:rsidRPr="00A9362B">
        <w:rPr>
          <w:rStyle w:val="FontStyle17"/>
          <w:rFonts w:ascii="Arial" w:hAnsi="Arial" w:cs="Arial"/>
          <w:lang w:eastAsia="es-ES_tradnl"/>
        </w:rPr>
        <w:t>, los integrantes</w:t>
      </w:r>
      <w:r w:rsidRPr="00A9362B">
        <w:rPr>
          <w:rFonts w:ascii="Arial" w:hAnsi="Arial" w:cs="Arial"/>
        </w:rPr>
        <w:t xml:space="preserve"> del Comité de Tran</w:t>
      </w:r>
      <w:r>
        <w:rPr>
          <w:rFonts w:ascii="Arial" w:hAnsi="Arial" w:cs="Arial"/>
        </w:rPr>
        <w:t>sparencia a la que asistieron las consejera</w:t>
      </w:r>
      <w:r w:rsidRPr="00A9362B">
        <w:rPr>
          <w:rFonts w:ascii="Arial" w:hAnsi="Arial" w:cs="Arial"/>
        </w:rPr>
        <w:t xml:space="preserve">s electorales </w:t>
      </w:r>
      <w:proofErr w:type="spellStart"/>
      <w:r>
        <w:rPr>
          <w:rFonts w:ascii="Arial" w:hAnsi="Arial" w:cs="Arial"/>
        </w:rPr>
        <w:t>Madén</w:t>
      </w:r>
      <w:proofErr w:type="spellEnd"/>
      <w:r>
        <w:rPr>
          <w:rFonts w:ascii="Arial" w:hAnsi="Arial" w:cs="Arial"/>
        </w:rPr>
        <w:t xml:space="preserve"> </w:t>
      </w:r>
      <w:proofErr w:type="spellStart"/>
      <w:r>
        <w:rPr>
          <w:rFonts w:ascii="Arial" w:hAnsi="Arial" w:cs="Arial"/>
        </w:rPr>
        <w:t>Nefertiti</w:t>
      </w:r>
      <w:proofErr w:type="spellEnd"/>
      <w:r>
        <w:rPr>
          <w:rFonts w:ascii="Arial" w:hAnsi="Arial" w:cs="Arial"/>
        </w:rPr>
        <w:t xml:space="preserve"> Pérez Juárez y Susana Candelaria </w:t>
      </w:r>
      <w:proofErr w:type="spellStart"/>
      <w:r>
        <w:rPr>
          <w:rFonts w:ascii="Arial" w:hAnsi="Arial" w:cs="Arial"/>
        </w:rPr>
        <w:t>Pech</w:t>
      </w:r>
      <w:proofErr w:type="spellEnd"/>
      <w:r>
        <w:rPr>
          <w:rFonts w:ascii="Arial" w:hAnsi="Arial" w:cs="Arial"/>
        </w:rPr>
        <w:t xml:space="preserve"> Campos</w:t>
      </w:r>
      <w:r w:rsidRPr="00A9362B">
        <w:rPr>
          <w:rFonts w:ascii="Arial" w:hAnsi="Arial" w:cs="Arial"/>
        </w:rPr>
        <w:t xml:space="preserve">, fungiendo </w:t>
      </w:r>
      <w:r>
        <w:rPr>
          <w:rFonts w:ascii="Arial" w:hAnsi="Arial" w:cs="Arial"/>
        </w:rPr>
        <w:t>asistida</w:t>
      </w:r>
      <w:r w:rsidRPr="00A9362B">
        <w:rPr>
          <w:rFonts w:ascii="Arial" w:hAnsi="Arial" w:cs="Arial"/>
        </w:rPr>
        <w:t xml:space="preserve">s por el Licenciado Mauricio Eduardo </w:t>
      </w:r>
      <w:proofErr w:type="spellStart"/>
      <w:r w:rsidRPr="00A9362B">
        <w:rPr>
          <w:rFonts w:ascii="Arial" w:hAnsi="Arial" w:cs="Arial"/>
        </w:rPr>
        <w:t>Berzunza</w:t>
      </w:r>
      <w:proofErr w:type="spellEnd"/>
      <w:r w:rsidRPr="00A9362B">
        <w:rPr>
          <w:rFonts w:ascii="Arial" w:hAnsi="Arial" w:cs="Arial"/>
        </w:rPr>
        <w:t xml:space="preserve"> Espínola, Responsable de la Unid</w:t>
      </w:r>
      <w:r>
        <w:rPr>
          <w:rFonts w:ascii="Arial" w:hAnsi="Arial" w:cs="Arial"/>
        </w:rPr>
        <w:t>ad de Transparencia, quien actúa</w:t>
      </w:r>
      <w:r w:rsidRPr="00A9362B">
        <w:rPr>
          <w:rFonts w:ascii="Arial" w:hAnsi="Arial" w:cs="Arial"/>
        </w:rPr>
        <w:t xml:space="preserve"> como Secretario Técnico del Comité de Transparencia del Instituto Electoral del Estado de Campeche</w:t>
      </w:r>
      <w:r>
        <w:rPr>
          <w:rFonts w:ascii="Arial" w:hAnsi="Arial" w:cs="Arial"/>
        </w:rPr>
        <w:t xml:space="preserve">. Reunión a la que asistió como invitada Roxana Elizabeth Rodríguez Ávila en calidad de Coordinadora del Área de Archivos de este instituto electoral. </w:t>
      </w:r>
      <w:r w:rsidRPr="00A9362B">
        <w:rPr>
          <w:rFonts w:ascii="Arial" w:hAnsi="Arial" w:cs="Arial"/>
        </w:rPr>
        <w:t xml:space="preserve">Acto seguido </w:t>
      </w:r>
      <w:r>
        <w:rPr>
          <w:rFonts w:ascii="Arial" w:hAnsi="Arial" w:cs="Arial"/>
        </w:rPr>
        <w:t xml:space="preserve">se </w:t>
      </w:r>
      <w:r w:rsidRPr="00A9362B">
        <w:rPr>
          <w:rFonts w:ascii="Arial" w:hAnsi="Arial" w:cs="Arial"/>
        </w:rPr>
        <w:t>hizo del conocimiento de los asistente</w:t>
      </w:r>
      <w:r>
        <w:rPr>
          <w:rFonts w:ascii="Arial" w:hAnsi="Arial" w:cs="Arial"/>
        </w:rPr>
        <w:t>s a esta reunión, el siguiente</w:t>
      </w:r>
      <w:proofErr w:type="gramStart"/>
      <w:r>
        <w:rPr>
          <w:rFonts w:ascii="Arial" w:hAnsi="Arial" w:cs="Arial"/>
        </w:rPr>
        <w:t>:</w:t>
      </w:r>
      <w:r w:rsidRPr="00A9362B">
        <w:rPr>
          <w:rFonts w:ascii="Arial" w:hAnsi="Arial" w:cs="Arial"/>
        </w:rPr>
        <w:t>-</w:t>
      </w:r>
      <w:r>
        <w:rPr>
          <w:rFonts w:ascii="Arial" w:hAnsi="Arial" w:cs="Arial"/>
        </w:rPr>
        <w:t>-------------------------------</w:t>
      </w:r>
      <w:proofErr w:type="gramEnd"/>
    </w:p>
    <w:p w:rsidR="00BA0942" w:rsidRDefault="00BA0942" w:rsidP="00BA0942">
      <w:pPr>
        <w:spacing w:after="0" w:line="240" w:lineRule="auto"/>
        <w:ind w:left="851" w:right="284"/>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r>
        <w:rPr>
          <w:rFonts w:ascii="Arial" w:hAnsi="Arial" w:cs="Arial"/>
        </w:rPr>
        <w:t>-------------</w:t>
      </w:r>
    </w:p>
    <w:p w:rsidR="00BA0942" w:rsidRPr="00BA0942" w:rsidRDefault="00BA0942" w:rsidP="00CF13C7">
      <w:pPr>
        <w:pStyle w:val="Sinespaciado"/>
        <w:ind w:left="851" w:right="284"/>
        <w:rPr>
          <w:rFonts w:ascii="Arial" w:hAnsi="Arial" w:cs="Arial"/>
        </w:rPr>
      </w:pPr>
      <w:r w:rsidRPr="00A9362B">
        <w:rPr>
          <w:rFonts w:ascii="Arial" w:hAnsi="Arial" w:cs="Arial"/>
        </w:rPr>
        <w:t xml:space="preserve">1. </w:t>
      </w:r>
      <w:r>
        <w:rPr>
          <w:rFonts w:ascii="Arial" w:hAnsi="Arial" w:cs="Arial"/>
        </w:rPr>
        <w:t xml:space="preserve"> </w:t>
      </w:r>
      <w:r w:rsidRPr="00BA0942">
        <w:rPr>
          <w:rFonts w:ascii="Arial" w:hAnsi="Arial" w:cs="Arial"/>
        </w:rPr>
        <w:t>Lista de asistencia.</w:t>
      </w:r>
    </w:p>
    <w:p w:rsidR="00BA0942" w:rsidRPr="00BA0942" w:rsidRDefault="00BA0942" w:rsidP="00CF13C7">
      <w:pPr>
        <w:pStyle w:val="Sinespaciado"/>
        <w:ind w:left="1134" w:right="284" w:hanging="283"/>
        <w:jc w:val="both"/>
        <w:rPr>
          <w:rFonts w:ascii="Arial" w:hAnsi="Arial" w:cs="Arial"/>
        </w:rPr>
      </w:pPr>
      <w:r w:rsidRPr="00BA0942">
        <w:rPr>
          <w:rFonts w:ascii="Arial" w:hAnsi="Arial" w:cs="Arial"/>
        </w:rPr>
        <w:t>2. Dar a conocer el “Informe Anual del Comité de Transparencia 2019” (enero a diciembre) que rendirá el  Comité de Transparencia del Instituto Electoral del Estado de Campeche al Consejo General.</w:t>
      </w:r>
      <w:r w:rsidR="0097587D">
        <w:rPr>
          <w:rFonts w:ascii="Arial" w:hAnsi="Arial" w:cs="Arial"/>
        </w:rPr>
        <w:t>-----</w:t>
      </w:r>
    </w:p>
    <w:p w:rsidR="00BA0942" w:rsidRPr="00BA0942" w:rsidRDefault="00BA0942" w:rsidP="00CF13C7">
      <w:pPr>
        <w:pStyle w:val="Sinespaciado"/>
        <w:ind w:left="1134" w:right="284" w:hanging="283"/>
        <w:jc w:val="both"/>
        <w:rPr>
          <w:rFonts w:ascii="Arial" w:hAnsi="Arial" w:cs="Arial"/>
        </w:rPr>
      </w:pPr>
      <w:r>
        <w:rPr>
          <w:rFonts w:ascii="Arial" w:hAnsi="Arial" w:cs="Arial"/>
        </w:rPr>
        <w:t xml:space="preserve">3. </w:t>
      </w:r>
      <w:r w:rsidRPr="00BA0942">
        <w:rPr>
          <w:rFonts w:ascii="Arial" w:hAnsi="Arial" w:cs="Arial"/>
        </w:rPr>
        <w:t>Dar a conocer el Resumen Ejecutivo del estado que guarda el inmueble que alberga el Archivo de Concentración del Instituto Electoral de Campeche.</w:t>
      </w:r>
      <w:r w:rsidR="0097587D">
        <w:rPr>
          <w:rFonts w:ascii="Arial" w:hAnsi="Arial" w:cs="Arial"/>
        </w:rPr>
        <w:t>----------------------------------------------------------------</w:t>
      </w:r>
    </w:p>
    <w:p w:rsidR="00BA0942" w:rsidRPr="00BA0942" w:rsidRDefault="00BA0942" w:rsidP="00CF13C7">
      <w:pPr>
        <w:pStyle w:val="Sinespaciado"/>
        <w:ind w:left="851" w:right="284"/>
        <w:rPr>
          <w:rFonts w:ascii="Arial" w:hAnsi="Arial" w:cs="Arial"/>
        </w:rPr>
      </w:pPr>
      <w:r>
        <w:rPr>
          <w:rFonts w:ascii="Arial" w:hAnsi="Arial" w:cs="Arial"/>
        </w:rPr>
        <w:t xml:space="preserve">4.  </w:t>
      </w:r>
      <w:r w:rsidRPr="00BA0942">
        <w:rPr>
          <w:rFonts w:ascii="Arial" w:hAnsi="Arial" w:cs="Arial"/>
        </w:rPr>
        <w:t>Asuntos generales.</w:t>
      </w:r>
      <w:r w:rsidR="0097587D">
        <w:rPr>
          <w:rFonts w:ascii="Arial" w:hAnsi="Arial" w:cs="Arial"/>
        </w:rPr>
        <w:t>-----------------------------------------------------------------------------------------------------------</w:t>
      </w:r>
    </w:p>
    <w:p w:rsidR="00BA0942" w:rsidRPr="00BA0942" w:rsidRDefault="00BA0942" w:rsidP="00CF13C7">
      <w:pPr>
        <w:pStyle w:val="Sinespaciado"/>
        <w:ind w:left="851" w:right="284"/>
        <w:rPr>
          <w:rFonts w:ascii="Arial" w:hAnsi="Arial" w:cs="Arial"/>
        </w:rPr>
      </w:pPr>
      <w:r>
        <w:rPr>
          <w:rFonts w:ascii="Arial" w:hAnsi="Arial" w:cs="Arial"/>
        </w:rPr>
        <w:t xml:space="preserve">5.  </w:t>
      </w:r>
      <w:r w:rsidRPr="00BA0942">
        <w:rPr>
          <w:rFonts w:ascii="Arial" w:hAnsi="Arial" w:cs="Arial"/>
        </w:rPr>
        <w:t>Clausura.</w:t>
      </w:r>
      <w:r w:rsidR="0097587D">
        <w:rPr>
          <w:rFonts w:ascii="Arial" w:hAnsi="Arial" w:cs="Arial"/>
        </w:rPr>
        <w:t>-----------------------------------------------------------------------------------------------------------------------</w:t>
      </w:r>
    </w:p>
    <w:p w:rsidR="00BA0942" w:rsidRPr="00A9362B" w:rsidRDefault="00BA0942" w:rsidP="00BA0942">
      <w:pPr>
        <w:spacing w:after="0" w:line="240" w:lineRule="auto"/>
        <w:ind w:left="851" w:right="284"/>
        <w:jc w:val="both"/>
        <w:rPr>
          <w:rFonts w:ascii="Arial" w:hAnsi="Arial" w:cs="Arial"/>
        </w:rPr>
      </w:pPr>
      <w:bookmarkStart w:id="0" w:name="_GoBack"/>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 xml:space="preserve">del orden del día, se procedió al pase de lista de asistencia, encontrándose presentes </w:t>
      </w:r>
      <w:r>
        <w:rPr>
          <w:rFonts w:ascii="Arial" w:hAnsi="Arial" w:cs="Arial"/>
        </w:rPr>
        <w:t>dos de la</w:t>
      </w:r>
      <w:r w:rsidRPr="00A9362B">
        <w:rPr>
          <w:rFonts w:ascii="Arial" w:hAnsi="Arial" w:cs="Arial"/>
        </w:rPr>
        <w:t>s integrantes del Comité de Transparencia del Instituto Electoral del Estado de Campeche</w:t>
      </w:r>
      <w:r w:rsidR="00330118">
        <w:rPr>
          <w:rFonts w:ascii="Arial" w:hAnsi="Arial" w:cs="Arial"/>
        </w:rPr>
        <w:t>, toda vez que el pasado 22 de octubre de la presente anualidad, el Senado de la República designó al Mtro. Francisco Javier Ac Ordóñez, como Magistrado del Tribunal Electoral siendo precisamente este servidor público quien fungía como Presidente del Comité de Transparencia,</w:t>
      </w:r>
      <w:r w:rsidRPr="00A9362B">
        <w:rPr>
          <w:rFonts w:ascii="Arial" w:hAnsi="Arial" w:cs="Arial"/>
        </w:rPr>
        <w:t xml:space="preserve"> por lo que se declaró que existe el </w:t>
      </w:r>
      <w:r w:rsidRPr="00330118">
        <w:rPr>
          <w:rFonts w:ascii="Arial" w:hAnsi="Arial" w:cs="Arial"/>
          <w:i/>
        </w:rPr>
        <w:t>quórum</w:t>
      </w:r>
      <w:r w:rsidRPr="00A9362B">
        <w:rPr>
          <w:rFonts w:ascii="Arial" w:hAnsi="Arial" w:cs="Arial"/>
        </w:rPr>
        <w:t xml:space="preserve"> </w:t>
      </w:r>
      <w:r w:rsidR="00330118">
        <w:rPr>
          <w:rFonts w:ascii="Arial" w:hAnsi="Arial" w:cs="Arial"/>
        </w:rPr>
        <w:t xml:space="preserve">necesario </w:t>
      </w:r>
      <w:r w:rsidRPr="00A9362B">
        <w:rPr>
          <w:rFonts w:ascii="Arial" w:hAnsi="Arial" w:cs="Arial"/>
        </w:rPr>
        <w:t>para la celebración de la presente reunión de trabajo.-----------------------------------</w:t>
      </w:r>
      <w:r>
        <w:rPr>
          <w:rFonts w:ascii="Arial" w:hAnsi="Arial" w:cs="Arial"/>
        </w:rPr>
        <w:t>--------------------------------------------------------------</w:t>
      </w:r>
      <w:r w:rsidR="0097587D">
        <w:rPr>
          <w:rFonts w:ascii="Arial" w:hAnsi="Arial" w:cs="Arial"/>
        </w:rPr>
        <w:t>----------------------------</w:t>
      </w:r>
    </w:p>
    <w:bookmarkEnd w:id="0"/>
    <w:p w:rsidR="00BA0942" w:rsidRDefault="00BA0942" w:rsidP="00BA0942">
      <w:pPr>
        <w:spacing w:after="0" w:line="240" w:lineRule="auto"/>
        <w:ind w:left="851" w:right="284"/>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sidRPr="00BA0942">
        <w:rPr>
          <w:rFonts w:ascii="Arial" w:hAnsi="Arial" w:cs="Arial"/>
        </w:rPr>
        <w:t xml:space="preserve"> </w:t>
      </w:r>
      <w:r>
        <w:rPr>
          <w:rFonts w:ascii="Arial" w:hAnsi="Arial" w:cs="Arial"/>
        </w:rPr>
        <w:t>se dio a conocer a los integrantes de este Comité el Proyecto del Informe Anual del Comité de Transparencia 2019 correspondiente a los meses de enero a diciembre</w:t>
      </w:r>
      <w:r w:rsidR="00330118">
        <w:rPr>
          <w:rFonts w:ascii="Arial" w:hAnsi="Arial" w:cs="Arial"/>
        </w:rPr>
        <w:t xml:space="preserve"> de la presente anualidad y</w:t>
      </w:r>
      <w:r>
        <w:rPr>
          <w:rFonts w:ascii="Arial" w:hAnsi="Arial" w:cs="Arial"/>
        </w:rPr>
        <w:t xml:space="preserve"> que rendirá la Unidad de Transparencia de este sujeto obligado al Consejo General del Instituto Electoral del Estado de Campeche.--------------------------</w:t>
      </w:r>
      <w:r w:rsidR="0097587D">
        <w:rPr>
          <w:rFonts w:ascii="Arial" w:hAnsi="Arial" w:cs="Arial"/>
        </w:rPr>
        <w:t>---------------------------------------------------------------------------------------------</w:t>
      </w:r>
    </w:p>
    <w:p w:rsidR="00BA0942" w:rsidRPr="008F3B01" w:rsidRDefault="00BA0942" w:rsidP="00BA0942">
      <w:pPr>
        <w:spacing w:after="0" w:line="240" w:lineRule="auto"/>
        <w:ind w:left="851" w:right="284"/>
        <w:jc w:val="both"/>
        <w:rPr>
          <w:rFonts w:ascii="Arial" w:hAnsi="Arial" w:cs="Arial"/>
        </w:rPr>
      </w:pPr>
      <w:r>
        <w:rPr>
          <w:rFonts w:ascii="Arial" w:hAnsi="Arial" w:cs="Arial"/>
        </w:rPr>
        <w:t xml:space="preserve">Como </w:t>
      </w:r>
      <w:r w:rsidRPr="00BA0942">
        <w:rPr>
          <w:rFonts w:ascii="Arial" w:hAnsi="Arial" w:cs="Arial"/>
          <w:b/>
        </w:rPr>
        <w:t>PUNTO NÚMERO TRES</w:t>
      </w:r>
      <w:r>
        <w:rPr>
          <w:rFonts w:ascii="Arial" w:hAnsi="Arial" w:cs="Arial"/>
        </w:rPr>
        <w:t xml:space="preserve"> del orden del día, </w:t>
      </w:r>
      <w:r w:rsidR="008F3B01">
        <w:rPr>
          <w:rFonts w:ascii="Arial" w:hAnsi="Arial" w:cs="Arial"/>
        </w:rPr>
        <w:t xml:space="preserve">la Coordinadora del Área de Archivos de este sujeto obligado </w:t>
      </w:r>
      <w:r w:rsidR="008F3B01" w:rsidRPr="008F3B01">
        <w:rPr>
          <w:rFonts w:ascii="Arial" w:hAnsi="Arial" w:cs="Arial"/>
        </w:rPr>
        <w:t xml:space="preserve">informó del estado que guardan los archivos de Concentración e Histórico del Instituto Electoral del Estado de Campeche, </w:t>
      </w:r>
      <w:r w:rsidR="008F3B01">
        <w:rPr>
          <w:rFonts w:ascii="Arial" w:hAnsi="Arial" w:cs="Arial"/>
        </w:rPr>
        <w:t xml:space="preserve">por medio del </w:t>
      </w:r>
      <w:r w:rsidR="008F3B01" w:rsidRPr="008F3B01">
        <w:rPr>
          <w:rFonts w:ascii="Arial" w:hAnsi="Arial" w:cs="Arial"/>
        </w:rPr>
        <w:t>documento ejecutivo que se incorporará en el info</w:t>
      </w:r>
      <w:r w:rsidR="008F3B01">
        <w:rPr>
          <w:rFonts w:ascii="Arial" w:hAnsi="Arial" w:cs="Arial"/>
        </w:rPr>
        <w:t xml:space="preserve">rme anual que debe presentar dicha área </w:t>
      </w:r>
      <w:r w:rsidR="008F3B01" w:rsidRPr="008F3B01">
        <w:rPr>
          <w:rFonts w:ascii="Arial" w:hAnsi="Arial" w:cs="Arial"/>
        </w:rPr>
        <w:t>en términos de lo dispuesto por la Ley General de Archivos</w:t>
      </w:r>
      <w:r w:rsidR="008F3B01">
        <w:rPr>
          <w:rFonts w:ascii="Arial" w:hAnsi="Arial" w:cs="Arial"/>
        </w:rPr>
        <w:t>.--------------------------------------------------------------------------------------------------------------------------</w:t>
      </w:r>
    </w:p>
    <w:p w:rsidR="00CF13C7" w:rsidRPr="00CF13C7" w:rsidRDefault="00CF13C7" w:rsidP="008F3B01">
      <w:pPr>
        <w:spacing w:after="0" w:line="240" w:lineRule="auto"/>
        <w:ind w:left="851" w:right="284"/>
        <w:jc w:val="both"/>
        <w:rPr>
          <w:rFonts w:ascii="Arial" w:hAnsi="Arial" w:cs="Arial"/>
        </w:rPr>
      </w:pPr>
      <w:r>
        <w:rPr>
          <w:rFonts w:ascii="Arial" w:hAnsi="Arial" w:cs="Arial"/>
        </w:rPr>
        <w:lastRenderedPageBreak/>
        <w:t xml:space="preserve">Posteriormente como </w:t>
      </w:r>
      <w:r w:rsidRPr="00CF13C7">
        <w:rPr>
          <w:rFonts w:ascii="Arial" w:hAnsi="Arial" w:cs="Arial"/>
          <w:b/>
        </w:rPr>
        <w:t>PUNTO NÚMERO CUATRO</w:t>
      </w:r>
      <w:r>
        <w:rPr>
          <w:rFonts w:ascii="Arial" w:hAnsi="Arial" w:cs="Arial"/>
          <w:b/>
        </w:rPr>
        <w:t xml:space="preserve"> </w:t>
      </w:r>
      <w:r>
        <w:rPr>
          <w:rFonts w:ascii="Arial" w:hAnsi="Arial" w:cs="Arial"/>
        </w:rPr>
        <w:t xml:space="preserve">del orden del día referente a los asunto generales, </w:t>
      </w:r>
      <w:r w:rsidRPr="00CF13C7">
        <w:rPr>
          <w:rFonts w:ascii="Arial" w:hAnsi="Arial" w:cs="Arial"/>
        </w:rPr>
        <w:t>se informó que como parte d</w:t>
      </w:r>
      <w:r>
        <w:rPr>
          <w:rFonts w:ascii="Arial" w:hAnsi="Arial" w:cs="Arial"/>
        </w:rPr>
        <w:t>e los compromisos contraídos como</w:t>
      </w:r>
      <w:r w:rsidRPr="00CF13C7">
        <w:rPr>
          <w:rFonts w:ascii="Arial" w:hAnsi="Arial" w:cs="Arial"/>
        </w:rPr>
        <w:t xml:space="preserve"> integrantes de la Red Local de Capacitación para el Fortalecimiento de la Cultura de la Transpare</w:t>
      </w:r>
      <w:r>
        <w:rPr>
          <w:rFonts w:ascii="Arial" w:hAnsi="Arial" w:cs="Arial"/>
        </w:rPr>
        <w:t xml:space="preserve">ncia en el Estado de Campeche </w:t>
      </w:r>
      <w:r w:rsidR="00330118">
        <w:rPr>
          <w:rFonts w:ascii="Arial" w:hAnsi="Arial" w:cs="Arial"/>
        </w:rPr>
        <w:t xml:space="preserve">los integrantes de </w:t>
      </w:r>
      <w:r>
        <w:rPr>
          <w:rFonts w:ascii="Arial" w:hAnsi="Arial" w:cs="Arial"/>
        </w:rPr>
        <w:t>este</w:t>
      </w:r>
      <w:r w:rsidRPr="00CF13C7">
        <w:rPr>
          <w:rFonts w:ascii="Arial" w:hAnsi="Arial" w:cs="Arial"/>
        </w:rPr>
        <w:t xml:space="preserve"> Comité de Transparencia cumpli</w:t>
      </w:r>
      <w:r w:rsidR="00330118">
        <w:rPr>
          <w:rFonts w:ascii="Arial" w:hAnsi="Arial" w:cs="Arial"/>
        </w:rPr>
        <w:t>eron</w:t>
      </w:r>
      <w:r w:rsidRPr="00CF13C7">
        <w:rPr>
          <w:rFonts w:ascii="Arial" w:hAnsi="Arial" w:cs="Arial"/>
        </w:rPr>
        <w:t xml:space="preserve"> con los compromisos y actividades programadas a fin de obtener  el reconocimiento “100% Capacitado”</w:t>
      </w:r>
      <w:r>
        <w:rPr>
          <w:rFonts w:ascii="Arial" w:hAnsi="Arial" w:cs="Arial"/>
        </w:rPr>
        <w:t xml:space="preserve"> por parte de la Comisión de Transparencia y Acceso a la Información Pública del Estado de Campeche</w:t>
      </w:r>
      <w:r w:rsidR="00330118">
        <w:rPr>
          <w:rFonts w:ascii="Arial" w:hAnsi="Arial" w:cs="Arial"/>
        </w:rPr>
        <w:t>, por lo que se hicieron acreedores a la obtención de la constancia respectiva, la cual será entregada a las y los integrantes del Comité, en la fecha que determine la Comisión de Transparencia y Acceso a la Información Pública del Estado de Campeche (COTAIPEC)</w:t>
      </w:r>
      <w:r w:rsidR="008F3B01">
        <w:rPr>
          <w:rFonts w:ascii="Arial" w:hAnsi="Arial" w:cs="Arial"/>
        </w:rPr>
        <w:t>.------------------------------------------------------------------------</w:t>
      </w:r>
    </w:p>
    <w:p w:rsidR="00BA0942" w:rsidRDefault="00BA0942" w:rsidP="008F3B01">
      <w:pPr>
        <w:spacing w:after="0" w:line="240" w:lineRule="auto"/>
        <w:ind w:left="851" w:right="284"/>
        <w:jc w:val="both"/>
        <w:rPr>
          <w:rFonts w:ascii="Arial" w:hAnsi="Arial" w:cs="Arial"/>
        </w:rPr>
      </w:pPr>
      <w:r>
        <w:rPr>
          <w:rFonts w:ascii="Arial" w:hAnsi="Arial" w:cs="Arial"/>
        </w:rPr>
        <w:t xml:space="preserve">Finalmente </w:t>
      </w:r>
      <w:r w:rsidRPr="00F37354">
        <w:rPr>
          <w:rFonts w:ascii="Arial" w:hAnsi="Arial" w:cs="Arial"/>
          <w:b/>
        </w:rPr>
        <w:t xml:space="preserve">PUNTO NÚMERO </w:t>
      </w:r>
      <w:r>
        <w:rPr>
          <w:rFonts w:ascii="Arial" w:hAnsi="Arial" w:cs="Arial"/>
          <w:b/>
        </w:rPr>
        <w:t>CINCO</w:t>
      </w:r>
      <w:r>
        <w:rPr>
          <w:rFonts w:ascii="Arial" w:hAnsi="Arial" w:cs="Arial"/>
        </w:rPr>
        <w:t xml:space="preserve"> del orden del día, </w:t>
      </w:r>
      <w:r w:rsidRPr="008137F4">
        <w:rPr>
          <w:rFonts w:ascii="Arial" w:hAnsi="Arial" w:cs="Arial"/>
        </w:rPr>
        <w:t xml:space="preserve">se declara clausurada esta </w:t>
      </w:r>
      <w:r>
        <w:rPr>
          <w:rFonts w:ascii="Arial" w:hAnsi="Arial" w:cs="Arial"/>
        </w:rPr>
        <w:t>sesión, siendo las trece horas con cinco</w:t>
      </w:r>
      <w:r w:rsidRPr="008137F4">
        <w:rPr>
          <w:rFonts w:ascii="Arial" w:hAnsi="Arial" w:cs="Arial"/>
        </w:rPr>
        <w:t xml:space="preserve"> minutos (</w:t>
      </w:r>
      <w:r>
        <w:rPr>
          <w:rFonts w:ascii="Arial" w:hAnsi="Arial" w:cs="Arial"/>
        </w:rPr>
        <w:t>13</w:t>
      </w:r>
      <w:r w:rsidRPr="008137F4">
        <w:rPr>
          <w:rFonts w:ascii="Arial" w:hAnsi="Arial" w:cs="Arial"/>
        </w:rPr>
        <w:t>:</w:t>
      </w:r>
      <w:r w:rsidR="008F3B01">
        <w:rPr>
          <w:rFonts w:ascii="Arial" w:hAnsi="Arial" w:cs="Arial"/>
        </w:rPr>
        <w:t>30</w:t>
      </w:r>
      <w:r w:rsidRPr="008137F4">
        <w:rPr>
          <w:rFonts w:ascii="Arial" w:hAnsi="Arial" w:cs="Arial"/>
        </w:rPr>
        <w:t xml:space="preserve"> hrs.) del mismo día de su inicio </w:t>
      </w:r>
      <w:r w:rsidR="008F3B01">
        <w:rPr>
          <w:rFonts w:ascii="Arial" w:hAnsi="Arial" w:cs="Arial"/>
        </w:rPr>
        <w:t>11 de diciembre</w:t>
      </w:r>
      <w:r>
        <w:rPr>
          <w:rFonts w:ascii="Arial" w:hAnsi="Arial" w:cs="Arial"/>
        </w:rPr>
        <w:t xml:space="preserve"> del año 2019</w:t>
      </w:r>
      <w:r w:rsidRPr="008137F4">
        <w:rPr>
          <w:rFonts w:ascii="Arial" w:hAnsi="Arial" w:cs="Arial"/>
        </w:rPr>
        <w:t>, firmando al calce los que en ella intervinieron.</w:t>
      </w:r>
    </w:p>
    <w:p w:rsidR="00BA0942" w:rsidRPr="00815D3E" w:rsidRDefault="00BA0942" w:rsidP="00BA0942">
      <w:pPr>
        <w:spacing w:after="0"/>
        <w:ind w:left="851" w:right="284"/>
        <w:jc w:val="both"/>
        <w:rPr>
          <w:rFonts w:ascii="Arial" w:hAnsi="Arial" w:cs="Arial"/>
        </w:rPr>
      </w:pPr>
    </w:p>
    <w:p w:rsidR="00BA0942" w:rsidRPr="00DF0E54" w:rsidRDefault="00BA0942" w:rsidP="00BA0942">
      <w:pPr>
        <w:tabs>
          <w:tab w:val="left" w:pos="4695"/>
        </w:tabs>
        <w:jc w:val="center"/>
        <w:rPr>
          <w:rFonts w:ascii="Arial" w:hAnsi="Arial" w:cs="Arial"/>
          <w:b/>
          <w:szCs w:val="24"/>
        </w:rPr>
      </w:pPr>
      <w:r w:rsidRPr="00DF0E54">
        <w:rPr>
          <w:rFonts w:ascii="Arial" w:hAnsi="Arial" w:cs="Arial"/>
          <w:b/>
          <w:szCs w:val="24"/>
        </w:rPr>
        <w:t>Comité de Transparencia</w:t>
      </w:r>
    </w:p>
    <w:tbl>
      <w:tblPr>
        <w:tblpPr w:leftFromText="141" w:rightFromText="141" w:vertAnchor="text" w:horzAnchor="margin" w:tblpXSpec="center" w:tblpY="378"/>
        <w:tblW w:w="9476" w:type="dxa"/>
        <w:tblLook w:val="01E0"/>
      </w:tblPr>
      <w:tblGrid>
        <w:gridCol w:w="4527"/>
        <w:gridCol w:w="4972"/>
      </w:tblGrid>
      <w:tr w:rsidR="00BA0942" w:rsidRPr="00482BF6" w:rsidTr="00CF13C7">
        <w:trPr>
          <w:trHeight w:val="16"/>
        </w:trPr>
        <w:tc>
          <w:tcPr>
            <w:tcW w:w="9476" w:type="dxa"/>
            <w:gridSpan w:val="2"/>
          </w:tcPr>
          <w:p w:rsidR="00BA0942" w:rsidRDefault="00BA0942" w:rsidP="008F3B01">
            <w:pPr>
              <w:ind w:right="-108"/>
              <w:contextualSpacing/>
              <w:rPr>
                <w:rFonts w:ascii="Arial" w:hAnsi="Arial" w:cs="Arial"/>
                <w:b/>
                <w:bCs/>
                <w:sz w:val="20"/>
              </w:rPr>
            </w:pPr>
          </w:p>
          <w:p w:rsidR="00BA0942" w:rsidRPr="00482BF6" w:rsidRDefault="00BA0942" w:rsidP="00CF13C7">
            <w:pPr>
              <w:ind w:right="-108"/>
              <w:contextualSpacing/>
              <w:jc w:val="center"/>
              <w:rPr>
                <w:rFonts w:ascii="Arial" w:hAnsi="Arial" w:cs="Arial"/>
                <w:b/>
                <w:bCs/>
                <w:sz w:val="20"/>
              </w:rPr>
            </w:pPr>
          </w:p>
        </w:tc>
      </w:tr>
      <w:tr w:rsidR="00BA0942" w:rsidRPr="00482BF6" w:rsidTr="00CF13C7">
        <w:trPr>
          <w:trHeight w:val="16"/>
        </w:trPr>
        <w:tc>
          <w:tcPr>
            <w:tcW w:w="4919" w:type="dxa"/>
          </w:tcPr>
          <w:p w:rsidR="00BA0942" w:rsidRPr="00482BF6" w:rsidRDefault="00BA0942" w:rsidP="00CF13C7">
            <w:pPr>
              <w:ind w:right="-27"/>
              <w:contextualSpacing/>
              <w:rPr>
                <w:rStyle w:val="Textoennegrita"/>
                <w:rFonts w:ascii="Arial" w:hAnsi="Arial" w:cs="Arial"/>
              </w:rPr>
            </w:pPr>
            <w:r w:rsidRPr="00482BF6">
              <w:rPr>
                <w:rStyle w:val="Textoennegrita"/>
                <w:rFonts w:ascii="Arial" w:hAnsi="Arial" w:cs="Arial"/>
                <w:sz w:val="20"/>
              </w:rPr>
              <w:t>_______________________________________</w:t>
            </w:r>
          </w:p>
          <w:p w:rsidR="00BA0942" w:rsidRPr="00482BF6" w:rsidRDefault="00BA0942" w:rsidP="00CF13C7">
            <w:pPr>
              <w:spacing w:after="0"/>
              <w:contextualSpacing/>
              <w:jc w:val="center"/>
              <w:rPr>
                <w:rFonts w:ascii="Arial" w:hAnsi="Arial" w:cs="Arial"/>
              </w:rPr>
            </w:pPr>
            <w:r>
              <w:rPr>
                <w:rStyle w:val="Textoennegrita"/>
                <w:rFonts w:ascii="Arial" w:hAnsi="Arial" w:cs="Arial"/>
                <w:sz w:val="20"/>
                <w:shd w:val="clear" w:color="auto" w:fill="FFFFFF"/>
              </w:rPr>
              <w:t>LIC. MADÉ</w:t>
            </w:r>
            <w:r w:rsidRPr="00482BF6">
              <w:rPr>
                <w:rStyle w:val="Textoennegrita"/>
                <w:rFonts w:ascii="Arial" w:hAnsi="Arial" w:cs="Arial"/>
                <w:sz w:val="20"/>
                <w:shd w:val="clear" w:color="auto" w:fill="FFFFFF"/>
              </w:rPr>
              <w:t>N NEFERTITI</w:t>
            </w:r>
            <w:r>
              <w:rPr>
                <w:rStyle w:val="Textoennegrita"/>
                <w:rFonts w:ascii="Arial" w:hAnsi="Arial" w:cs="Arial"/>
                <w:sz w:val="20"/>
                <w:shd w:val="clear" w:color="auto" w:fill="FFFFFF"/>
              </w:rPr>
              <w:t xml:space="preserve"> PÉREZ JUÁ</w:t>
            </w:r>
            <w:r w:rsidRPr="00482BF6">
              <w:rPr>
                <w:rStyle w:val="Textoennegrita"/>
                <w:rFonts w:ascii="Arial" w:hAnsi="Arial" w:cs="Arial"/>
                <w:sz w:val="20"/>
                <w:shd w:val="clear" w:color="auto" w:fill="FFFFFF"/>
              </w:rPr>
              <w:t>REZ,</w:t>
            </w:r>
          </w:p>
          <w:p w:rsidR="00BA0942" w:rsidRPr="00482BF6" w:rsidRDefault="00BA0942" w:rsidP="00CF13C7">
            <w:pPr>
              <w:spacing w:after="0"/>
              <w:contextualSpacing/>
              <w:jc w:val="center"/>
              <w:rPr>
                <w:rFonts w:ascii="Arial" w:hAnsi="Arial" w:cs="Arial"/>
                <w:b/>
                <w:bCs/>
                <w:sz w:val="20"/>
              </w:rPr>
            </w:pPr>
            <w:r w:rsidRPr="00482BF6">
              <w:rPr>
                <w:rStyle w:val="Textoennegrita"/>
                <w:rFonts w:ascii="Arial" w:hAnsi="Arial" w:cs="Arial"/>
                <w:sz w:val="20"/>
                <w:shd w:val="clear" w:color="auto" w:fill="FFFFFF"/>
              </w:rPr>
              <w:t>CONSEJERA ELECTORAL.</w:t>
            </w:r>
          </w:p>
        </w:tc>
        <w:tc>
          <w:tcPr>
            <w:tcW w:w="4557" w:type="dxa"/>
          </w:tcPr>
          <w:p w:rsidR="00BA0942" w:rsidRPr="00482BF6" w:rsidRDefault="00BA0942" w:rsidP="00CF13C7">
            <w:pPr>
              <w:ind w:right="-27"/>
              <w:contextualSpacing/>
              <w:rPr>
                <w:rStyle w:val="Textoennegrita"/>
                <w:rFonts w:ascii="Arial" w:hAnsi="Arial" w:cs="Arial"/>
              </w:rPr>
            </w:pPr>
            <w:r w:rsidRPr="00482BF6">
              <w:rPr>
                <w:rStyle w:val="Textoennegrita"/>
                <w:rFonts w:ascii="Arial" w:hAnsi="Arial" w:cs="Arial"/>
                <w:sz w:val="20"/>
              </w:rPr>
              <w:t>___________________________________________</w:t>
            </w:r>
          </w:p>
          <w:p w:rsidR="00BA0942" w:rsidRPr="00482BF6" w:rsidRDefault="00BA0942" w:rsidP="00CF13C7">
            <w:pPr>
              <w:tabs>
                <w:tab w:val="left" w:pos="436"/>
              </w:tabs>
              <w:spacing w:after="0" w:line="240" w:lineRule="auto"/>
              <w:rPr>
                <w:rStyle w:val="Textoennegrita"/>
                <w:rFonts w:ascii="Arial" w:hAnsi="Arial" w:cs="Arial"/>
                <w:sz w:val="20"/>
                <w:shd w:val="clear" w:color="auto" w:fill="FFFFFF"/>
              </w:rPr>
            </w:pPr>
            <w:r w:rsidRPr="00482BF6">
              <w:rPr>
                <w:rStyle w:val="Textoennegrita"/>
                <w:rFonts w:ascii="Arial" w:hAnsi="Arial" w:cs="Arial"/>
                <w:sz w:val="20"/>
                <w:shd w:val="clear" w:color="auto" w:fill="FFFFFF"/>
              </w:rPr>
              <w:t xml:space="preserve">   DRA. SUSANA CANDELARIA PECH CAMPOS,</w:t>
            </w:r>
          </w:p>
          <w:p w:rsidR="00BA0942" w:rsidRPr="00482BF6" w:rsidRDefault="00BA0942" w:rsidP="00CF13C7">
            <w:pPr>
              <w:spacing w:after="0" w:line="240" w:lineRule="auto"/>
              <w:jc w:val="center"/>
              <w:rPr>
                <w:rFonts w:ascii="Arial" w:hAnsi="Arial" w:cs="Arial"/>
              </w:rPr>
            </w:pPr>
            <w:r w:rsidRPr="00482BF6">
              <w:rPr>
                <w:rStyle w:val="Textoennegrita"/>
                <w:rFonts w:ascii="Arial" w:hAnsi="Arial" w:cs="Arial"/>
                <w:sz w:val="20"/>
                <w:shd w:val="clear" w:color="auto" w:fill="FFFFFF"/>
              </w:rPr>
              <w:t>CONSEJERA ELECTORAL.</w:t>
            </w:r>
          </w:p>
        </w:tc>
      </w:tr>
      <w:tr w:rsidR="00BA0942" w:rsidRPr="00482BF6" w:rsidTr="00CF13C7">
        <w:trPr>
          <w:trHeight w:val="16"/>
        </w:trPr>
        <w:tc>
          <w:tcPr>
            <w:tcW w:w="9476" w:type="dxa"/>
            <w:gridSpan w:val="2"/>
          </w:tcPr>
          <w:p w:rsidR="00BA0942" w:rsidRDefault="00BA0942" w:rsidP="00CF13C7">
            <w:pPr>
              <w:ind w:right="-27"/>
              <w:contextualSpacing/>
              <w:jc w:val="center"/>
              <w:rPr>
                <w:rStyle w:val="Textoennegrita"/>
                <w:rFonts w:ascii="Arial" w:hAnsi="Arial" w:cs="Arial"/>
                <w:sz w:val="20"/>
              </w:rPr>
            </w:pPr>
          </w:p>
          <w:p w:rsidR="00BA0942" w:rsidRPr="00482BF6" w:rsidRDefault="00BA0942" w:rsidP="00CF13C7">
            <w:pPr>
              <w:ind w:right="-27"/>
              <w:contextualSpacing/>
              <w:jc w:val="center"/>
              <w:rPr>
                <w:rStyle w:val="Textoennegrita"/>
                <w:rFonts w:ascii="Arial" w:hAnsi="Arial" w:cs="Arial"/>
                <w:sz w:val="20"/>
              </w:rPr>
            </w:pPr>
          </w:p>
          <w:p w:rsidR="00BA0942" w:rsidRPr="00482BF6" w:rsidRDefault="00BA0942" w:rsidP="00CF13C7">
            <w:pPr>
              <w:ind w:right="-27"/>
              <w:contextualSpacing/>
              <w:jc w:val="center"/>
              <w:rPr>
                <w:rFonts w:ascii="Arial" w:hAnsi="Arial" w:cs="Arial"/>
                <w:b/>
                <w:sz w:val="20"/>
              </w:rPr>
            </w:pPr>
            <w:r w:rsidRPr="00482BF6">
              <w:rPr>
                <w:rStyle w:val="Textoennegrita"/>
                <w:rFonts w:ascii="Arial" w:hAnsi="Arial" w:cs="Arial"/>
                <w:sz w:val="20"/>
              </w:rPr>
              <w:t>______________________________________________________</w:t>
            </w:r>
            <w:r w:rsidRPr="00482BF6">
              <w:rPr>
                <w:rFonts w:ascii="Arial" w:hAnsi="Arial" w:cs="Arial"/>
                <w:b/>
                <w:sz w:val="20"/>
              </w:rPr>
              <w:t xml:space="preserve"> </w:t>
            </w:r>
          </w:p>
          <w:p w:rsidR="00BA0942" w:rsidRPr="00482BF6" w:rsidRDefault="00BA0942" w:rsidP="00CF13C7">
            <w:pPr>
              <w:ind w:right="-27"/>
              <w:contextualSpacing/>
              <w:jc w:val="center"/>
              <w:rPr>
                <w:rFonts w:ascii="Arial" w:hAnsi="Arial" w:cs="Arial"/>
              </w:rPr>
            </w:pPr>
            <w:r w:rsidRPr="00482BF6">
              <w:rPr>
                <w:rFonts w:ascii="Arial" w:hAnsi="Arial" w:cs="Arial"/>
                <w:b/>
                <w:sz w:val="20"/>
              </w:rPr>
              <w:t>LIC. MAURICIO EDUARDO BERZUNZA ESPÍNOLA</w:t>
            </w:r>
            <w:r>
              <w:rPr>
                <w:rFonts w:ascii="Arial" w:hAnsi="Arial" w:cs="Arial"/>
                <w:b/>
                <w:sz w:val="20"/>
              </w:rPr>
              <w:t>,</w:t>
            </w:r>
          </w:p>
          <w:p w:rsidR="00BA0942" w:rsidRPr="00482BF6" w:rsidRDefault="00BA0942" w:rsidP="00CF13C7">
            <w:pPr>
              <w:spacing w:after="0"/>
              <w:contextualSpacing/>
              <w:jc w:val="center"/>
              <w:rPr>
                <w:rStyle w:val="Textoennegrita"/>
                <w:rFonts w:ascii="Arial" w:hAnsi="Arial" w:cs="Arial"/>
                <w:bCs w:val="0"/>
              </w:rPr>
            </w:pPr>
            <w:r w:rsidRPr="00482BF6">
              <w:rPr>
                <w:rFonts w:ascii="Arial" w:hAnsi="Arial" w:cs="Arial"/>
                <w:b/>
                <w:sz w:val="20"/>
              </w:rPr>
              <w:t>SECRETARIO TÉCNICO DEL COMITÉ DE TRANSPARENCIA.</w:t>
            </w:r>
          </w:p>
        </w:tc>
      </w:tr>
    </w:tbl>
    <w:p w:rsidR="00BA0942" w:rsidRPr="00DF0E54" w:rsidRDefault="00BA0942" w:rsidP="00BA0942">
      <w:pPr>
        <w:tabs>
          <w:tab w:val="left" w:pos="4695"/>
        </w:tabs>
        <w:jc w:val="center"/>
        <w:rPr>
          <w:rFonts w:ascii="Arial" w:hAnsi="Arial" w:cs="Arial"/>
          <w:szCs w:val="24"/>
        </w:rPr>
      </w:pPr>
    </w:p>
    <w:p w:rsidR="00BA0942" w:rsidRPr="00997863" w:rsidRDefault="00BA0942" w:rsidP="00BA0942">
      <w:pPr>
        <w:pStyle w:val="Sinespaciado"/>
        <w:jc w:val="both"/>
        <w:rPr>
          <w:rFonts w:ascii="Arial" w:hAnsi="Arial" w:cs="Arial"/>
          <w:szCs w:val="24"/>
          <w:lang w:val="es-ES_tradnl"/>
        </w:rPr>
      </w:pPr>
    </w:p>
    <w:p w:rsidR="00BA0942" w:rsidRPr="00DF0E54" w:rsidRDefault="00BA0942" w:rsidP="00BA0942">
      <w:pPr>
        <w:jc w:val="both"/>
        <w:rPr>
          <w:rFonts w:ascii="Arial" w:hAnsi="Arial" w:cs="Arial"/>
          <w:szCs w:val="24"/>
        </w:rPr>
      </w:pPr>
    </w:p>
    <w:p w:rsidR="00BA0942" w:rsidRDefault="00BA0942" w:rsidP="00BA0942">
      <w:pPr>
        <w:jc w:val="both"/>
      </w:pPr>
    </w:p>
    <w:p w:rsidR="00BA0942" w:rsidRDefault="00BA0942" w:rsidP="00BA0942"/>
    <w:p w:rsidR="00BA0942" w:rsidRDefault="00BA0942" w:rsidP="00BA0942"/>
    <w:p w:rsidR="00BA0942" w:rsidRDefault="00BA0942" w:rsidP="00BA0942">
      <w:pPr>
        <w:ind w:right="360"/>
        <w:jc w:val="center"/>
        <w:rPr>
          <w:rFonts w:ascii="Arial" w:hAnsi="Arial" w:cs="Arial"/>
          <w:b/>
        </w:rPr>
      </w:pPr>
    </w:p>
    <w:p w:rsidR="00BA0942" w:rsidRDefault="00BA0942" w:rsidP="00BA0942"/>
    <w:p w:rsidR="00D04F8F" w:rsidRDefault="00D04F8F"/>
    <w:sectPr w:rsidR="00D04F8F" w:rsidSect="00CF13C7">
      <w:headerReference w:type="default" r:id="rId7"/>
      <w:footerReference w:type="default" r:id="rId8"/>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111" w:rsidRDefault="00C80111">
      <w:pPr>
        <w:spacing w:after="0" w:line="240" w:lineRule="auto"/>
      </w:pPr>
      <w:r>
        <w:separator/>
      </w:r>
    </w:p>
  </w:endnote>
  <w:endnote w:type="continuationSeparator" w:id="0">
    <w:p w:rsidR="00C80111" w:rsidRDefault="00C80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C7" w:rsidRPr="00EB18A1" w:rsidRDefault="00CF13C7" w:rsidP="00CF13C7">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4426A7"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4426A7" w:rsidRPr="00EB18A1">
      <w:rPr>
        <w:rFonts w:ascii="Segoe UI" w:hAnsi="Segoe UI" w:cs="Segoe UI"/>
        <w:sz w:val="16"/>
        <w:szCs w:val="16"/>
      </w:rPr>
      <w:fldChar w:fldCharType="separate"/>
    </w:r>
    <w:r w:rsidR="0097587D">
      <w:rPr>
        <w:rFonts w:ascii="Segoe UI" w:hAnsi="Segoe UI" w:cs="Segoe UI"/>
        <w:noProof/>
        <w:sz w:val="16"/>
        <w:szCs w:val="16"/>
      </w:rPr>
      <w:t>1</w:t>
    </w:r>
    <w:r w:rsidR="004426A7"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97587D" w:rsidRPr="0097587D">
        <w:rPr>
          <w:rFonts w:ascii="Segoe UI" w:hAnsi="Segoe UI" w:cs="Segoe UI"/>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111" w:rsidRDefault="00C80111">
      <w:pPr>
        <w:spacing w:after="0" w:line="240" w:lineRule="auto"/>
      </w:pPr>
      <w:r>
        <w:separator/>
      </w:r>
    </w:p>
  </w:footnote>
  <w:footnote w:type="continuationSeparator" w:id="0">
    <w:p w:rsidR="00C80111" w:rsidRDefault="00C801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C7" w:rsidRPr="00D2484D" w:rsidRDefault="00CF13C7" w:rsidP="00CF13C7">
    <w:pPr>
      <w:pStyle w:val="Encabezado"/>
      <w:tabs>
        <w:tab w:val="clear" w:pos="4419"/>
        <w:tab w:val="clear" w:pos="8838"/>
      </w:tabs>
      <w:ind w:right="709"/>
      <w:rPr>
        <w:rFonts w:ascii="Segoe UI" w:hAnsi="Segoe UI" w:cs="Segoe UI"/>
        <w:sz w:val="16"/>
        <w:szCs w:val="16"/>
      </w:rPr>
    </w:pPr>
    <w:r w:rsidRPr="00EB4254">
      <w:rPr>
        <w:rFonts w:ascii="Segoe UI" w:hAnsi="Segoe UI" w:cs="Segoe UI"/>
        <w:b/>
        <w:noProof/>
        <w:sz w:val="25"/>
        <w:szCs w:val="25"/>
      </w:rPr>
      <w:drawing>
        <wp:anchor distT="0" distB="0" distL="114300" distR="114300" simplePos="0" relativeHeight="251659264" behindDoc="1" locked="0" layoutInCell="1" allowOverlap="1">
          <wp:simplePos x="0" y="0"/>
          <wp:positionH relativeFrom="column">
            <wp:posOffset>305986</wp:posOffset>
          </wp:positionH>
          <wp:positionV relativeFrom="paragraph">
            <wp:posOffset>-148289</wp:posOffset>
          </wp:positionV>
          <wp:extent cx="6635380" cy="724618"/>
          <wp:effectExtent l="19050" t="0" r="0" b="0"/>
          <wp:wrapNone/>
          <wp:docPr id="1" name="1 Imagen" descr="Hoja Membretada 2019 arrib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ja Membretada 2019 arriba.jpg"/>
                  <pic:cNvPicPr/>
                </pic:nvPicPr>
                <pic:blipFill>
                  <a:blip r:embed="rId1"/>
                  <a:stretch>
                    <a:fillRect/>
                  </a:stretch>
                </pic:blipFill>
                <pic:spPr>
                  <a:xfrm>
                    <a:off x="0" y="0"/>
                    <a:ext cx="6660515" cy="727363"/>
                  </a:xfrm>
                  <a:prstGeom prst="rect">
                    <a:avLst/>
                  </a:prstGeom>
                </pic:spPr>
              </pic:pic>
            </a:graphicData>
          </a:graphic>
        </wp:anchor>
      </w:drawing>
    </w:r>
  </w:p>
  <w:p w:rsidR="00CF13C7" w:rsidRDefault="00CF13C7" w:rsidP="00CF13C7">
    <w:pPr>
      <w:spacing w:after="0" w:line="240" w:lineRule="auto"/>
      <w:jc w:val="center"/>
      <w:rPr>
        <w:rFonts w:ascii="Futura Lt BT" w:hAnsi="Futura Lt BT"/>
        <w:b/>
        <w:color w:val="000000" w:themeColor="text1"/>
      </w:rPr>
    </w:pPr>
  </w:p>
  <w:p w:rsidR="00CF13C7" w:rsidRDefault="00CF13C7" w:rsidP="00CF13C7">
    <w:pPr>
      <w:spacing w:after="0" w:line="240" w:lineRule="auto"/>
      <w:jc w:val="center"/>
      <w:rPr>
        <w:rFonts w:ascii="Futura Lt BT" w:hAnsi="Futura Lt BT"/>
        <w:b/>
        <w:color w:val="000000" w:themeColor="text1"/>
      </w:rPr>
    </w:pPr>
  </w:p>
  <w:p w:rsidR="00CF13C7" w:rsidRDefault="00CF13C7" w:rsidP="00CF13C7">
    <w:pPr>
      <w:spacing w:after="0" w:line="240" w:lineRule="auto"/>
      <w:jc w:val="center"/>
      <w:rPr>
        <w:rFonts w:ascii="Futura Lt BT" w:hAnsi="Futura Lt BT"/>
        <w:b/>
        <w:color w:val="000000" w:themeColor="text1"/>
      </w:rPr>
    </w:pPr>
  </w:p>
  <w:p w:rsidR="00CF13C7" w:rsidRDefault="00CF13C7" w:rsidP="00CF13C7">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CF13C7" w:rsidRDefault="00CF13C7" w:rsidP="00CF13C7">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CF13C7" w:rsidRPr="00250DAB" w:rsidRDefault="00CF13C7" w:rsidP="00CF13C7">
    <w:pPr>
      <w:spacing w:after="0" w:line="240" w:lineRule="auto"/>
      <w:jc w:val="center"/>
      <w:rPr>
        <w:rFonts w:ascii="Futura Lt BT" w:hAnsi="Futura Lt BT"/>
        <w:b/>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D361D"/>
    <w:multiLevelType w:val="hybridMultilevel"/>
    <w:tmpl w:val="2570C576"/>
    <w:lvl w:ilvl="0" w:tplc="7ACC517A">
      <w:start w:val="1"/>
      <w:numFmt w:val="decimal"/>
      <w:lvlText w:val="%1."/>
      <w:lvlJc w:val="left"/>
      <w:pPr>
        <w:ind w:left="825" w:hanging="360"/>
      </w:pPr>
      <w:rPr>
        <w:rFonts w:hint="default"/>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A0942"/>
    <w:rsid w:val="00330118"/>
    <w:rsid w:val="004426A7"/>
    <w:rsid w:val="00521B1E"/>
    <w:rsid w:val="008F3B01"/>
    <w:rsid w:val="009620B0"/>
    <w:rsid w:val="0097587D"/>
    <w:rsid w:val="00BA0942"/>
    <w:rsid w:val="00C80111"/>
    <w:rsid w:val="00CF13C7"/>
    <w:rsid w:val="00D04F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94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09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0942"/>
    <w:rPr>
      <w:rFonts w:eastAsiaTheme="minorEastAsia"/>
      <w:lang w:eastAsia="es-MX"/>
    </w:rPr>
  </w:style>
  <w:style w:type="paragraph" w:styleId="Piedepgina">
    <w:name w:val="footer"/>
    <w:basedOn w:val="Normal"/>
    <w:link w:val="PiedepginaCar"/>
    <w:uiPriority w:val="99"/>
    <w:unhideWhenUsed/>
    <w:rsid w:val="00BA09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0942"/>
    <w:rPr>
      <w:rFonts w:eastAsiaTheme="minorEastAsia"/>
      <w:lang w:eastAsia="es-MX"/>
    </w:rPr>
  </w:style>
  <w:style w:type="paragraph" w:styleId="Sinespaciado">
    <w:name w:val="No Spacing"/>
    <w:uiPriority w:val="1"/>
    <w:qFormat/>
    <w:rsid w:val="00BA0942"/>
    <w:pPr>
      <w:spacing w:after="0" w:line="240" w:lineRule="auto"/>
    </w:pPr>
  </w:style>
  <w:style w:type="character" w:customStyle="1" w:styleId="FontStyle17">
    <w:name w:val="Font Style17"/>
    <w:basedOn w:val="Fuentedeprrafopredeter"/>
    <w:uiPriority w:val="99"/>
    <w:rsid w:val="00BA0942"/>
    <w:rPr>
      <w:rFonts w:ascii="Times New Roman" w:hAnsi="Times New Roman" w:cs="Times New Roman"/>
      <w:sz w:val="22"/>
      <w:szCs w:val="22"/>
    </w:rPr>
  </w:style>
  <w:style w:type="character" w:styleId="Textoennegrita">
    <w:name w:val="Strong"/>
    <w:basedOn w:val="Fuentedeprrafopredeter"/>
    <w:uiPriority w:val="22"/>
    <w:qFormat/>
    <w:rsid w:val="00BA094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2</cp:revision>
  <dcterms:created xsi:type="dcterms:W3CDTF">2020-01-30T17:17:00Z</dcterms:created>
  <dcterms:modified xsi:type="dcterms:W3CDTF">2020-01-30T17:17:00Z</dcterms:modified>
</cp:coreProperties>
</file>