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DD2" w:rsidRDefault="002E6DD2" w:rsidP="002E6DD2">
      <w:pPr>
        <w:ind w:right="360"/>
        <w:jc w:val="center"/>
        <w:rPr>
          <w:rFonts w:ascii="Arial" w:hAnsi="Arial" w:cs="Arial"/>
          <w:b/>
        </w:rPr>
      </w:pPr>
      <w:r w:rsidRPr="00CB39B8">
        <w:rPr>
          <w:rFonts w:ascii="Arial" w:hAnsi="Arial" w:cs="Arial"/>
          <w:b/>
        </w:rPr>
        <w:t xml:space="preserve">MINUTA </w:t>
      </w:r>
      <w:r>
        <w:rPr>
          <w:rFonts w:ascii="Arial" w:hAnsi="Arial" w:cs="Arial"/>
          <w:b/>
        </w:rPr>
        <w:t>NÚMERO MIN-IEEC-CT-02/2017</w:t>
      </w:r>
    </w:p>
    <w:p w:rsidR="002E6DD2" w:rsidRPr="00D63130" w:rsidRDefault="00C07E83" w:rsidP="002E6DD2">
      <w:pPr>
        <w:jc w:val="center"/>
        <w:rPr>
          <w:rFonts w:ascii="Arial" w:hAnsi="Arial" w:cs="Arial"/>
          <w:b/>
          <w:szCs w:val="24"/>
        </w:rPr>
      </w:pPr>
      <w:r>
        <w:rPr>
          <w:rFonts w:ascii="Arial" w:hAnsi="Arial" w:cs="Arial"/>
          <w:b/>
          <w:szCs w:val="24"/>
        </w:rPr>
        <w:t>SESIÓN EXTRAORDINARIA</w:t>
      </w:r>
    </w:p>
    <w:p w:rsidR="002E6DD2" w:rsidRDefault="002E6DD2" w:rsidP="002E6DD2">
      <w:pPr>
        <w:spacing w:after="0"/>
        <w:ind w:left="851" w:right="992"/>
        <w:jc w:val="both"/>
        <w:rPr>
          <w:rFonts w:ascii="Arial" w:hAnsi="Arial" w:cs="Arial"/>
        </w:rPr>
      </w:pPr>
      <w:r w:rsidRPr="00DF0E54">
        <w:rPr>
          <w:rFonts w:ascii="Arial" w:hAnsi="Arial" w:cs="Arial"/>
          <w:szCs w:val="24"/>
        </w:rPr>
        <w:t>En la ciudad de San Francisco de C</w:t>
      </w:r>
      <w:r w:rsidR="008F51BC">
        <w:rPr>
          <w:rFonts w:ascii="Arial" w:hAnsi="Arial" w:cs="Arial"/>
          <w:szCs w:val="24"/>
        </w:rPr>
        <w:t>ampeche, Campeche, siendo las 10:00 horas (diez</w:t>
      </w:r>
      <w:r w:rsidRPr="00DF0E54">
        <w:rPr>
          <w:rFonts w:ascii="Arial" w:hAnsi="Arial" w:cs="Arial"/>
          <w:szCs w:val="24"/>
        </w:rPr>
        <w:t xml:space="preserve"> horas</w:t>
      </w:r>
      <w:r w:rsidR="00825E94">
        <w:rPr>
          <w:rFonts w:ascii="Arial" w:hAnsi="Arial" w:cs="Arial"/>
          <w:szCs w:val="24"/>
        </w:rPr>
        <w:t>) del día viernes 27</w:t>
      </w:r>
      <w:r>
        <w:rPr>
          <w:rFonts w:ascii="Arial" w:hAnsi="Arial" w:cs="Arial"/>
          <w:szCs w:val="24"/>
        </w:rPr>
        <w:t xml:space="preserve"> de enero del año 2017</w:t>
      </w:r>
      <w:r w:rsidRPr="00DF0E54">
        <w:rPr>
          <w:rFonts w:ascii="Arial" w:hAnsi="Arial" w:cs="Arial"/>
          <w:szCs w:val="24"/>
        </w:rPr>
        <w:t>;</w:t>
      </w:r>
      <w:r>
        <w:rPr>
          <w:rFonts w:ascii="Arial" w:hAnsi="Arial" w:cs="Arial"/>
          <w:szCs w:val="24"/>
        </w:rPr>
        <w:t xml:space="preserve"> </w:t>
      </w:r>
      <w:r w:rsidRPr="003A7744">
        <w:rPr>
          <w:rFonts w:ascii="Arial" w:hAnsi="Arial" w:cs="Arial"/>
          <w:szCs w:val="24"/>
        </w:rPr>
        <w:t xml:space="preserve">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w:t>
      </w:r>
      <w:r>
        <w:rPr>
          <w:rFonts w:ascii="Arial" w:hAnsi="Arial" w:cs="Arial"/>
          <w:szCs w:val="24"/>
        </w:rPr>
        <w:t xml:space="preserve">15, 16, 17, 18, 19, 20, 21, 22, 23 y 24 de los Lineamientos de Transparencia y Acceso a la Información Pública del Instituto Electoral del Estado de Campeche; </w:t>
      </w:r>
      <w:r w:rsidRPr="003A7744">
        <w:rPr>
          <w:rFonts w:ascii="Arial" w:hAnsi="Arial" w:cs="Arial"/>
          <w:szCs w:val="24"/>
        </w:rPr>
        <w:t xml:space="preserve">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Pr="003A7744">
        <w:rPr>
          <w:rFonts w:ascii="Arial" w:hAnsi="Arial" w:cs="Arial"/>
          <w:szCs w:val="24"/>
        </w:rPr>
        <w:t>Pech</w:t>
      </w:r>
      <w:proofErr w:type="spellEnd"/>
      <w:r w:rsidRPr="003A7744">
        <w:rPr>
          <w:rFonts w:ascii="Arial" w:hAnsi="Arial" w:cs="Arial"/>
          <w:szCs w:val="24"/>
        </w:rPr>
        <w:t>, Código Postal 24014, de esta ciudad de San Francisco de Campeche,</w:t>
      </w:r>
      <w:r w:rsidRPr="003A7744">
        <w:rPr>
          <w:rStyle w:val="FontStyle17"/>
          <w:rFonts w:ascii="Arial" w:hAnsi="Arial" w:cs="Arial"/>
          <w:sz w:val="24"/>
          <w:szCs w:val="24"/>
          <w:lang w:eastAsia="es-ES_tradnl"/>
        </w:rPr>
        <w:t xml:space="preserve"> </w:t>
      </w:r>
      <w:r w:rsidR="00825E94">
        <w:rPr>
          <w:rStyle w:val="FontStyle17"/>
          <w:rFonts w:ascii="Arial" w:hAnsi="Arial" w:cs="Arial"/>
          <w:lang w:eastAsia="es-ES_tradnl"/>
        </w:rPr>
        <w:t xml:space="preserve">para </w:t>
      </w:r>
      <w:r w:rsidR="00381ABC">
        <w:rPr>
          <w:rStyle w:val="FontStyle17"/>
          <w:rFonts w:ascii="Arial" w:hAnsi="Arial" w:cs="Arial"/>
          <w:lang w:eastAsia="es-ES_tradnl"/>
        </w:rPr>
        <w:t xml:space="preserve">una </w:t>
      </w:r>
      <w:r w:rsidR="00825E94">
        <w:rPr>
          <w:rStyle w:val="FontStyle17"/>
          <w:rFonts w:ascii="Arial" w:hAnsi="Arial" w:cs="Arial"/>
          <w:lang w:eastAsia="es-ES_tradnl"/>
        </w:rPr>
        <w:t>sesión extraordinaria</w:t>
      </w:r>
      <w:r w:rsidRPr="002E6DD2">
        <w:rPr>
          <w:rStyle w:val="FontStyle17"/>
          <w:rFonts w:ascii="Arial" w:hAnsi="Arial" w:cs="Arial"/>
          <w:lang w:eastAsia="es-ES_tradnl"/>
        </w:rPr>
        <w:t>, los integrantes</w:t>
      </w:r>
      <w:r w:rsidRPr="003A7744">
        <w:rPr>
          <w:rFonts w:ascii="Arial" w:hAnsi="Arial" w:cs="Arial"/>
          <w:szCs w:val="24"/>
        </w:rPr>
        <w:t xml:space="preserve"> del Comité de Transparencia a la que asistieron los consejeros electorales Francisco Javier Ac Ordoñez,  </w:t>
      </w:r>
      <w:proofErr w:type="spellStart"/>
      <w:r w:rsidRPr="003A7744">
        <w:rPr>
          <w:rFonts w:ascii="Arial" w:hAnsi="Arial" w:cs="Arial"/>
          <w:szCs w:val="24"/>
        </w:rPr>
        <w:t>Madén</w:t>
      </w:r>
      <w:proofErr w:type="spellEnd"/>
      <w:r w:rsidRPr="003A7744">
        <w:rPr>
          <w:rFonts w:ascii="Arial" w:hAnsi="Arial" w:cs="Arial"/>
          <w:szCs w:val="24"/>
        </w:rPr>
        <w:t xml:space="preserve"> </w:t>
      </w:r>
      <w:proofErr w:type="spellStart"/>
      <w:r w:rsidRPr="003A7744">
        <w:rPr>
          <w:rFonts w:ascii="Arial" w:hAnsi="Arial" w:cs="Arial"/>
          <w:szCs w:val="24"/>
        </w:rPr>
        <w:t>Nefertiti</w:t>
      </w:r>
      <w:proofErr w:type="spellEnd"/>
      <w:r w:rsidRPr="003A7744">
        <w:rPr>
          <w:rFonts w:ascii="Arial" w:hAnsi="Arial" w:cs="Arial"/>
          <w:szCs w:val="24"/>
        </w:rPr>
        <w:t xml:space="preserve"> Pérez Juárez e Ileana Celina López Díaz, fungiendo como Presidente de este Comité el primero de los nombrados asistidos por el Lic. Mauricio Eduardo </w:t>
      </w:r>
      <w:proofErr w:type="spellStart"/>
      <w:r w:rsidRPr="003A7744">
        <w:rPr>
          <w:rFonts w:ascii="Arial" w:hAnsi="Arial" w:cs="Arial"/>
          <w:szCs w:val="24"/>
        </w:rPr>
        <w:t>Berzunza</w:t>
      </w:r>
      <w:proofErr w:type="spellEnd"/>
      <w:r w:rsidRPr="003A7744">
        <w:rPr>
          <w:rFonts w:ascii="Arial" w:hAnsi="Arial" w:cs="Arial"/>
          <w:szCs w:val="24"/>
        </w:rPr>
        <w:t xml:space="preserve"> Espínola, Responsable de la Unidad de Transparencia, quien funge como Secretario Técnico del Comité de Transparencia del Instituto Electoral del Estado de Campeche</w:t>
      </w:r>
      <w:r>
        <w:rPr>
          <w:rFonts w:ascii="Arial" w:hAnsi="Arial" w:cs="Arial"/>
          <w:szCs w:val="24"/>
        </w:rPr>
        <w:t>.</w:t>
      </w:r>
      <w:r w:rsidRPr="003A7744">
        <w:rPr>
          <w:rFonts w:ascii="Arial" w:hAnsi="Arial" w:cs="Arial"/>
          <w:bCs/>
          <w:szCs w:val="24"/>
        </w:rPr>
        <w:t>------------------------</w:t>
      </w:r>
      <w:r>
        <w:rPr>
          <w:rFonts w:ascii="Arial" w:hAnsi="Arial" w:cs="Arial"/>
          <w:bCs/>
          <w:szCs w:val="24"/>
        </w:rPr>
        <w:t>------------------------------------</w:t>
      </w:r>
      <w:r w:rsidRPr="002E6DD2">
        <w:rPr>
          <w:rFonts w:ascii="Arial" w:hAnsi="Arial" w:cs="Arial"/>
        </w:rPr>
        <w:t>Acto seguido el Presidente del Comité de Transparencia hizo del conocimiento de los asistentes a esta reunión, el siguiente: ---------------------------------------------------------------------------------------------------------------</w:t>
      </w:r>
      <w:r w:rsidR="00253601">
        <w:rPr>
          <w:rFonts w:ascii="Arial" w:hAnsi="Arial" w:cs="Arial"/>
        </w:rPr>
        <w:t>---------------</w:t>
      </w:r>
      <w:r w:rsidRPr="002E6DD2">
        <w:rPr>
          <w:rFonts w:ascii="Arial" w:hAnsi="Arial" w:cs="Arial"/>
          <w:b/>
        </w:rPr>
        <w:t>ORDEN DEL DÍA.</w:t>
      </w:r>
      <w:r w:rsidRPr="002E6DD2">
        <w:rPr>
          <w:rFonts w:ascii="Arial" w:hAnsi="Arial" w:cs="Arial"/>
        </w:rPr>
        <w:t>----------------------------------------------</w:t>
      </w:r>
      <w:r w:rsidR="00253601">
        <w:rPr>
          <w:rFonts w:ascii="Arial" w:hAnsi="Arial" w:cs="Arial"/>
        </w:rPr>
        <w:t>------</w:t>
      </w:r>
    </w:p>
    <w:p w:rsidR="002E6DD2" w:rsidRPr="002E6DD2" w:rsidRDefault="002E6DD2" w:rsidP="002E6DD2">
      <w:pPr>
        <w:spacing w:after="0"/>
        <w:ind w:left="851" w:right="992"/>
        <w:jc w:val="both"/>
        <w:rPr>
          <w:rFonts w:ascii="Arial" w:hAnsi="Arial" w:cs="Arial"/>
        </w:rPr>
      </w:pPr>
      <w:r w:rsidRPr="002E6DD2">
        <w:rPr>
          <w:rFonts w:ascii="Arial" w:hAnsi="Arial" w:cs="Arial"/>
        </w:rPr>
        <w:t>1. Lista de asistencia.---------------------------------------------------------------------------------------</w:t>
      </w:r>
      <w:r>
        <w:rPr>
          <w:rFonts w:ascii="Arial" w:hAnsi="Arial" w:cs="Arial"/>
        </w:rPr>
        <w:t>-----------</w:t>
      </w:r>
    </w:p>
    <w:p w:rsidR="002E6DD2" w:rsidRPr="002E6DD2" w:rsidRDefault="002E6DD2" w:rsidP="002E6DD2">
      <w:pPr>
        <w:spacing w:after="0"/>
        <w:ind w:left="851" w:right="992"/>
        <w:jc w:val="both"/>
        <w:rPr>
          <w:rFonts w:ascii="Arial" w:hAnsi="Arial" w:cs="Arial"/>
        </w:rPr>
      </w:pPr>
      <w:r w:rsidRPr="002E6DD2">
        <w:rPr>
          <w:rFonts w:ascii="Arial" w:hAnsi="Arial" w:cs="Arial"/>
        </w:rPr>
        <w:t>2. Lectura y aprobación, en su caso de las propuestas de reformas a la Ley de Instituciones y Procedimientos Electorales del Estado de Campeche y Reglamento Interior del Instituto Electoral del Estado de Campeche</w:t>
      </w:r>
      <w:r w:rsidR="003709B5">
        <w:rPr>
          <w:rFonts w:ascii="Arial" w:hAnsi="Arial" w:cs="Arial"/>
        </w:rPr>
        <w:t xml:space="preserve"> en materia de transparencia, acceso a la información pública y protección de datos personales</w:t>
      </w:r>
      <w:r w:rsidRPr="002E6DD2">
        <w:rPr>
          <w:rFonts w:ascii="Arial" w:hAnsi="Arial" w:cs="Arial"/>
        </w:rPr>
        <w:t>.----------------------------------------</w:t>
      </w:r>
      <w:r>
        <w:rPr>
          <w:rFonts w:ascii="Arial" w:hAnsi="Arial" w:cs="Arial"/>
        </w:rPr>
        <w:t>--------------------------------</w:t>
      </w:r>
    </w:p>
    <w:p w:rsidR="002E6DD2" w:rsidRPr="002E6DD2" w:rsidRDefault="002E6DD2" w:rsidP="002E6DD2">
      <w:pPr>
        <w:spacing w:after="0"/>
        <w:ind w:left="851" w:right="992"/>
        <w:jc w:val="both"/>
        <w:rPr>
          <w:rFonts w:ascii="Arial" w:hAnsi="Arial" w:cs="Arial"/>
        </w:rPr>
      </w:pPr>
      <w:r w:rsidRPr="002E6DD2">
        <w:rPr>
          <w:rFonts w:ascii="Arial" w:hAnsi="Arial" w:cs="Arial"/>
        </w:rPr>
        <w:t>3. Asuntos generales.-------------------------------------------------------------------------------------</w:t>
      </w:r>
      <w:r>
        <w:rPr>
          <w:rFonts w:ascii="Arial" w:hAnsi="Arial" w:cs="Arial"/>
        </w:rPr>
        <w:t>-------------</w:t>
      </w:r>
    </w:p>
    <w:p w:rsidR="002E6DD2" w:rsidRDefault="002E6DD2" w:rsidP="002E6DD2">
      <w:pPr>
        <w:spacing w:after="0"/>
        <w:ind w:left="851" w:right="992"/>
        <w:jc w:val="both"/>
        <w:rPr>
          <w:rFonts w:ascii="Arial" w:hAnsi="Arial" w:cs="Arial"/>
        </w:rPr>
      </w:pPr>
      <w:r w:rsidRPr="002E6DD2">
        <w:rPr>
          <w:rFonts w:ascii="Arial" w:hAnsi="Arial" w:cs="Arial"/>
        </w:rPr>
        <w:t>4</w:t>
      </w:r>
      <w:r>
        <w:rPr>
          <w:rFonts w:ascii="Arial" w:hAnsi="Arial" w:cs="Arial"/>
        </w:rPr>
        <w:t xml:space="preserve">. </w:t>
      </w:r>
      <w:r w:rsidRPr="002E6DD2">
        <w:rPr>
          <w:rFonts w:ascii="Arial" w:hAnsi="Arial" w:cs="Arial"/>
        </w:rPr>
        <w:t>Clausura.--------------------------------------------------------------------------------------------------</w:t>
      </w:r>
      <w:r>
        <w:rPr>
          <w:rFonts w:ascii="Arial" w:hAnsi="Arial" w:cs="Arial"/>
        </w:rPr>
        <w:t>-------------</w:t>
      </w:r>
    </w:p>
    <w:p w:rsidR="002E6DD2" w:rsidRPr="002E6DD2" w:rsidRDefault="002E6DD2" w:rsidP="002E6DD2">
      <w:pPr>
        <w:spacing w:after="0"/>
        <w:ind w:left="851" w:right="992"/>
        <w:jc w:val="both"/>
        <w:rPr>
          <w:rFonts w:ascii="Arial" w:hAnsi="Arial" w:cs="Arial"/>
          <w:sz w:val="24"/>
          <w:szCs w:val="24"/>
        </w:rPr>
      </w:pPr>
      <w:r w:rsidRPr="00DF0E54">
        <w:rPr>
          <w:rFonts w:ascii="Arial" w:hAnsi="Arial" w:cs="Arial"/>
          <w:szCs w:val="24"/>
        </w:rPr>
        <w:t xml:space="preserve">Respecto al </w:t>
      </w:r>
      <w:r w:rsidRPr="00DF0E54">
        <w:rPr>
          <w:rFonts w:ascii="Arial" w:hAnsi="Arial" w:cs="Arial"/>
          <w:b/>
          <w:szCs w:val="24"/>
        </w:rPr>
        <w:t xml:space="preserve">PUNTO NÚMERO UNO </w:t>
      </w:r>
      <w:r w:rsidRPr="00DF0E54">
        <w:rPr>
          <w:rFonts w:ascii="Arial" w:hAnsi="Arial" w:cs="Arial"/>
          <w:szCs w:val="24"/>
        </w:rPr>
        <w:t>del orden del día, se procedió al pase de lista de asistencia, encontrándose presentes la totalidad de los integrantes del Comité de Transparencia del Instituto Electoral del Estado de Campeche por lo que se declaró que existe el quórum legal para</w:t>
      </w:r>
      <w:r>
        <w:rPr>
          <w:rFonts w:ascii="Arial" w:hAnsi="Arial" w:cs="Arial"/>
          <w:szCs w:val="24"/>
        </w:rPr>
        <w:t xml:space="preserve"> la celebración de la presente</w:t>
      </w:r>
      <w:r w:rsidRPr="00DF0E54">
        <w:rPr>
          <w:rFonts w:ascii="Arial" w:hAnsi="Arial" w:cs="Arial"/>
          <w:szCs w:val="24"/>
        </w:rPr>
        <w:t xml:space="preserve"> reunión de trabajo.-----</w:t>
      </w:r>
      <w:r>
        <w:rPr>
          <w:rFonts w:ascii="Arial" w:hAnsi="Arial" w:cs="Arial"/>
          <w:szCs w:val="24"/>
        </w:rPr>
        <w:t>------------------------------</w:t>
      </w:r>
    </w:p>
    <w:p w:rsidR="002E6DD2" w:rsidRPr="003E7BF8" w:rsidRDefault="002E6DD2" w:rsidP="003E7BF8">
      <w:pPr>
        <w:ind w:left="851" w:right="993"/>
        <w:jc w:val="both"/>
        <w:rPr>
          <w:rFonts w:ascii="Arial" w:hAnsi="Arial" w:cs="Arial"/>
          <w:szCs w:val="24"/>
        </w:rPr>
      </w:pPr>
      <w:r w:rsidRPr="00A15147">
        <w:rPr>
          <w:rFonts w:ascii="Arial" w:hAnsi="Arial" w:cs="Arial"/>
          <w:szCs w:val="24"/>
        </w:rPr>
        <w:t xml:space="preserve">Seguidamente con relación al </w:t>
      </w:r>
      <w:r w:rsidRPr="00A15147">
        <w:rPr>
          <w:rFonts w:ascii="Arial" w:hAnsi="Arial" w:cs="Arial"/>
          <w:b/>
          <w:szCs w:val="24"/>
        </w:rPr>
        <w:t>PUNTO NÚMERO DOS</w:t>
      </w:r>
      <w:r w:rsidRPr="00A15147">
        <w:rPr>
          <w:rFonts w:ascii="Arial" w:hAnsi="Arial" w:cs="Arial"/>
          <w:szCs w:val="24"/>
        </w:rPr>
        <w:t xml:space="preserve"> del orden del día, el Presidente del Comité</w:t>
      </w:r>
      <w:r>
        <w:rPr>
          <w:rFonts w:ascii="Arial" w:hAnsi="Arial" w:cs="Arial"/>
          <w:szCs w:val="24"/>
        </w:rPr>
        <w:t xml:space="preserve"> </w:t>
      </w:r>
      <w:r w:rsidR="008E0BED">
        <w:rPr>
          <w:rFonts w:ascii="Arial" w:hAnsi="Arial" w:cs="Arial"/>
          <w:szCs w:val="24"/>
        </w:rPr>
        <w:t>presentó</w:t>
      </w:r>
      <w:r>
        <w:rPr>
          <w:rFonts w:ascii="Arial" w:hAnsi="Arial" w:cs="Arial"/>
          <w:szCs w:val="24"/>
        </w:rPr>
        <w:t xml:space="preserve"> las propuestas de reformas a la Ley de Instituciones y Procedimientos Electorales del Estado de Campeche</w:t>
      </w:r>
      <w:r w:rsidR="008B73A0">
        <w:rPr>
          <w:rFonts w:ascii="Arial" w:hAnsi="Arial" w:cs="Arial"/>
          <w:szCs w:val="24"/>
        </w:rPr>
        <w:t xml:space="preserve"> y al Reglamento Interior del Instituto Electoral del Estado de Campeche</w:t>
      </w:r>
      <w:r w:rsidR="003E7BF8">
        <w:rPr>
          <w:rFonts w:ascii="Arial" w:hAnsi="Arial" w:cs="Arial"/>
          <w:szCs w:val="24"/>
        </w:rPr>
        <w:t xml:space="preserve"> que la Unidad de Transparencia </w:t>
      </w:r>
      <w:r w:rsidR="003709B5">
        <w:rPr>
          <w:rFonts w:ascii="Arial" w:hAnsi="Arial" w:cs="Arial"/>
          <w:szCs w:val="24"/>
        </w:rPr>
        <w:t xml:space="preserve">en materia de transparencia, acceso a la información pública y protección de datos personales </w:t>
      </w:r>
      <w:r w:rsidR="003E7BF8">
        <w:rPr>
          <w:rFonts w:ascii="Arial" w:hAnsi="Arial" w:cs="Arial"/>
          <w:szCs w:val="24"/>
        </w:rPr>
        <w:t>considera</w:t>
      </w:r>
      <w:r w:rsidR="008B73A0">
        <w:rPr>
          <w:rFonts w:ascii="Arial" w:hAnsi="Arial" w:cs="Arial"/>
          <w:szCs w:val="24"/>
        </w:rPr>
        <w:t xml:space="preserve"> necesarias hacer a dichas </w:t>
      </w:r>
      <w:r w:rsidR="008B73A0">
        <w:rPr>
          <w:rFonts w:ascii="Arial" w:hAnsi="Arial" w:cs="Arial"/>
          <w:szCs w:val="24"/>
        </w:rPr>
        <w:lastRenderedPageBreak/>
        <w:t>normativas</w:t>
      </w:r>
      <w:r w:rsidR="003E7BF8">
        <w:rPr>
          <w:rFonts w:ascii="Arial" w:hAnsi="Arial" w:cs="Arial"/>
          <w:szCs w:val="24"/>
        </w:rPr>
        <w:t xml:space="preserve"> </w:t>
      </w:r>
      <w:r w:rsidR="0009217F">
        <w:rPr>
          <w:rFonts w:ascii="Arial" w:hAnsi="Arial" w:cs="Arial"/>
          <w:szCs w:val="24"/>
        </w:rPr>
        <w:t xml:space="preserve">entre las cuales se encuentran las modificaciones al artículo 280 fracciones VI, IX, XVI, XVIII, </w:t>
      </w:r>
      <w:r w:rsidR="00825E94">
        <w:rPr>
          <w:rFonts w:ascii="Arial" w:hAnsi="Arial" w:cs="Arial"/>
          <w:szCs w:val="24"/>
        </w:rPr>
        <w:t xml:space="preserve">y se propuso </w:t>
      </w:r>
      <w:r w:rsidR="0009217F">
        <w:rPr>
          <w:rFonts w:ascii="Arial" w:hAnsi="Arial" w:cs="Arial"/>
          <w:szCs w:val="24"/>
        </w:rPr>
        <w:t xml:space="preserve">agregar la fracción XIX, así como las del artículo 281 primer párrafo, </w:t>
      </w:r>
      <w:r w:rsidR="00825E94">
        <w:rPr>
          <w:rFonts w:ascii="Arial" w:hAnsi="Arial" w:cs="Arial"/>
          <w:szCs w:val="24"/>
        </w:rPr>
        <w:t xml:space="preserve">y como propuesta </w:t>
      </w:r>
      <w:r w:rsidR="0009217F">
        <w:rPr>
          <w:rFonts w:ascii="Arial" w:hAnsi="Arial" w:cs="Arial"/>
          <w:szCs w:val="24"/>
        </w:rPr>
        <w:t>agregar los artículos 281 bis y 281 ter, y del artículo 282 derogar la fracción VII y modificar la fracción XII, por último se propuso derogar el artículo 284</w:t>
      </w:r>
      <w:r w:rsidR="003709B5">
        <w:rPr>
          <w:rFonts w:ascii="Arial" w:hAnsi="Arial" w:cs="Arial"/>
          <w:szCs w:val="24"/>
        </w:rPr>
        <w:t xml:space="preserve"> de la citada Ley de Instituciones y Procedimientos Electorales del Estado de Campeche</w:t>
      </w:r>
      <w:r>
        <w:rPr>
          <w:rFonts w:ascii="Arial" w:hAnsi="Arial" w:cs="Arial"/>
          <w:szCs w:val="24"/>
        </w:rPr>
        <w:t>.</w:t>
      </w:r>
      <w:r w:rsidR="00253601">
        <w:rPr>
          <w:rFonts w:ascii="Arial" w:hAnsi="Arial" w:cs="Arial"/>
          <w:szCs w:val="24"/>
        </w:rPr>
        <w:t xml:space="preserve"> Ahora bien, respecto al Reglamento Interior del Instituto Electoral del Estado de Campeche el Presiente del Comité de Trans</w:t>
      </w:r>
      <w:r w:rsidR="0087307E">
        <w:rPr>
          <w:rFonts w:ascii="Arial" w:hAnsi="Arial" w:cs="Arial"/>
          <w:szCs w:val="24"/>
        </w:rPr>
        <w:t xml:space="preserve">parencia </w:t>
      </w:r>
      <w:r w:rsidR="008E0BED">
        <w:rPr>
          <w:rFonts w:ascii="Arial" w:hAnsi="Arial" w:cs="Arial"/>
          <w:szCs w:val="24"/>
        </w:rPr>
        <w:t xml:space="preserve">puso a consideración las reformas propuestas al Reglamento Interior del Instituto Electoral del Estado de Campeche </w:t>
      </w:r>
      <w:r w:rsidR="00825E94">
        <w:rPr>
          <w:rFonts w:ascii="Arial" w:hAnsi="Arial" w:cs="Arial"/>
          <w:szCs w:val="24"/>
        </w:rPr>
        <w:t>las cuales se refieren en</w:t>
      </w:r>
      <w:r w:rsidR="00233D82">
        <w:rPr>
          <w:rFonts w:ascii="Arial" w:hAnsi="Arial" w:cs="Arial"/>
          <w:szCs w:val="24"/>
        </w:rPr>
        <w:t xml:space="preserve"> agregar inc</w:t>
      </w:r>
      <w:r w:rsidR="00825E94">
        <w:rPr>
          <w:rFonts w:ascii="Arial" w:hAnsi="Arial" w:cs="Arial"/>
          <w:szCs w:val="24"/>
        </w:rPr>
        <w:t>isos y fracciones al artículo 4 y</w:t>
      </w:r>
      <w:r w:rsidR="00233D82">
        <w:rPr>
          <w:rFonts w:ascii="Arial" w:hAnsi="Arial" w:cs="Arial"/>
          <w:szCs w:val="24"/>
        </w:rPr>
        <w:t xml:space="preserve"> modificar el artículo 5 </w:t>
      </w:r>
      <w:r w:rsidR="0086297C">
        <w:rPr>
          <w:rFonts w:ascii="Arial" w:hAnsi="Arial" w:cs="Arial"/>
          <w:szCs w:val="24"/>
        </w:rPr>
        <w:t>primer p</w:t>
      </w:r>
      <w:r w:rsidR="00DA6873">
        <w:rPr>
          <w:rFonts w:ascii="Arial" w:hAnsi="Arial" w:cs="Arial"/>
          <w:szCs w:val="24"/>
        </w:rPr>
        <w:t>árrafo</w:t>
      </w:r>
      <w:r w:rsidR="0086297C">
        <w:rPr>
          <w:rFonts w:ascii="Arial" w:hAnsi="Arial" w:cs="Arial"/>
          <w:szCs w:val="24"/>
        </w:rPr>
        <w:t xml:space="preserve"> y las fracciones II, IX, XVI, XVII, XX, el título del Capítulo Tercero, el artículo 7 fracción I y agregar las fracciones II, III y IV</w:t>
      </w:r>
      <w:r w:rsidR="00DA6873">
        <w:rPr>
          <w:rFonts w:ascii="Arial" w:hAnsi="Arial" w:cs="Arial"/>
          <w:szCs w:val="24"/>
        </w:rPr>
        <w:t>. Modificar los artículos 8, 9, 19, 11, 12, 13, 14, 15 fracciones I, II, III, IV, V y VI, 16 primer párrafo y las fracciones VII, VIII, IX y XII, 19 fracción I, II, VIII, XII, XV, XVIII, XIX y agregar las fracciones XX y XXI</w:t>
      </w:r>
      <w:r w:rsidR="003E7BF8">
        <w:rPr>
          <w:rFonts w:ascii="Arial" w:hAnsi="Arial" w:cs="Arial"/>
          <w:szCs w:val="24"/>
        </w:rPr>
        <w:t>. Mod</w:t>
      </w:r>
      <w:r w:rsidR="003709B5">
        <w:rPr>
          <w:rFonts w:ascii="Arial" w:hAnsi="Arial" w:cs="Arial"/>
          <w:szCs w:val="24"/>
        </w:rPr>
        <w:t xml:space="preserve">ificar el artículo 20 y agregar las fracciones I y II, </w:t>
      </w:r>
      <w:r w:rsidR="003E7BF8">
        <w:rPr>
          <w:rFonts w:ascii="Arial" w:hAnsi="Arial" w:cs="Arial"/>
          <w:szCs w:val="24"/>
        </w:rPr>
        <w:t>modificar las fracciones V, VI, VII y VIII del artículo 38 y por último modificar el artículo 49 y añadir el artículo 49 bis</w:t>
      </w:r>
      <w:r w:rsidR="003709B5">
        <w:rPr>
          <w:rFonts w:ascii="Arial" w:hAnsi="Arial" w:cs="Arial"/>
          <w:szCs w:val="24"/>
        </w:rPr>
        <w:t>, a mayor abundancia se anexa a la presente un cuadro que ilustra las propuestas de reformas propuesta por la Unidad de Transparencia</w:t>
      </w:r>
      <w:r w:rsidR="003E7BF8">
        <w:rPr>
          <w:rFonts w:ascii="Arial" w:hAnsi="Arial" w:cs="Arial"/>
          <w:szCs w:val="24"/>
        </w:rPr>
        <w:t>.</w:t>
      </w:r>
      <w:r w:rsidR="008B73A0">
        <w:rPr>
          <w:rFonts w:ascii="Arial" w:hAnsi="Arial" w:cs="Arial"/>
          <w:szCs w:val="24"/>
        </w:rPr>
        <w:t xml:space="preserve"> Asimismo, se puso en consideración de los integrantes de este Comité de Transparencia las</w:t>
      </w:r>
      <w:r w:rsidR="005F279F">
        <w:rPr>
          <w:rFonts w:ascii="Arial" w:hAnsi="Arial" w:cs="Arial"/>
          <w:szCs w:val="24"/>
        </w:rPr>
        <w:t xml:space="preserve"> propuestas de</w:t>
      </w:r>
      <w:r w:rsidR="008B73A0">
        <w:rPr>
          <w:rFonts w:ascii="Arial" w:hAnsi="Arial" w:cs="Arial"/>
          <w:szCs w:val="24"/>
        </w:rPr>
        <w:t xml:space="preserve"> reformas</w:t>
      </w:r>
      <w:r w:rsidR="005F279F">
        <w:rPr>
          <w:rFonts w:ascii="Arial" w:hAnsi="Arial" w:cs="Arial"/>
          <w:szCs w:val="24"/>
        </w:rPr>
        <w:t xml:space="preserve"> que la U</w:t>
      </w:r>
      <w:r w:rsidR="003709B5">
        <w:rPr>
          <w:rFonts w:ascii="Arial" w:hAnsi="Arial" w:cs="Arial"/>
          <w:szCs w:val="24"/>
        </w:rPr>
        <w:t>nidad de Transparencia consideró necesarias hacer a la</w:t>
      </w:r>
      <w:r w:rsidR="005F279F">
        <w:rPr>
          <w:rFonts w:ascii="Arial" w:hAnsi="Arial" w:cs="Arial"/>
          <w:szCs w:val="24"/>
        </w:rPr>
        <w:t xml:space="preserve"> Ley de Instituciones y Procedimientos Electorales del Estado de Campeche</w:t>
      </w:r>
      <w:r w:rsidR="003709B5">
        <w:rPr>
          <w:rFonts w:ascii="Arial" w:hAnsi="Arial" w:cs="Arial"/>
          <w:szCs w:val="24"/>
        </w:rPr>
        <w:t xml:space="preserve"> vigente</w:t>
      </w:r>
      <w:r w:rsidR="005F279F">
        <w:rPr>
          <w:rFonts w:ascii="Arial" w:hAnsi="Arial" w:cs="Arial"/>
          <w:szCs w:val="24"/>
        </w:rPr>
        <w:t>, así como las correspondientes al Reglamento Interior del Instituto Electoral del Estado de Campeche, se aprobó por unanimidad de votos. El que preside este Comité instruy</w:t>
      </w:r>
      <w:r w:rsidR="003709B5">
        <w:rPr>
          <w:rFonts w:ascii="Arial" w:hAnsi="Arial" w:cs="Arial"/>
          <w:szCs w:val="24"/>
        </w:rPr>
        <w:t>ó al Secretario T</w:t>
      </w:r>
      <w:r w:rsidR="005F279F">
        <w:rPr>
          <w:rFonts w:ascii="Arial" w:hAnsi="Arial" w:cs="Arial"/>
          <w:szCs w:val="24"/>
        </w:rPr>
        <w:t xml:space="preserve">écnico para que </w:t>
      </w:r>
      <w:r w:rsidR="0081280B">
        <w:rPr>
          <w:rFonts w:ascii="Arial" w:hAnsi="Arial" w:cs="Arial"/>
          <w:szCs w:val="24"/>
        </w:rPr>
        <w:t>imprima un ejemplar de las propuestas de reformas tanto a la Ley de Instituciones y Procedimientos Electorales del Estado de Campeche así como al Reglamento Interior del Instituto Electoral del Estado de Campeche para que</w:t>
      </w:r>
      <w:r w:rsidR="003709B5">
        <w:rPr>
          <w:rFonts w:ascii="Arial" w:hAnsi="Arial" w:cs="Arial"/>
          <w:szCs w:val="24"/>
        </w:rPr>
        <w:t xml:space="preserve"> a la brevedad posible se entreguen</w:t>
      </w:r>
      <w:r w:rsidR="0081280B">
        <w:rPr>
          <w:rFonts w:ascii="Arial" w:hAnsi="Arial" w:cs="Arial"/>
          <w:szCs w:val="24"/>
        </w:rPr>
        <w:t xml:space="preserve"> a la Comisión Revisora de Lineamientos y Reglamentos de este Instituto Electoral para los efectos y trámites que correspondan. </w:t>
      </w:r>
      <w:r w:rsidR="003709B5">
        <w:rPr>
          <w:rFonts w:ascii="Arial" w:hAnsi="Arial" w:cs="Arial"/>
          <w:szCs w:val="24"/>
        </w:rPr>
        <w:t>------------</w:t>
      </w:r>
      <w:r>
        <w:rPr>
          <w:rFonts w:ascii="Arial" w:hAnsi="Arial" w:cs="Arial"/>
          <w:szCs w:val="24"/>
        </w:rPr>
        <w:t xml:space="preserve">Inmediatamente conforme al </w:t>
      </w:r>
      <w:r w:rsidRPr="00A15147">
        <w:rPr>
          <w:rFonts w:ascii="Arial" w:hAnsi="Arial" w:cs="Arial"/>
          <w:b/>
          <w:szCs w:val="24"/>
        </w:rPr>
        <w:t>PUNTO NÚMERO TRES</w:t>
      </w:r>
      <w:r>
        <w:rPr>
          <w:rFonts w:ascii="Arial" w:hAnsi="Arial" w:cs="Arial"/>
          <w:b/>
          <w:szCs w:val="24"/>
        </w:rPr>
        <w:t xml:space="preserve"> </w:t>
      </w:r>
      <w:r w:rsidRPr="00A15147">
        <w:rPr>
          <w:rFonts w:ascii="Arial" w:hAnsi="Arial" w:cs="Arial"/>
          <w:szCs w:val="24"/>
        </w:rPr>
        <w:t>se encuentran los asuntos generales, por lo que el Presidente del Comité</w:t>
      </w:r>
      <w:r>
        <w:rPr>
          <w:rFonts w:ascii="Arial" w:hAnsi="Arial" w:cs="Arial"/>
          <w:szCs w:val="24"/>
        </w:rPr>
        <w:t xml:space="preserve"> </w:t>
      </w:r>
      <w:r w:rsidRPr="00A15147">
        <w:rPr>
          <w:rFonts w:ascii="Arial" w:hAnsi="Arial" w:cs="Arial"/>
          <w:szCs w:val="24"/>
        </w:rPr>
        <w:t xml:space="preserve">invitó a sus integrantes para expresar si tenían </w:t>
      </w:r>
      <w:r w:rsidR="0087307E">
        <w:rPr>
          <w:rFonts w:ascii="Arial" w:hAnsi="Arial" w:cs="Arial"/>
          <w:szCs w:val="24"/>
        </w:rPr>
        <w:t xml:space="preserve">algún </w:t>
      </w:r>
      <w:r w:rsidRPr="00A15147">
        <w:rPr>
          <w:rFonts w:ascii="Arial" w:hAnsi="Arial" w:cs="Arial"/>
          <w:szCs w:val="24"/>
        </w:rPr>
        <w:t>asunto a tratar, manifestando sus integrantes que no hay asuntos generales por tratar.  ----------</w:t>
      </w:r>
      <w:r w:rsidRPr="008E0BED">
        <w:rPr>
          <w:rFonts w:ascii="Arial" w:hAnsi="Arial" w:cs="Arial"/>
        </w:rPr>
        <w:t xml:space="preserve">Como </w:t>
      </w:r>
      <w:r w:rsidRPr="008E0BED">
        <w:rPr>
          <w:rFonts w:ascii="Arial" w:hAnsi="Arial" w:cs="Arial"/>
          <w:b/>
        </w:rPr>
        <w:t>PUNTO NÚMERO C</w:t>
      </w:r>
      <w:r w:rsidR="0081280B">
        <w:rPr>
          <w:rFonts w:ascii="Arial" w:hAnsi="Arial" w:cs="Arial"/>
          <w:b/>
        </w:rPr>
        <w:t xml:space="preserve">UATRO </w:t>
      </w:r>
      <w:r w:rsidR="005570EC">
        <w:rPr>
          <w:rFonts w:ascii="Arial" w:hAnsi="Arial" w:cs="Arial"/>
        </w:rPr>
        <w:t>del orden del día, se declaró</w:t>
      </w:r>
      <w:r w:rsidRPr="008E0BED">
        <w:rPr>
          <w:rFonts w:ascii="Arial" w:hAnsi="Arial" w:cs="Arial"/>
        </w:rPr>
        <w:t xml:space="preserve"> claus</w:t>
      </w:r>
      <w:r w:rsidR="005570EC">
        <w:rPr>
          <w:rFonts w:ascii="Arial" w:hAnsi="Arial" w:cs="Arial"/>
        </w:rPr>
        <w:t>urada esta sesión</w:t>
      </w:r>
      <w:r w:rsidR="003709B5">
        <w:rPr>
          <w:rFonts w:ascii="Arial" w:hAnsi="Arial" w:cs="Arial"/>
        </w:rPr>
        <w:t>, siendo las once horas con cinco</w:t>
      </w:r>
      <w:r w:rsidR="008F51BC">
        <w:rPr>
          <w:rFonts w:ascii="Arial" w:hAnsi="Arial" w:cs="Arial"/>
        </w:rPr>
        <w:t xml:space="preserve"> minutos (11:05</w:t>
      </w:r>
      <w:r w:rsidRPr="008E0BED">
        <w:rPr>
          <w:rFonts w:ascii="Arial" w:hAnsi="Arial" w:cs="Arial"/>
        </w:rPr>
        <w:t xml:space="preserve"> hr</w:t>
      </w:r>
      <w:r w:rsidR="00825E94">
        <w:rPr>
          <w:rFonts w:ascii="Arial" w:hAnsi="Arial" w:cs="Arial"/>
        </w:rPr>
        <w:t>s.) del mismo día de su inicio 27</w:t>
      </w:r>
      <w:r w:rsidRPr="008E0BED">
        <w:rPr>
          <w:rFonts w:ascii="Arial" w:hAnsi="Arial" w:cs="Arial"/>
        </w:rPr>
        <w:t xml:space="preserve"> de enero de 2017, firmando al calce los que en ella intervinieron.</w:t>
      </w:r>
    </w:p>
    <w:p w:rsidR="002E6DD2" w:rsidRDefault="002E6DD2" w:rsidP="002E6DD2">
      <w:pPr>
        <w:tabs>
          <w:tab w:val="left" w:pos="4695"/>
        </w:tabs>
        <w:jc w:val="center"/>
        <w:rPr>
          <w:rFonts w:ascii="Arial" w:hAnsi="Arial" w:cs="Arial"/>
          <w:b/>
          <w:szCs w:val="24"/>
        </w:rPr>
      </w:pPr>
    </w:p>
    <w:p w:rsidR="002E6DD2" w:rsidRPr="00DF0E54" w:rsidRDefault="002E6DD2" w:rsidP="002E6DD2">
      <w:pPr>
        <w:tabs>
          <w:tab w:val="left" w:pos="4695"/>
        </w:tabs>
        <w:jc w:val="center"/>
        <w:rPr>
          <w:rFonts w:ascii="Arial" w:hAnsi="Arial" w:cs="Arial"/>
          <w:b/>
          <w:szCs w:val="24"/>
        </w:rPr>
      </w:pPr>
      <w:r>
        <w:rPr>
          <w:rFonts w:ascii="Arial" w:hAnsi="Arial" w:cs="Arial"/>
          <w:b/>
          <w:szCs w:val="24"/>
        </w:rPr>
        <w:t xml:space="preserve">      </w:t>
      </w:r>
      <w:r w:rsidRPr="00DF0E54">
        <w:rPr>
          <w:rFonts w:ascii="Arial" w:hAnsi="Arial" w:cs="Arial"/>
          <w:b/>
          <w:szCs w:val="24"/>
        </w:rPr>
        <w:t>Comité de Transparencia</w:t>
      </w:r>
    </w:p>
    <w:tbl>
      <w:tblPr>
        <w:tblpPr w:leftFromText="141" w:rightFromText="141" w:vertAnchor="text" w:horzAnchor="margin" w:tblpXSpec="center" w:tblpY="378"/>
        <w:tblW w:w="8680" w:type="dxa"/>
        <w:tblLook w:val="01E0"/>
      </w:tblPr>
      <w:tblGrid>
        <w:gridCol w:w="4506"/>
        <w:gridCol w:w="4174"/>
      </w:tblGrid>
      <w:tr w:rsidR="002E6DD2" w:rsidTr="00A76CEE">
        <w:trPr>
          <w:trHeight w:val="15"/>
        </w:trPr>
        <w:tc>
          <w:tcPr>
            <w:tcW w:w="8680" w:type="dxa"/>
            <w:gridSpan w:val="2"/>
          </w:tcPr>
          <w:p w:rsidR="002E6DD2" w:rsidRDefault="002E6DD2" w:rsidP="00A76CEE">
            <w:pPr>
              <w:ind w:right="-342"/>
              <w:contextualSpacing/>
              <w:jc w:val="center"/>
              <w:rPr>
                <w:rStyle w:val="Textoennegrita"/>
              </w:rPr>
            </w:pPr>
            <w:r>
              <w:rPr>
                <w:rStyle w:val="Textoennegrita"/>
                <w:rFonts w:ascii="Segoe UI" w:hAnsi="Segoe UI" w:cs="Segoe UI"/>
                <w:sz w:val="20"/>
              </w:rPr>
              <w:t>_____________________________________________________</w:t>
            </w:r>
          </w:p>
          <w:p w:rsidR="002E6DD2" w:rsidRDefault="002E6DD2" w:rsidP="00A76CEE">
            <w:pPr>
              <w:spacing w:line="240" w:lineRule="auto"/>
              <w:ind w:right="-342"/>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2E6DD2" w:rsidRDefault="002E6DD2" w:rsidP="00A76CEE">
            <w:pPr>
              <w:spacing w:line="240" w:lineRule="auto"/>
              <w:ind w:right="-108"/>
              <w:contextualSpacing/>
              <w:jc w:val="center"/>
            </w:pPr>
            <w:r>
              <w:rPr>
                <w:rFonts w:ascii="Segoe UI" w:hAnsi="Segoe UI" w:cs="Segoe UI"/>
                <w:b/>
                <w:sz w:val="20"/>
              </w:rPr>
              <w:t>CONSEJERO ELECTORAL Y PRESIDENTE DEL COMITÉ.</w:t>
            </w:r>
          </w:p>
          <w:p w:rsidR="002E6DD2" w:rsidRDefault="002E6DD2" w:rsidP="00A76CEE">
            <w:pPr>
              <w:ind w:right="-108"/>
              <w:contextualSpacing/>
              <w:jc w:val="center"/>
              <w:rPr>
                <w:rFonts w:ascii="Segoe UI" w:hAnsi="Segoe UI" w:cs="Segoe UI"/>
                <w:b/>
                <w:bCs/>
                <w:sz w:val="20"/>
              </w:rPr>
            </w:pPr>
          </w:p>
        </w:tc>
      </w:tr>
      <w:tr w:rsidR="002E6DD2" w:rsidTr="00A76CEE">
        <w:trPr>
          <w:trHeight w:val="15"/>
        </w:trPr>
        <w:tc>
          <w:tcPr>
            <w:tcW w:w="4506" w:type="dxa"/>
          </w:tcPr>
          <w:p w:rsidR="002E6DD2" w:rsidRDefault="002E6DD2" w:rsidP="00A76CEE">
            <w:pPr>
              <w:ind w:right="-342"/>
              <w:contextualSpacing/>
              <w:rPr>
                <w:rFonts w:ascii="Segoe UI" w:hAnsi="Segoe UI" w:cs="Segoe UI"/>
                <w:b/>
                <w:bCs/>
                <w:sz w:val="20"/>
              </w:rPr>
            </w:pPr>
          </w:p>
          <w:p w:rsidR="002E6DD2" w:rsidRDefault="002E6DD2" w:rsidP="00A76CEE">
            <w:pPr>
              <w:ind w:right="-27"/>
              <w:contextualSpacing/>
              <w:rPr>
                <w:rStyle w:val="Textoennegrita"/>
              </w:rPr>
            </w:pPr>
            <w:r>
              <w:rPr>
                <w:rStyle w:val="Textoennegrita"/>
                <w:rFonts w:ascii="Segoe UI" w:hAnsi="Segoe UI" w:cs="Segoe UI"/>
                <w:sz w:val="20"/>
              </w:rPr>
              <w:t>____________________________________________________</w:t>
            </w:r>
          </w:p>
          <w:p w:rsidR="002E6DD2" w:rsidRDefault="002E6DD2" w:rsidP="00A76CEE">
            <w:pPr>
              <w:spacing w:after="0"/>
              <w:contextualSpacing/>
              <w:jc w:val="center"/>
            </w:pPr>
            <w:r>
              <w:rPr>
                <w:rStyle w:val="Textoennegrita"/>
                <w:rFonts w:ascii="Segoe UI" w:hAnsi="Segoe UI" w:cs="Segoe UI"/>
                <w:sz w:val="20"/>
                <w:shd w:val="clear" w:color="auto" w:fill="FFFFFF"/>
              </w:rPr>
              <w:t>LIC. MADEN NEFERTITI PÉREZ JUÁREZ,</w:t>
            </w:r>
          </w:p>
          <w:p w:rsidR="002E6DD2" w:rsidRDefault="002E6DD2" w:rsidP="00A76CEE">
            <w:pPr>
              <w:spacing w:after="0"/>
              <w:contextualSpacing/>
              <w:jc w:val="center"/>
              <w:rPr>
                <w:rFonts w:ascii="Segoe UI" w:hAnsi="Segoe UI" w:cs="Segoe UI"/>
                <w:b/>
                <w:bCs/>
                <w:sz w:val="20"/>
              </w:rPr>
            </w:pPr>
            <w:r>
              <w:rPr>
                <w:rStyle w:val="Textoennegrita"/>
                <w:rFonts w:ascii="Segoe UI" w:hAnsi="Segoe UI" w:cs="Segoe UI"/>
                <w:sz w:val="20"/>
                <w:shd w:val="clear" w:color="auto" w:fill="FFFFFF"/>
              </w:rPr>
              <w:t>CONSEJERA ELECTORAL.</w:t>
            </w:r>
          </w:p>
        </w:tc>
        <w:tc>
          <w:tcPr>
            <w:tcW w:w="4174" w:type="dxa"/>
          </w:tcPr>
          <w:p w:rsidR="002E6DD2" w:rsidRDefault="002E6DD2" w:rsidP="00A76CEE">
            <w:pPr>
              <w:ind w:right="-27"/>
              <w:contextualSpacing/>
              <w:rPr>
                <w:rFonts w:ascii="Segoe UI" w:hAnsi="Segoe UI" w:cs="Segoe UI"/>
                <w:b/>
                <w:sz w:val="20"/>
              </w:rPr>
            </w:pPr>
          </w:p>
          <w:p w:rsidR="002E6DD2" w:rsidRDefault="002E6DD2" w:rsidP="00A76CEE">
            <w:pPr>
              <w:ind w:right="-27"/>
              <w:contextualSpacing/>
              <w:rPr>
                <w:rStyle w:val="Textoennegrita"/>
              </w:rPr>
            </w:pPr>
            <w:r>
              <w:rPr>
                <w:rStyle w:val="Textoennegrita"/>
                <w:rFonts w:ascii="Segoe UI" w:hAnsi="Segoe UI" w:cs="Segoe UI"/>
                <w:sz w:val="20"/>
              </w:rPr>
              <w:t>________________________________________________</w:t>
            </w:r>
          </w:p>
          <w:p w:rsidR="002E6DD2" w:rsidRDefault="002E6DD2" w:rsidP="00A76CEE">
            <w:pPr>
              <w:spacing w:after="0" w:line="240" w:lineRule="auto"/>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C.P. ILEANA CELINA LÓPEZ DÍAZ,</w:t>
            </w:r>
          </w:p>
          <w:p w:rsidR="002E6DD2" w:rsidRDefault="002E6DD2" w:rsidP="00A76CEE">
            <w:pPr>
              <w:spacing w:after="0" w:line="240" w:lineRule="auto"/>
              <w:jc w:val="center"/>
            </w:pPr>
            <w:r>
              <w:rPr>
                <w:rStyle w:val="Textoennegrita"/>
                <w:rFonts w:ascii="Segoe UI" w:hAnsi="Segoe UI" w:cs="Segoe UI"/>
                <w:sz w:val="20"/>
                <w:shd w:val="clear" w:color="auto" w:fill="FFFFFF"/>
              </w:rPr>
              <w:t>CONSEJERA ELECTORAL.</w:t>
            </w:r>
          </w:p>
        </w:tc>
      </w:tr>
      <w:tr w:rsidR="002E6DD2" w:rsidTr="00A76CEE">
        <w:trPr>
          <w:trHeight w:val="15"/>
        </w:trPr>
        <w:tc>
          <w:tcPr>
            <w:tcW w:w="8680" w:type="dxa"/>
            <w:gridSpan w:val="2"/>
          </w:tcPr>
          <w:p w:rsidR="002E6DD2" w:rsidRDefault="002E6DD2" w:rsidP="00A76CEE">
            <w:pPr>
              <w:ind w:right="-27"/>
              <w:contextualSpacing/>
              <w:jc w:val="center"/>
              <w:rPr>
                <w:rStyle w:val="Textoennegrita"/>
                <w:rFonts w:ascii="Segoe UI" w:hAnsi="Segoe UI" w:cs="Segoe UI"/>
                <w:sz w:val="20"/>
              </w:rPr>
            </w:pPr>
          </w:p>
          <w:p w:rsidR="002E6DD2" w:rsidRDefault="002E6DD2" w:rsidP="00A76CEE">
            <w:pPr>
              <w:ind w:right="-27"/>
              <w:contextualSpacing/>
              <w:jc w:val="center"/>
              <w:rPr>
                <w:rStyle w:val="Textoennegrita"/>
                <w:rFonts w:ascii="Segoe UI" w:hAnsi="Segoe UI" w:cs="Segoe UI"/>
                <w:sz w:val="20"/>
              </w:rPr>
            </w:pPr>
            <w:r>
              <w:rPr>
                <w:rStyle w:val="Textoennegrita"/>
                <w:rFonts w:ascii="Segoe UI" w:hAnsi="Segoe UI" w:cs="Segoe UI"/>
                <w:sz w:val="20"/>
              </w:rPr>
              <w:t>_____________________________________________________________________</w:t>
            </w:r>
          </w:p>
          <w:p w:rsidR="002E6DD2" w:rsidRDefault="002E6DD2" w:rsidP="00A76CEE">
            <w:pPr>
              <w:spacing w:after="0"/>
              <w:jc w:val="center"/>
            </w:pPr>
            <w:r>
              <w:rPr>
                <w:rFonts w:ascii="Segoe UI" w:hAnsi="Segoe UI" w:cs="Segoe UI"/>
                <w:b/>
                <w:sz w:val="20"/>
              </w:rPr>
              <w:t xml:space="preserve"> LIC. MAURICIO EDUARDO BERZUNZA ESPÍNOLA,</w:t>
            </w:r>
          </w:p>
          <w:p w:rsidR="002E6DD2" w:rsidRDefault="002E6DD2" w:rsidP="00A76CEE">
            <w:pPr>
              <w:spacing w:after="0"/>
              <w:contextualSpacing/>
              <w:jc w:val="center"/>
              <w:rPr>
                <w:rStyle w:val="Textoennegrita"/>
                <w:bCs w:val="0"/>
              </w:rPr>
            </w:pPr>
            <w:r>
              <w:rPr>
                <w:rFonts w:ascii="Segoe UI" w:hAnsi="Segoe UI" w:cs="Segoe UI"/>
                <w:b/>
                <w:sz w:val="20"/>
              </w:rPr>
              <w:t>SECRETARIO TÉCNICO DEL COMITÉ DE TRANSPARENCIA.</w:t>
            </w:r>
          </w:p>
        </w:tc>
      </w:tr>
    </w:tbl>
    <w:p w:rsidR="002E6DD2" w:rsidRPr="00DF0E54" w:rsidRDefault="002E6DD2" w:rsidP="002E6DD2">
      <w:pPr>
        <w:tabs>
          <w:tab w:val="left" w:pos="4695"/>
        </w:tabs>
        <w:jc w:val="center"/>
        <w:rPr>
          <w:rFonts w:ascii="Arial" w:hAnsi="Arial" w:cs="Arial"/>
          <w:szCs w:val="24"/>
        </w:rPr>
      </w:pPr>
    </w:p>
    <w:p w:rsidR="002E6DD2" w:rsidRPr="00997863" w:rsidRDefault="002E6DD2" w:rsidP="002E6DD2">
      <w:pPr>
        <w:pStyle w:val="Sinespaciado"/>
        <w:jc w:val="both"/>
        <w:rPr>
          <w:rFonts w:ascii="Arial" w:hAnsi="Arial" w:cs="Arial"/>
          <w:szCs w:val="24"/>
          <w:lang w:val="es-ES_tradnl"/>
        </w:rPr>
      </w:pPr>
    </w:p>
    <w:p w:rsidR="002E6DD2" w:rsidRPr="00DF0E54" w:rsidRDefault="002E6DD2" w:rsidP="002E6DD2">
      <w:pPr>
        <w:jc w:val="both"/>
        <w:rPr>
          <w:rFonts w:ascii="Arial" w:hAnsi="Arial" w:cs="Arial"/>
          <w:szCs w:val="24"/>
        </w:rPr>
      </w:pPr>
    </w:p>
    <w:p w:rsidR="002E6DD2" w:rsidRDefault="002E6DD2" w:rsidP="002E6DD2">
      <w:pPr>
        <w:jc w:val="both"/>
      </w:pPr>
    </w:p>
    <w:p w:rsidR="002E6DD2" w:rsidRDefault="002E6DD2" w:rsidP="002E6DD2"/>
    <w:p w:rsidR="002E6DD2" w:rsidRDefault="002E6DD2" w:rsidP="002E6DD2"/>
    <w:p w:rsidR="002E6DD2" w:rsidRDefault="002E6DD2" w:rsidP="002E6DD2">
      <w:pPr>
        <w:ind w:right="360"/>
        <w:jc w:val="center"/>
        <w:rPr>
          <w:rFonts w:ascii="Arial" w:hAnsi="Arial" w:cs="Arial"/>
          <w:b/>
        </w:rPr>
      </w:pPr>
    </w:p>
    <w:p w:rsidR="002E6DD2" w:rsidRDefault="002E6DD2" w:rsidP="002E6DD2">
      <w:pPr>
        <w:ind w:right="360"/>
        <w:jc w:val="center"/>
        <w:rPr>
          <w:rFonts w:ascii="Arial" w:hAnsi="Arial" w:cs="Arial"/>
          <w:b/>
        </w:rPr>
      </w:pPr>
    </w:p>
    <w:p w:rsidR="002E6DD2" w:rsidRDefault="002E6DD2" w:rsidP="002E6DD2"/>
    <w:p w:rsidR="002E6DD2" w:rsidRDefault="002E6DD2" w:rsidP="002E6DD2"/>
    <w:p w:rsidR="002E6DD2" w:rsidRPr="0092434E" w:rsidRDefault="002E6DD2" w:rsidP="002E6DD2">
      <w:pPr>
        <w:tabs>
          <w:tab w:val="left" w:pos="6512"/>
        </w:tabs>
      </w:pPr>
      <w:r>
        <w:tab/>
      </w:r>
    </w:p>
    <w:p w:rsidR="002E6DD2" w:rsidRDefault="002E6DD2" w:rsidP="002E6DD2"/>
    <w:p w:rsidR="00061CC3" w:rsidRDefault="00061CC3"/>
    <w:sectPr w:rsidR="00061CC3" w:rsidSect="004B1532">
      <w:headerReference w:type="default" r:id="rId7"/>
      <w:footerReference w:type="default" r:id="rId8"/>
      <w:pgSz w:w="12240" w:h="15840" w:code="1"/>
      <w:pgMar w:top="1843" w:right="474"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5A9" w:rsidRDefault="000505A9" w:rsidP="002F679A">
      <w:pPr>
        <w:spacing w:after="0" w:line="240" w:lineRule="auto"/>
      </w:pPr>
      <w:r>
        <w:separator/>
      </w:r>
    </w:p>
  </w:endnote>
  <w:endnote w:type="continuationSeparator" w:id="0">
    <w:p w:rsidR="000505A9" w:rsidRDefault="000505A9" w:rsidP="002F6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98" w:rsidRPr="00EB18A1" w:rsidRDefault="006F69F9" w:rsidP="00EB18A1">
    <w:pPr>
      <w:pStyle w:val="Piedepgina"/>
      <w:tabs>
        <w:tab w:val="clear" w:pos="8838"/>
        <w:tab w:val="left" w:pos="8505"/>
      </w:tabs>
      <w:jc w:val="center"/>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sidRPr="00EB18A1">
      <w:rPr>
        <w:rFonts w:ascii="Segoe UI" w:hAnsi="Segoe UI" w:cs="Segoe UI"/>
        <w:sz w:val="16"/>
        <w:szCs w:val="16"/>
      </w:rPr>
      <w:t xml:space="preserve">Pág. </w:t>
    </w:r>
    <w:r w:rsidR="00683D09" w:rsidRPr="00EB18A1">
      <w:rPr>
        <w:rFonts w:ascii="Segoe UI" w:hAnsi="Segoe UI" w:cs="Segoe UI"/>
        <w:sz w:val="16"/>
        <w:szCs w:val="16"/>
      </w:rPr>
      <w:fldChar w:fldCharType="begin"/>
    </w:r>
    <w:r w:rsidRPr="00EB18A1">
      <w:rPr>
        <w:rFonts w:ascii="Segoe UI" w:hAnsi="Segoe UI" w:cs="Segoe UI"/>
        <w:sz w:val="16"/>
        <w:szCs w:val="16"/>
      </w:rPr>
      <w:instrText xml:space="preserve"> PAGE   \* MERGEFORMAT </w:instrText>
    </w:r>
    <w:r w:rsidR="00683D09" w:rsidRPr="00EB18A1">
      <w:rPr>
        <w:rFonts w:ascii="Segoe UI" w:hAnsi="Segoe UI" w:cs="Segoe UI"/>
        <w:sz w:val="16"/>
        <w:szCs w:val="16"/>
      </w:rPr>
      <w:fldChar w:fldCharType="separate"/>
    </w:r>
    <w:r w:rsidR="005570EC">
      <w:rPr>
        <w:rFonts w:ascii="Segoe UI" w:hAnsi="Segoe UI" w:cs="Segoe UI"/>
        <w:noProof/>
        <w:sz w:val="16"/>
        <w:szCs w:val="16"/>
      </w:rPr>
      <w:t>2</w:t>
    </w:r>
    <w:r w:rsidR="00683D09" w:rsidRPr="00EB18A1">
      <w:rPr>
        <w:rFonts w:ascii="Segoe UI" w:hAnsi="Segoe UI" w:cs="Segoe UI"/>
        <w:sz w:val="16"/>
        <w:szCs w:val="16"/>
      </w:rPr>
      <w:fldChar w:fldCharType="end"/>
    </w:r>
    <w:r>
      <w:rPr>
        <w:rFonts w:ascii="Segoe UI" w:hAnsi="Segoe UI" w:cs="Segoe UI"/>
        <w:sz w:val="16"/>
        <w:szCs w:val="16"/>
      </w:rPr>
      <w:t xml:space="preserve"> de </w:t>
    </w:r>
    <w:fldSimple w:instr=" NUMPAGES   \* MERGEFORMAT ">
      <w:r w:rsidR="005570EC" w:rsidRPr="005570EC">
        <w:rPr>
          <w:rFonts w:ascii="Segoe UI" w:hAnsi="Segoe UI" w:cs="Segoe UI"/>
          <w:noProof/>
          <w:sz w:val="16"/>
          <w:szCs w:val="16"/>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5A9" w:rsidRDefault="000505A9" w:rsidP="002F679A">
      <w:pPr>
        <w:spacing w:after="0" w:line="240" w:lineRule="auto"/>
      </w:pPr>
      <w:r>
        <w:separator/>
      </w:r>
    </w:p>
  </w:footnote>
  <w:footnote w:type="continuationSeparator" w:id="0">
    <w:p w:rsidR="000505A9" w:rsidRDefault="000505A9" w:rsidP="002F67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83" w:rsidRDefault="006F69F9" w:rsidP="00EE5B03">
    <w:pPr>
      <w:pStyle w:val="Encabezado"/>
      <w:tabs>
        <w:tab w:val="clear" w:pos="8838"/>
        <w:tab w:val="center" w:pos="5670"/>
        <w:tab w:val="left" w:pos="8726"/>
      </w:tabs>
      <w:ind w:left="851" w:right="709"/>
      <w:rPr>
        <w:rFonts w:ascii="Segoe UI" w:hAnsi="Segoe UI" w:cs="Segoe UI"/>
      </w:rPr>
    </w:pPr>
    <w:r>
      <w:rPr>
        <w:rFonts w:ascii="Segoe UI" w:hAnsi="Segoe UI" w:cs="Segoe UI"/>
        <w:noProof/>
      </w:rPr>
      <w:drawing>
        <wp:anchor distT="0" distB="0" distL="114300" distR="114300" simplePos="0" relativeHeight="251659264" behindDoc="0" locked="0" layoutInCell="1" allowOverlap="1">
          <wp:simplePos x="0" y="0"/>
          <wp:positionH relativeFrom="column">
            <wp:posOffset>88375</wp:posOffset>
          </wp:positionH>
          <wp:positionV relativeFrom="paragraph">
            <wp:posOffset>-275286</wp:posOffset>
          </wp:positionV>
          <wp:extent cx="6963162" cy="866692"/>
          <wp:effectExtent l="19050" t="0" r="9138" b="0"/>
          <wp:wrapNone/>
          <wp:docPr id="2" name="0 Imagen" descr="Encabezado Hoja Membretada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Membretada 2017.jpg"/>
                  <pic:cNvPicPr/>
                </pic:nvPicPr>
                <pic:blipFill>
                  <a:blip r:embed="rId1"/>
                  <a:stretch>
                    <a:fillRect/>
                  </a:stretch>
                </pic:blipFill>
                <pic:spPr>
                  <a:xfrm>
                    <a:off x="0" y="0"/>
                    <a:ext cx="6964794" cy="866895"/>
                  </a:xfrm>
                  <a:prstGeom prst="rect">
                    <a:avLst/>
                  </a:prstGeom>
                </pic:spPr>
              </pic:pic>
            </a:graphicData>
          </a:graphic>
        </wp:anchor>
      </w:drawing>
    </w:r>
    <w:r>
      <w:rPr>
        <w:rFonts w:ascii="Segoe UI" w:hAnsi="Segoe UI" w:cs="Segoe UI"/>
      </w:rPr>
      <w:tab/>
    </w:r>
    <w:r>
      <w:rPr>
        <w:rFonts w:ascii="Segoe UI" w:hAnsi="Segoe UI" w:cs="Segoe UI"/>
      </w:rPr>
      <w:tab/>
    </w:r>
    <w:r>
      <w:rPr>
        <w:rFonts w:ascii="Segoe UI" w:hAnsi="Segoe UI" w:cs="Segoe UI"/>
      </w:rPr>
      <w:tab/>
    </w:r>
  </w:p>
  <w:p w:rsidR="006D26B9" w:rsidRDefault="000505A9" w:rsidP="00EE5B03">
    <w:pPr>
      <w:pStyle w:val="Encabezado"/>
      <w:tabs>
        <w:tab w:val="clear" w:pos="8838"/>
        <w:tab w:val="center" w:pos="5670"/>
        <w:tab w:val="left" w:pos="8726"/>
      </w:tabs>
      <w:ind w:left="851" w:right="709"/>
      <w:rPr>
        <w:rFonts w:ascii="Segoe UI" w:hAnsi="Segoe UI" w:cs="Segoe UI"/>
      </w:rPr>
    </w:pPr>
  </w:p>
  <w:p w:rsidR="00250DAB" w:rsidRDefault="000505A9" w:rsidP="00250DAB">
    <w:pPr>
      <w:jc w:val="center"/>
      <w:rPr>
        <w:rFonts w:ascii="Futura Lt BT" w:hAnsi="Futura Lt BT"/>
        <w:b/>
        <w:color w:val="000000" w:themeColor="text1"/>
      </w:rPr>
    </w:pPr>
  </w:p>
  <w:p w:rsidR="00250DAB" w:rsidRDefault="006F69F9" w:rsidP="00250DAB">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E5B03" w:rsidRDefault="006F69F9" w:rsidP="00250DAB">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250DAB" w:rsidRPr="00250DAB" w:rsidRDefault="000505A9" w:rsidP="00250DAB">
    <w:pPr>
      <w:spacing w:after="0" w:line="240" w:lineRule="auto"/>
      <w:jc w:val="center"/>
      <w:rPr>
        <w:rFonts w:ascii="Futura Lt BT" w:hAnsi="Futura Lt BT"/>
        <w:b/>
        <w:color w:val="000000" w:themeColor="text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7C3A"/>
    <w:multiLevelType w:val="hybridMultilevel"/>
    <w:tmpl w:val="01CAF46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E6DD2"/>
    <w:rsid w:val="00013D8E"/>
    <w:rsid w:val="000505A9"/>
    <w:rsid w:val="00061CC3"/>
    <w:rsid w:val="00080A21"/>
    <w:rsid w:val="0009217F"/>
    <w:rsid w:val="0011084B"/>
    <w:rsid w:val="00137173"/>
    <w:rsid w:val="001D0262"/>
    <w:rsid w:val="001E7E0A"/>
    <w:rsid w:val="00225A83"/>
    <w:rsid w:val="00233D82"/>
    <w:rsid w:val="00253601"/>
    <w:rsid w:val="00275A93"/>
    <w:rsid w:val="002934EA"/>
    <w:rsid w:val="002E6DD2"/>
    <w:rsid w:val="002F679A"/>
    <w:rsid w:val="003709B5"/>
    <w:rsid w:val="00381ABC"/>
    <w:rsid w:val="003E7BF8"/>
    <w:rsid w:val="00432B84"/>
    <w:rsid w:val="004C17F8"/>
    <w:rsid w:val="005212D7"/>
    <w:rsid w:val="00537AAB"/>
    <w:rsid w:val="005570EC"/>
    <w:rsid w:val="005F279F"/>
    <w:rsid w:val="00683D09"/>
    <w:rsid w:val="006F69F9"/>
    <w:rsid w:val="007130C7"/>
    <w:rsid w:val="0081280B"/>
    <w:rsid w:val="00825E94"/>
    <w:rsid w:val="0083751B"/>
    <w:rsid w:val="0086297C"/>
    <w:rsid w:val="0087307E"/>
    <w:rsid w:val="00884548"/>
    <w:rsid w:val="008B73A0"/>
    <w:rsid w:val="008E0BED"/>
    <w:rsid w:val="008F51BC"/>
    <w:rsid w:val="00910B8A"/>
    <w:rsid w:val="00A9733C"/>
    <w:rsid w:val="00BA32F5"/>
    <w:rsid w:val="00BD3C9E"/>
    <w:rsid w:val="00C07E83"/>
    <w:rsid w:val="00C45C48"/>
    <w:rsid w:val="00C63900"/>
    <w:rsid w:val="00DA6873"/>
    <w:rsid w:val="00EB2E42"/>
    <w:rsid w:val="00F06A4F"/>
    <w:rsid w:val="00F94EA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D2"/>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6D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6DD2"/>
    <w:rPr>
      <w:rFonts w:eastAsiaTheme="minorEastAsia"/>
      <w:lang w:eastAsia="es-MX"/>
    </w:rPr>
  </w:style>
  <w:style w:type="paragraph" w:styleId="Piedepgina">
    <w:name w:val="footer"/>
    <w:basedOn w:val="Normal"/>
    <w:link w:val="PiedepginaCar"/>
    <w:uiPriority w:val="99"/>
    <w:unhideWhenUsed/>
    <w:rsid w:val="002E6D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6DD2"/>
    <w:rPr>
      <w:rFonts w:eastAsiaTheme="minorEastAsia"/>
      <w:lang w:eastAsia="es-MX"/>
    </w:rPr>
  </w:style>
  <w:style w:type="paragraph" w:styleId="Sinespaciado">
    <w:name w:val="No Spacing"/>
    <w:uiPriority w:val="1"/>
    <w:qFormat/>
    <w:rsid w:val="002E6DD2"/>
    <w:pPr>
      <w:spacing w:after="0" w:line="240" w:lineRule="auto"/>
    </w:pPr>
  </w:style>
  <w:style w:type="character" w:customStyle="1" w:styleId="FontStyle17">
    <w:name w:val="Font Style17"/>
    <w:basedOn w:val="Fuentedeprrafopredeter"/>
    <w:uiPriority w:val="99"/>
    <w:rsid w:val="002E6DD2"/>
    <w:rPr>
      <w:rFonts w:ascii="Times New Roman" w:hAnsi="Times New Roman" w:cs="Times New Roman"/>
      <w:sz w:val="22"/>
      <w:szCs w:val="22"/>
    </w:rPr>
  </w:style>
  <w:style w:type="character" w:styleId="Textoennegrita">
    <w:name w:val="Strong"/>
    <w:basedOn w:val="Fuentedeprrafopredeter"/>
    <w:uiPriority w:val="22"/>
    <w:qFormat/>
    <w:rsid w:val="002E6DD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3</Pages>
  <Words>1076</Words>
  <Characters>5922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ajperezb</dc:creator>
  <cp:lastModifiedBy>meberzun</cp:lastModifiedBy>
  <cp:revision>10</cp:revision>
  <cp:lastPrinted>2017-07-07T19:36:00Z</cp:lastPrinted>
  <dcterms:created xsi:type="dcterms:W3CDTF">2017-03-08T15:59:00Z</dcterms:created>
  <dcterms:modified xsi:type="dcterms:W3CDTF">2017-07-08T16:38:00Z</dcterms:modified>
</cp:coreProperties>
</file>