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AB" w:rsidRPr="00094529" w:rsidRDefault="00250DAB" w:rsidP="00250DAB">
      <w:pPr>
        <w:ind w:right="360"/>
        <w:jc w:val="center"/>
        <w:rPr>
          <w:rFonts w:ascii="Arial" w:hAnsi="Arial" w:cs="Arial"/>
          <w:b/>
        </w:rPr>
      </w:pPr>
      <w:r w:rsidRPr="00094529">
        <w:rPr>
          <w:rFonts w:ascii="Arial" w:hAnsi="Arial" w:cs="Arial"/>
          <w:b/>
        </w:rPr>
        <w:t>MINUTA NÚMERO MIN-IEEC-CT-01/2017</w:t>
      </w:r>
    </w:p>
    <w:p w:rsidR="00250DAB" w:rsidRPr="00094529" w:rsidRDefault="00E91F20" w:rsidP="00D63130">
      <w:pPr>
        <w:jc w:val="center"/>
        <w:rPr>
          <w:rFonts w:ascii="Arial" w:hAnsi="Arial" w:cs="Arial"/>
          <w:b/>
        </w:rPr>
      </w:pPr>
      <w:r w:rsidRPr="00094529">
        <w:rPr>
          <w:rFonts w:ascii="Arial" w:hAnsi="Arial" w:cs="Arial"/>
          <w:b/>
        </w:rPr>
        <w:t>SESIÓN ORDINARIA</w:t>
      </w:r>
    </w:p>
    <w:p w:rsidR="00250DAB" w:rsidRPr="009C03BA" w:rsidRDefault="00250DAB" w:rsidP="009C03BA">
      <w:pPr>
        <w:spacing w:line="240" w:lineRule="auto"/>
        <w:ind w:left="851" w:right="993"/>
        <w:jc w:val="both"/>
        <w:rPr>
          <w:rFonts w:ascii="Arial" w:hAnsi="Arial" w:cs="Arial"/>
          <w:bCs/>
        </w:rPr>
      </w:pPr>
      <w:r w:rsidRPr="00094529">
        <w:rPr>
          <w:rFonts w:ascii="Arial" w:hAnsi="Arial" w:cs="Arial"/>
        </w:rPr>
        <w:t xml:space="preserve">En la ciudad de San Francisco de Campeche, Campeche, siendo las 11:00 horas (once horas) del día lunes 9 de enero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w:t>
      </w:r>
      <w:r w:rsidR="00FB364E" w:rsidRPr="00094529">
        <w:rPr>
          <w:rFonts w:ascii="Arial" w:hAnsi="Arial" w:cs="Arial"/>
        </w:rPr>
        <w:t xml:space="preserve">18, 19, 20, 21, 22, 23 y 24 de los Lineamientos de Transparencia y Acceso a la Información Pública del Instituto Electoral del Estado de Campeche; </w:t>
      </w:r>
      <w:r w:rsidRPr="00094529">
        <w:rPr>
          <w:rFonts w:ascii="Arial" w:hAnsi="Arial" w:cs="Arial"/>
        </w:rPr>
        <w:t xml:space="preserve">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094529">
        <w:rPr>
          <w:rFonts w:ascii="Arial" w:hAnsi="Arial" w:cs="Arial"/>
        </w:rPr>
        <w:t>Pech</w:t>
      </w:r>
      <w:proofErr w:type="spellEnd"/>
      <w:r w:rsidRPr="00094529">
        <w:rPr>
          <w:rFonts w:ascii="Arial" w:hAnsi="Arial" w:cs="Arial"/>
        </w:rPr>
        <w:t>, Código Postal 24014, de esta ciudad de San Francisco de Campeche,</w:t>
      </w:r>
      <w:r w:rsidR="00094529" w:rsidRPr="00094529">
        <w:rPr>
          <w:rStyle w:val="FontStyle17"/>
          <w:rFonts w:ascii="Arial" w:hAnsi="Arial" w:cs="Arial"/>
          <w:lang w:eastAsia="es-ES_tradnl"/>
        </w:rPr>
        <w:t xml:space="preserve"> para </w:t>
      </w:r>
      <w:r w:rsidR="0027538A">
        <w:rPr>
          <w:rStyle w:val="FontStyle17"/>
          <w:rFonts w:ascii="Arial" w:hAnsi="Arial" w:cs="Arial"/>
          <w:lang w:eastAsia="es-ES_tradnl"/>
        </w:rPr>
        <w:t xml:space="preserve">una </w:t>
      </w:r>
      <w:r w:rsidR="00094529" w:rsidRPr="00094529">
        <w:rPr>
          <w:rStyle w:val="FontStyle17"/>
          <w:rFonts w:ascii="Arial" w:hAnsi="Arial" w:cs="Arial"/>
          <w:lang w:eastAsia="es-ES_tradnl"/>
        </w:rPr>
        <w:t>sesión ordinaria</w:t>
      </w:r>
      <w:r w:rsidRPr="00094529">
        <w:rPr>
          <w:rStyle w:val="FontStyle17"/>
          <w:rFonts w:ascii="Arial" w:hAnsi="Arial" w:cs="Arial"/>
          <w:lang w:eastAsia="es-ES_tradnl"/>
        </w:rPr>
        <w:t>, los integrantes</w:t>
      </w:r>
      <w:r w:rsidRPr="00094529">
        <w:rPr>
          <w:rFonts w:ascii="Arial" w:hAnsi="Arial" w:cs="Arial"/>
        </w:rPr>
        <w:t xml:space="preserve"> del Comité de Transparencia a la que asistieron los consejeros electorales Francisco Javier Ac Ordoñez,  </w:t>
      </w:r>
      <w:proofErr w:type="spellStart"/>
      <w:r w:rsidRPr="00094529">
        <w:rPr>
          <w:rFonts w:ascii="Arial" w:hAnsi="Arial" w:cs="Arial"/>
        </w:rPr>
        <w:t>Madén</w:t>
      </w:r>
      <w:proofErr w:type="spellEnd"/>
      <w:r w:rsidRPr="00094529">
        <w:rPr>
          <w:rFonts w:ascii="Arial" w:hAnsi="Arial" w:cs="Arial"/>
        </w:rPr>
        <w:t xml:space="preserve"> </w:t>
      </w:r>
      <w:proofErr w:type="spellStart"/>
      <w:r w:rsidRPr="00094529">
        <w:rPr>
          <w:rFonts w:ascii="Arial" w:hAnsi="Arial" w:cs="Arial"/>
        </w:rPr>
        <w:t>Nefertiti</w:t>
      </w:r>
      <w:proofErr w:type="spellEnd"/>
      <w:r w:rsidRPr="00094529">
        <w:rPr>
          <w:rFonts w:ascii="Arial" w:hAnsi="Arial" w:cs="Arial"/>
        </w:rPr>
        <w:t xml:space="preserve"> Pérez Juárez e Ileana Celina López Díaz, fungiendo como Presidente de este Comité el primero de los nombrados asistidos por el Lic. Mauricio Eduardo </w:t>
      </w:r>
      <w:proofErr w:type="spellStart"/>
      <w:r w:rsidRPr="00094529">
        <w:rPr>
          <w:rFonts w:ascii="Arial" w:hAnsi="Arial" w:cs="Arial"/>
        </w:rPr>
        <w:t>Berzunza</w:t>
      </w:r>
      <w:proofErr w:type="spellEnd"/>
      <w:r w:rsidRPr="00094529">
        <w:rPr>
          <w:rFonts w:ascii="Arial" w:hAnsi="Arial" w:cs="Arial"/>
        </w:rPr>
        <w:t xml:space="preserve"> Espínola, Responsable de la Unidad de Transparencia, quien funge como Secretario Técnico del Comité de Transparencia del Instituto Electoral del Estado de Campeche</w:t>
      </w:r>
      <w:r w:rsidRPr="00094529">
        <w:rPr>
          <w:rFonts w:ascii="Arial" w:hAnsi="Arial" w:cs="Arial"/>
          <w:bCs/>
        </w:rPr>
        <w:t>.</w:t>
      </w:r>
      <w:r w:rsidR="00FB364E" w:rsidRPr="00094529">
        <w:rPr>
          <w:rFonts w:ascii="Arial" w:hAnsi="Arial" w:cs="Arial"/>
        </w:rPr>
        <w:t xml:space="preserve"> Reunión a la que asistió</w:t>
      </w:r>
      <w:r w:rsidR="009C03BA">
        <w:rPr>
          <w:rFonts w:ascii="Arial" w:hAnsi="Arial" w:cs="Arial"/>
        </w:rPr>
        <w:t xml:space="preserve"> como invitada la C</w:t>
      </w:r>
      <w:r w:rsidRPr="00094529">
        <w:rPr>
          <w:rFonts w:ascii="Arial" w:hAnsi="Arial" w:cs="Arial"/>
        </w:rPr>
        <w:t>onsejera</w:t>
      </w:r>
      <w:r w:rsidR="009C03BA">
        <w:rPr>
          <w:rFonts w:ascii="Arial" w:hAnsi="Arial" w:cs="Arial"/>
        </w:rPr>
        <w:t xml:space="preserve"> E</w:t>
      </w:r>
      <w:r w:rsidR="00FB364E" w:rsidRPr="00094529">
        <w:rPr>
          <w:rFonts w:ascii="Arial" w:hAnsi="Arial" w:cs="Arial"/>
        </w:rPr>
        <w:t>lectoral</w:t>
      </w:r>
      <w:r w:rsidRPr="00094529">
        <w:rPr>
          <w:rFonts w:ascii="Arial" w:hAnsi="Arial" w:cs="Arial"/>
        </w:rPr>
        <w:t xml:space="preserve"> Susana Candelaria </w:t>
      </w:r>
      <w:proofErr w:type="spellStart"/>
      <w:r w:rsidRPr="00094529">
        <w:rPr>
          <w:rFonts w:ascii="Arial" w:hAnsi="Arial" w:cs="Arial"/>
        </w:rPr>
        <w:t>Pech</w:t>
      </w:r>
      <w:proofErr w:type="spellEnd"/>
      <w:r w:rsidRPr="00094529">
        <w:rPr>
          <w:rFonts w:ascii="Arial" w:hAnsi="Arial" w:cs="Arial"/>
        </w:rPr>
        <w:t xml:space="preserve"> Campos.</w:t>
      </w:r>
      <w:r w:rsidRPr="00094529">
        <w:rPr>
          <w:rFonts w:ascii="Arial" w:hAnsi="Arial" w:cs="Arial"/>
          <w:bCs/>
        </w:rPr>
        <w:t>-------------------------------</w:t>
      </w:r>
      <w:r w:rsidR="00FB364E" w:rsidRPr="00094529">
        <w:rPr>
          <w:rFonts w:ascii="Arial" w:hAnsi="Arial" w:cs="Arial"/>
          <w:bCs/>
        </w:rPr>
        <w:t>---------------------</w:t>
      </w:r>
      <w:r w:rsidRPr="00094529">
        <w:rPr>
          <w:rFonts w:ascii="Arial" w:hAnsi="Arial" w:cs="Arial"/>
        </w:rPr>
        <w:t>Acto seguido el Presidente del Comité de Transparencia hizo del conocimiento de los asistentes a esta reunión, el siguiente: --------------------------------------------------------------</w:t>
      </w:r>
      <w:r w:rsidR="00FB364E" w:rsidRPr="00094529">
        <w:rPr>
          <w:rFonts w:ascii="Arial" w:hAnsi="Arial" w:cs="Arial"/>
        </w:rPr>
        <w:t>---</w:t>
      </w:r>
      <w:r w:rsidR="00094529">
        <w:rPr>
          <w:rFonts w:ascii="Arial" w:hAnsi="Arial" w:cs="Arial"/>
        </w:rPr>
        <w:t>--------</w:t>
      </w:r>
      <w:r w:rsidRPr="00094529">
        <w:rPr>
          <w:rFonts w:ascii="Arial" w:hAnsi="Arial" w:cs="Arial"/>
        </w:rPr>
        <w:t>--------------------------------------------</w:t>
      </w:r>
      <w:r w:rsidR="009C03BA">
        <w:rPr>
          <w:rFonts w:ascii="Arial" w:hAnsi="Arial" w:cs="Arial"/>
        </w:rPr>
        <w:t>----</w:t>
      </w:r>
      <w:r w:rsidRPr="00094529">
        <w:rPr>
          <w:rFonts w:ascii="Arial" w:hAnsi="Arial" w:cs="Arial"/>
          <w:b/>
        </w:rPr>
        <w:t>ORDEN DEL DÍA.</w:t>
      </w:r>
      <w:r w:rsidRPr="00094529">
        <w:rPr>
          <w:rFonts w:ascii="Arial" w:hAnsi="Arial" w:cs="Arial"/>
        </w:rPr>
        <w:t>-------------------------------------------</w:t>
      </w:r>
      <w:r w:rsidR="00FB364E" w:rsidRPr="00094529">
        <w:rPr>
          <w:rFonts w:ascii="Arial" w:hAnsi="Arial" w:cs="Arial"/>
        </w:rPr>
        <w:t>---</w:t>
      </w:r>
      <w:r w:rsidR="00094529">
        <w:rPr>
          <w:rFonts w:ascii="Arial" w:hAnsi="Arial" w:cs="Arial"/>
        </w:rPr>
        <w:t>--------</w:t>
      </w:r>
    </w:p>
    <w:p w:rsidR="00FB364E" w:rsidRPr="00094529" w:rsidRDefault="00250DAB" w:rsidP="009C03BA">
      <w:pPr>
        <w:pStyle w:val="Sinespaciado"/>
        <w:numPr>
          <w:ilvl w:val="0"/>
          <w:numId w:val="1"/>
        </w:numPr>
        <w:ind w:left="851" w:right="993" w:firstLine="0"/>
        <w:jc w:val="both"/>
        <w:rPr>
          <w:rFonts w:ascii="Arial" w:hAnsi="Arial" w:cs="Arial"/>
        </w:rPr>
      </w:pPr>
      <w:r w:rsidRPr="00094529">
        <w:rPr>
          <w:rFonts w:ascii="Arial" w:hAnsi="Arial" w:cs="Arial"/>
        </w:rPr>
        <w:t>Lista de asistencia.---------------------------------------------</w:t>
      </w:r>
      <w:r w:rsidR="00FB364E" w:rsidRPr="00094529">
        <w:rPr>
          <w:rFonts w:ascii="Arial" w:hAnsi="Arial" w:cs="Arial"/>
        </w:rPr>
        <w:t>---------------------------------------</w:t>
      </w:r>
      <w:r w:rsidR="00094529">
        <w:rPr>
          <w:rFonts w:ascii="Arial" w:hAnsi="Arial" w:cs="Arial"/>
        </w:rPr>
        <w:t>--------</w:t>
      </w:r>
    </w:p>
    <w:p w:rsidR="00250DAB" w:rsidRPr="00094529" w:rsidRDefault="00FB364E" w:rsidP="009C03BA">
      <w:pPr>
        <w:pStyle w:val="Sinespaciado"/>
        <w:numPr>
          <w:ilvl w:val="0"/>
          <w:numId w:val="1"/>
        </w:numPr>
        <w:ind w:left="1418" w:right="993" w:hanging="567"/>
        <w:jc w:val="both"/>
        <w:rPr>
          <w:rFonts w:ascii="Arial" w:hAnsi="Arial" w:cs="Arial"/>
        </w:rPr>
      </w:pPr>
      <w:r w:rsidRPr="00094529">
        <w:rPr>
          <w:rFonts w:ascii="Arial" w:hAnsi="Arial" w:cs="Arial"/>
        </w:rPr>
        <w:t>Lectura y aprobación, en su caso del proyecto del “In</w:t>
      </w:r>
      <w:r w:rsidR="009C03BA">
        <w:rPr>
          <w:rFonts w:ascii="Arial" w:hAnsi="Arial" w:cs="Arial"/>
        </w:rPr>
        <w:t xml:space="preserve">forme Anual de Actividades </w:t>
      </w:r>
      <w:r w:rsidRPr="00094529">
        <w:rPr>
          <w:rFonts w:ascii="Arial" w:hAnsi="Arial" w:cs="Arial"/>
        </w:rPr>
        <w:t xml:space="preserve">del Comité de Transparencia, </w:t>
      </w:r>
      <w:r w:rsidR="009C03BA">
        <w:rPr>
          <w:rFonts w:ascii="Arial" w:hAnsi="Arial" w:cs="Arial"/>
        </w:rPr>
        <w:t xml:space="preserve"> del ejercicio </w:t>
      </w:r>
      <w:r w:rsidRPr="00094529">
        <w:rPr>
          <w:rFonts w:ascii="Arial" w:hAnsi="Arial" w:cs="Arial"/>
        </w:rPr>
        <w:t>2016”</w:t>
      </w:r>
      <w:r w:rsidR="00250DAB" w:rsidRPr="00094529">
        <w:rPr>
          <w:rFonts w:ascii="Arial" w:hAnsi="Arial" w:cs="Arial"/>
        </w:rPr>
        <w:t>.---------------------------------------------------</w:t>
      </w:r>
      <w:r w:rsidRPr="00094529">
        <w:rPr>
          <w:rFonts w:ascii="Arial" w:hAnsi="Arial" w:cs="Arial"/>
        </w:rPr>
        <w:t>-------</w:t>
      </w:r>
    </w:p>
    <w:p w:rsidR="00FB364E" w:rsidRPr="00094529" w:rsidRDefault="00FB364E" w:rsidP="009C03BA">
      <w:pPr>
        <w:pStyle w:val="Sinespaciado"/>
        <w:numPr>
          <w:ilvl w:val="0"/>
          <w:numId w:val="1"/>
        </w:numPr>
        <w:ind w:left="1418" w:right="993" w:hanging="567"/>
        <w:jc w:val="both"/>
        <w:rPr>
          <w:rFonts w:ascii="Arial" w:hAnsi="Arial" w:cs="Arial"/>
        </w:rPr>
      </w:pPr>
      <w:r w:rsidRPr="00094529">
        <w:rPr>
          <w:rFonts w:ascii="Arial" w:hAnsi="Arial" w:cs="Arial"/>
        </w:rPr>
        <w:t xml:space="preserve">Lectura y aprobación, en su caso del proyecto del “Programa de Trabajo de la Unidad de Transparencia del Instituto Electoral </w:t>
      </w:r>
      <w:r w:rsidR="00F32321" w:rsidRPr="00094529">
        <w:rPr>
          <w:rFonts w:ascii="Arial" w:hAnsi="Arial" w:cs="Arial"/>
        </w:rPr>
        <w:t xml:space="preserve">del Estado de Campeche para el </w:t>
      </w:r>
      <w:r w:rsidR="009C03BA">
        <w:rPr>
          <w:rFonts w:ascii="Arial" w:hAnsi="Arial" w:cs="Arial"/>
        </w:rPr>
        <w:t>e</w:t>
      </w:r>
      <w:r w:rsidRPr="00094529">
        <w:rPr>
          <w:rFonts w:ascii="Arial" w:hAnsi="Arial" w:cs="Arial"/>
        </w:rPr>
        <w:t>jercicio 2017</w:t>
      </w:r>
      <w:r w:rsidR="00F32321" w:rsidRPr="00094529">
        <w:rPr>
          <w:rFonts w:ascii="Arial" w:hAnsi="Arial" w:cs="Arial"/>
        </w:rPr>
        <w:t>”</w:t>
      </w:r>
      <w:r w:rsidR="00094529">
        <w:rPr>
          <w:rFonts w:ascii="Arial" w:hAnsi="Arial" w:cs="Arial"/>
        </w:rPr>
        <w:t>.-----</w:t>
      </w:r>
    </w:p>
    <w:p w:rsidR="00250DAB" w:rsidRPr="00094529" w:rsidRDefault="00250DAB" w:rsidP="009C03BA">
      <w:pPr>
        <w:pStyle w:val="Sinespaciado"/>
        <w:numPr>
          <w:ilvl w:val="0"/>
          <w:numId w:val="1"/>
        </w:numPr>
        <w:ind w:left="851" w:right="851" w:firstLine="0"/>
        <w:jc w:val="both"/>
        <w:rPr>
          <w:rFonts w:ascii="Arial" w:hAnsi="Arial" w:cs="Arial"/>
        </w:rPr>
      </w:pPr>
      <w:r w:rsidRPr="00094529">
        <w:rPr>
          <w:rFonts w:ascii="Arial" w:hAnsi="Arial" w:cs="Arial"/>
        </w:rPr>
        <w:t>Asuntos generales.-------------------------------------------------------------------------------</w:t>
      </w:r>
      <w:r w:rsidR="00FB364E" w:rsidRPr="00094529">
        <w:rPr>
          <w:rFonts w:ascii="Arial" w:hAnsi="Arial" w:cs="Arial"/>
        </w:rPr>
        <w:t>-----</w:t>
      </w:r>
      <w:r w:rsidR="00F32321" w:rsidRPr="00094529">
        <w:rPr>
          <w:rFonts w:ascii="Arial" w:hAnsi="Arial" w:cs="Arial"/>
        </w:rPr>
        <w:t>-</w:t>
      </w:r>
      <w:r w:rsidR="00094529">
        <w:rPr>
          <w:rFonts w:ascii="Arial" w:hAnsi="Arial" w:cs="Arial"/>
        </w:rPr>
        <w:t>-------</w:t>
      </w:r>
    </w:p>
    <w:p w:rsidR="00250DAB" w:rsidRPr="00094529" w:rsidRDefault="00250DAB" w:rsidP="009C03BA">
      <w:pPr>
        <w:pStyle w:val="Sinespaciado"/>
        <w:numPr>
          <w:ilvl w:val="0"/>
          <w:numId w:val="1"/>
        </w:numPr>
        <w:ind w:left="851" w:right="851" w:firstLine="0"/>
        <w:jc w:val="both"/>
        <w:rPr>
          <w:rFonts w:ascii="Arial" w:hAnsi="Arial" w:cs="Arial"/>
        </w:rPr>
      </w:pPr>
      <w:r w:rsidRPr="00094529">
        <w:rPr>
          <w:rFonts w:ascii="Arial" w:hAnsi="Arial" w:cs="Arial"/>
        </w:rPr>
        <w:t>Clausura.--------------------------------------------------------------------------------------------</w:t>
      </w:r>
      <w:r w:rsidR="00FB364E" w:rsidRPr="00094529">
        <w:rPr>
          <w:rFonts w:ascii="Arial" w:hAnsi="Arial" w:cs="Arial"/>
        </w:rPr>
        <w:t>------</w:t>
      </w:r>
      <w:r w:rsidR="00094529">
        <w:rPr>
          <w:rFonts w:ascii="Arial" w:hAnsi="Arial" w:cs="Arial"/>
        </w:rPr>
        <w:t>-------</w:t>
      </w:r>
    </w:p>
    <w:p w:rsidR="00FB364E" w:rsidRPr="00094529" w:rsidRDefault="00FB364E" w:rsidP="00FB364E">
      <w:pPr>
        <w:pStyle w:val="Sinespaciado"/>
        <w:ind w:left="851" w:right="851"/>
        <w:jc w:val="both"/>
        <w:rPr>
          <w:rFonts w:ascii="Arial" w:hAnsi="Arial" w:cs="Arial"/>
        </w:rPr>
      </w:pPr>
    </w:p>
    <w:p w:rsidR="002C12E7" w:rsidRPr="00094529" w:rsidRDefault="00250DAB" w:rsidP="009C03BA">
      <w:pPr>
        <w:ind w:left="851" w:right="993"/>
        <w:jc w:val="both"/>
        <w:rPr>
          <w:rFonts w:ascii="Arial" w:hAnsi="Arial" w:cs="Arial"/>
        </w:rPr>
      </w:pPr>
      <w:r w:rsidRPr="00094529">
        <w:rPr>
          <w:rFonts w:ascii="Arial" w:hAnsi="Arial" w:cs="Arial"/>
        </w:rPr>
        <w:t xml:space="preserve">Respecto al </w:t>
      </w:r>
      <w:r w:rsidRPr="00094529">
        <w:rPr>
          <w:rFonts w:ascii="Arial" w:hAnsi="Arial" w:cs="Arial"/>
          <w:b/>
        </w:rPr>
        <w:t xml:space="preserve">PUNTO NÚMERO UNO </w:t>
      </w:r>
      <w:r w:rsidRPr="00094529">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r w:rsidR="00FB364E" w:rsidRPr="00094529">
        <w:rPr>
          <w:rFonts w:ascii="Arial" w:hAnsi="Arial" w:cs="Arial"/>
        </w:rPr>
        <w:t>---------------------------</w:t>
      </w:r>
      <w:r w:rsidRPr="00094529">
        <w:rPr>
          <w:rFonts w:ascii="Arial" w:hAnsi="Arial" w:cs="Arial"/>
        </w:rPr>
        <w:t xml:space="preserve">Seguidamente con relación al </w:t>
      </w:r>
      <w:r w:rsidRPr="00094529">
        <w:rPr>
          <w:rFonts w:ascii="Arial" w:hAnsi="Arial" w:cs="Arial"/>
          <w:b/>
        </w:rPr>
        <w:t>PUNTO NÚMERO DOS</w:t>
      </w:r>
      <w:r w:rsidRPr="00094529">
        <w:rPr>
          <w:rFonts w:ascii="Arial" w:hAnsi="Arial" w:cs="Arial"/>
        </w:rPr>
        <w:t xml:space="preserve"> del orden del día, el Presidente del Comité </w:t>
      </w:r>
      <w:r w:rsidR="00FB364E" w:rsidRPr="00094529">
        <w:rPr>
          <w:rFonts w:ascii="Arial" w:hAnsi="Arial" w:cs="Arial"/>
        </w:rPr>
        <w:t xml:space="preserve">presenta el “Informe Anual de Actividades del Comité de Transparencia </w:t>
      </w:r>
      <w:r w:rsidR="009C03BA">
        <w:rPr>
          <w:rFonts w:ascii="Arial" w:hAnsi="Arial" w:cs="Arial"/>
        </w:rPr>
        <w:t xml:space="preserve">del ejercicio </w:t>
      </w:r>
      <w:r w:rsidR="00FB364E" w:rsidRPr="00094529">
        <w:rPr>
          <w:rFonts w:ascii="Arial" w:hAnsi="Arial" w:cs="Arial"/>
        </w:rPr>
        <w:t xml:space="preserve">2016”, el cual resume </w:t>
      </w:r>
      <w:r w:rsidR="009C03BA">
        <w:rPr>
          <w:rFonts w:ascii="Arial" w:hAnsi="Arial" w:cs="Arial"/>
        </w:rPr>
        <w:t xml:space="preserve">que </w:t>
      </w:r>
      <w:r w:rsidR="005B4F59" w:rsidRPr="00094529">
        <w:rPr>
          <w:rFonts w:ascii="Arial" w:hAnsi="Arial" w:cs="Arial"/>
        </w:rPr>
        <w:t>desde su creación de este órgano</w:t>
      </w:r>
      <w:r w:rsidR="00A46590" w:rsidRPr="00094529">
        <w:rPr>
          <w:rFonts w:ascii="Arial" w:hAnsi="Arial" w:cs="Arial"/>
        </w:rPr>
        <w:t xml:space="preserve"> colegiado se ha reunido en 9 ocasiones de mayo a noviembre</w:t>
      </w:r>
      <w:r w:rsidR="00142389">
        <w:rPr>
          <w:rFonts w:ascii="Arial" w:hAnsi="Arial" w:cs="Arial"/>
        </w:rPr>
        <w:t xml:space="preserve"> a convocatoria de la Consejera Presidenta, como titular del sujeto obligado</w:t>
      </w:r>
      <w:r w:rsidR="00A46590" w:rsidRPr="00094529">
        <w:rPr>
          <w:rFonts w:ascii="Arial" w:hAnsi="Arial" w:cs="Arial"/>
        </w:rPr>
        <w:t>. Asimismo se destaca la generación de</w:t>
      </w:r>
      <w:r w:rsidR="00142389">
        <w:rPr>
          <w:rFonts w:ascii="Arial" w:hAnsi="Arial" w:cs="Arial"/>
        </w:rPr>
        <w:t>l documento denominado</w:t>
      </w:r>
      <w:r w:rsidR="00A46590" w:rsidRPr="00094529">
        <w:rPr>
          <w:rFonts w:ascii="Arial" w:hAnsi="Arial" w:cs="Arial"/>
        </w:rPr>
        <w:t xml:space="preserve"> Lineamientos de Transparencia y Acceso a la Información Pública del Instituto Electoral del Estado de </w:t>
      </w:r>
      <w:r w:rsidR="00A46590" w:rsidRPr="00094529">
        <w:rPr>
          <w:rFonts w:ascii="Arial" w:hAnsi="Arial" w:cs="Arial"/>
        </w:rPr>
        <w:lastRenderedPageBreak/>
        <w:t>Campeche mis</w:t>
      </w:r>
      <w:r w:rsidR="00142389">
        <w:rPr>
          <w:rFonts w:ascii="Arial" w:hAnsi="Arial" w:cs="Arial"/>
        </w:rPr>
        <w:t>mo que se entregó</w:t>
      </w:r>
      <w:r w:rsidR="00A46590" w:rsidRPr="00094529">
        <w:rPr>
          <w:rFonts w:ascii="Arial" w:hAnsi="Arial" w:cs="Arial"/>
        </w:rPr>
        <w:t xml:space="preserve"> a la Comisión Revisora de Lineamientos y Reglamentos de este Instituto para su aprobación</w:t>
      </w:r>
      <w:r w:rsidR="00142389">
        <w:rPr>
          <w:rFonts w:ascii="Arial" w:hAnsi="Arial" w:cs="Arial"/>
        </w:rPr>
        <w:t xml:space="preserve"> y que fue aprobado en sesión la</w:t>
      </w:r>
      <w:r w:rsidR="007649CE">
        <w:rPr>
          <w:rFonts w:ascii="Arial" w:hAnsi="Arial" w:cs="Arial"/>
        </w:rPr>
        <w:t xml:space="preserve"> 10ª Sesión Extraordinaria de fecha 24 de noviembre de 2016 mediante Acuerdo número con referencia alfanumérica CG/30/16</w:t>
      </w:r>
      <w:r w:rsidR="00A46590" w:rsidRPr="00094529">
        <w:rPr>
          <w:rFonts w:ascii="Arial" w:hAnsi="Arial" w:cs="Arial"/>
        </w:rPr>
        <w:t>. Tambi</w:t>
      </w:r>
      <w:r w:rsidR="00C10A60" w:rsidRPr="00094529">
        <w:rPr>
          <w:rFonts w:ascii="Arial" w:hAnsi="Arial" w:cs="Arial"/>
        </w:rPr>
        <w:t>én se trataron</w:t>
      </w:r>
      <w:r w:rsidR="00A46590" w:rsidRPr="00094529">
        <w:rPr>
          <w:rFonts w:ascii="Arial" w:hAnsi="Arial" w:cs="Arial"/>
        </w:rPr>
        <w:t xml:space="preserve"> los</w:t>
      </w:r>
      <w:r w:rsidR="00C10A60" w:rsidRPr="00094529">
        <w:rPr>
          <w:rFonts w:ascii="Arial" w:hAnsi="Arial" w:cs="Arial"/>
        </w:rPr>
        <w:t xml:space="preserve"> temas concernientes a las obligaciones comunes y específicas que el Instituto tiene como sujeto obligado el cual debe difundir en el portal nacional de transparencia. Finalmente es importante destacar la creaci</w:t>
      </w:r>
      <w:r w:rsidR="003E4BAD" w:rsidRPr="00094529">
        <w:rPr>
          <w:rFonts w:ascii="Arial" w:hAnsi="Arial" w:cs="Arial"/>
        </w:rPr>
        <w:t xml:space="preserve">ón del Primer Criterio </w:t>
      </w:r>
      <w:r w:rsidR="007649CE">
        <w:rPr>
          <w:rFonts w:ascii="Arial" w:hAnsi="Arial" w:cs="Arial"/>
        </w:rPr>
        <w:t xml:space="preserve">denominado “SOLICITUD DE ACCESO A LA INFORMACIÓN. EL INSTITUTO ELECTORAL DEL ESTADO DE CAMPECHE NO POSEE INFORMACIÓN RESPECTO DE LOS AÑOS QUE PRECEDEN A SU CREACIÓN” </w:t>
      </w:r>
      <w:r w:rsidR="003E4BAD" w:rsidRPr="00094529">
        <w:rPr>
          <w:rFonts w:ascii="Arial" w:hAnsi="Arial" w:cs="Arial"/>
        </w:rPr>
        <w:t xml:space="preserve">respecto a la creación del Instituto para no requerir a las unidades administrativas información </w:t>
      </w:r>
      <w:r w:rsidR="007649CE">
        <w:rPr>
          <w:rFonts w:ascii="Arial" w:hAnsi="Arial" w:cs="Arial"/>
        </w:rPr>
        <w:t xml:space="preserve">que sea </w:t>
      </w:r>
      <w:r w:rsidR="003E4BAD" w:rsidRPr="00094529">
        <w:rPr>
          <w:rFonts w:ascii="Arial" w:hAnsi="Arial" w:cs="Arial"/>
        </w:rPr>
        <w:t>anterior al año 1997, y bajo este criterio poder garantizar la celeridad de las respuestas a las solicitudes de información.</w:t>
      </w:r>
      <w:r w:rsidR="00F32321" w:rsidRPr="00094529">
        <w:rPr>
          <w:rFonts w:ascii="Arial" w:hAnsi="Arial" w:cs="Arial"/>
        </w:rPr>
        <w:t>-------------------------</w:t>
      </w:r>
      <w:r w:rsidR="007649CE">
        <w:rPr>
          <w:rFonts w:ascii="Arial" w:hAnsi="Arial" w:cs="Arial"/>
        </w:rPr>
        <w:t>-----</w:t>
      </w:r>
      <w:r w:rsidR="007649CE" w:rsidRPr="00094529">
        <w:rPr>
          <w:rFonts w:ascii="Arial" w:hAnsi="Arial" w:cs="Arial"/>
        </w:rPr>
        <w:t xml:space="preserve"> </w:t>
      </w:r>
      <w:r w:rsidR="00F32321" w:rsidRPr="00094529">
        <w:rPr>
          <w:rFonts w:ascii="Arial" w:hAnsi="Arial" w:cs="Arial"/>
        </w:rPr>
        <w:t xml:space="preserve">Inmediatamente conforme al </w:t>
      </w:r>
      <w:r w:rsidR="00F32321" w:rsidRPr="00094529">
        <w:rPr>
          <w:rFonts w:ascii="Arial" w:hAnsi="Arial" w:cs="Arial"/>
          <w:b/>
        </w:rPr>
        <w:t>PUNTO NÚMERO TRES</w:t>
      </w:r>
      <w:r w:rsidR="0070039D" w:rsidRPr="00094529">
        <w:rPr>
          <w:rFonts w:ascii="Arial" w:hAnsi="Arial" w:cs="Arial"/>
          <w:b/>
        </w:rPr>
        <w:t xml:space="preserve"> </w:t>
      </w:r>
      <w:r w:rsidR="0070039D" w:rsidRPr="00094529">
        <w:rPr>
          <w:rFonts w:ascii="Arial" w:hAnsi="Arial" w:cs="Arial"/>
        </w:rPr>
        <w:t>del orden del día, el Presidente del Comité de Transparencia señala que conforme al artículo 19 fracción III de los Lineamientos de Transparencia y Acceso a la Información Pública del Instituto Electoral del Estado de Campeche tiene la facultad de formular el proyecto de Programa de Trabajo de la Unidad de Transparencia para la aprobación del Comité de</w:t>
      </w:r>
      <w:r w:rsidR="007649CE">
        <w:rPr>
          <w:rFonts w:ascii="Arial" w:hAnsi="Arial" w:cs="Arial"/>
        </w:rPr>
        <w:t xml:space="preserve"> Transparencia, por lo que se dio</w:t>
      </w:r>
      <w:r w:rsidR="0070039D" w:rsidRPr="00094529">
        <w:rPr>
          <w:rFonts w:ascii="Arial" w:hAnsi="Arial" w:cs="Arial"/>
        </w:rPr>
        <w:t xml:space="preserve"> le</w:t>
      </w:r>
      <w:r w:rsidR="007649CE">
        <w:rPr>
          <w:rFonts w:ascii="Arial" w:hAnsi="Arial" w:cs="Arial"/>
        </w:rPr>
        <w:t>ctura a dicho proyecto y se hizo</w:t>
      </w:r>
      <w:r w:rsidR="0070039D" w:rsidRPr="00094529">
        <w:rPr>
          <w:rFonts w:ascii="Arial" w:hAnsi="Arial" w:cs="Arial"/>
        </w:rPr>
        <w:t xml:space="preserve"> mención que es un documento de trabajo inédito e innovador el cual refiere a distintos rubros</w:t>
      </w:r>
      <w:r w:rsidR="007649CE">
        <w:rPr>
          <w:rFonts w:ascii="Arial" w:hAnsi="Arial" w:cs="Arial"/>
        </w:rPr>
        <w:t>, como son,</w:t>
      </w:r>
      <w:r w:rsidR="0070039D" w:rsidRPr="00094529">
        <w:rPr>
          <w:rFonts w:ascii="Arial" w:hAnsi="Arial" w:cs="Arial"/>
        </w:rPr>
        <w:t xml:space="preserve"> las solicitudes de información, la protección de datos personales entre ot</w:t>
      </w:r>
      <w:r w:rsidR="007649CE">
        <w:rPr>
          <w:rFonts w:ascii="Arial" w:hAnsi="Arial" w:cs="Arial"/>
        </w:rPr>
        <w:t>ras. En este mismo acto se pusieron</w:t>
      </w:r>
      <w:r w:rsidR="0070039D" w:rsidRPr="00094529">
        <w:rPr>
          <w:rFonts w:ascii="Arial" w:hAnsi="Arial" w:cs="Arial"/>
        </w:rPr>
        <w:t xml:space="preserve"> a consideración para su aprobación</w:t>
      </w:r>
      <w:r w:rsidR="002C12E7" w:rsidRPr="00094529">
        <w:rPr>
          <w:rFonts w:ascii="Arial" w:hAnsi="Arial" w:cs="Arial"/>
        </w:rPr>
        <w:t xml:space="preserve"> el</w:t>
      </w:r>
      <w:r w:rsidR="0070039D" w:rsidRPr="00094529">
        <w:rPr>
          <w:rFonts w:ascii="Arial" w:hAnsi="Arial" w:cs="Arial"/>
        </w:rPr>
        <w:t xml:space="preserve"> </w:t>
      </w:r>
      <w:r w:rsidR="002C12E7" w:rsidRPr="00094529">
        <w:rPr>
          <w:rFonts w:ascii="Arial" w:hAnsi="Arial" w:cs="Arial"/>
        </w:rPr>
        <w:t xml:space="preserve">“Informe Anual de Actividades  del Comité de Transparencia, 2016” y el proyecto de “Programa de Trabajo de la Unidad de Transparencia del Instituto Electoral </w:t>
      </w:r>
      <w:r w:rsidR="00080C6E">
        <w:rPr>
          <w:rFonts w:ascii="Arial" w:hAnsi="Arial" w:cs="Arial"/>
        </w:rPr>
        <w:t>del Estado de Campeche para el e</w:t>
      </w:r>
      <w:r w:rsidR="002C12E7" w:rsidRPr="00094529">
        <w:rPr>
          <w:rFonts w:ascii="Arial" w:hAnsi="Arial" w:cs="Arial"/>
        </w:rPr>
        <w:t>jercicio 2017”, se aprueba por unanimidad de votos.----------------</w:t>
      </w:r>
      <w:r w:rsidR="00094529">
        <w:rPr>
          <w:rFonts w:ascii="Arial" w:hAnsi="Arial" w:cs="Arial"/>
        </w:rPr>
        <w:t>---------------------------</w:t>
      </w:r>
      <w:r w:rsidR="00080C6E">
        <w:rPr>
          <w:rFonts w:ascii="Arial" w:hAnsi="Arial" w:cs="Arial"/>
        </w:rPr>
        <w:t>----------</w:t>
      </w:r>
      <w:r w:rsidRPr="00094529">
        <w:rPr>
          <w:rFonts w:ascii="Arial" w:hAnsi="Arial" w:cs="Arial"/>
        </w:rPr>
        <w:t xml:space="preserve">Una </w:t>
      </w:r>
      <w:r w:rsidR="00080C6E">
        <w:rPr>
          <w:rFonts w:ascii="Arial" w:hAnsi="Arial" w:cs="Arial"/>
        </w:rPr>
        <w:t>vez agotado dicho punto, se hizo</w:t>
      </w:r>
      <w:r w:rsidRPr="00094529">
        <w:rPr>
          <w:rFonts w:ascii="Arial" w:hAnsi="Arial" w:cs="Arial"/>
        </w:rPr>
        <w:t xml:space="preserve"> del conocimiento que como </w:t>
      </w:r>
      <w:r w:rsidR="0070039D" w:rsidRPr="00094529">
        <w:rPr>
          <w:rFonts w:ascii="Arial" w:hAnsi="Arial" w:cs="Arial"/>
          <w:b/>
        </w:rPr>
        <w:t>PUNTO NÚMERO CUATRO</w:t>
      </w:r>
      <w:r w:rsidR="0070039D" w:rsidRPr="00094529">
        <w:rPr>
          <w:rFonts w:ascii="Arial" w:hAnsi="Arial" w:cs="Arial"/>
        </w:rPr>
        <w:t xml:space="preserve"> </w:t>
      </w:r>
      <w:r w:rsidRPr="00094529">
        <w:rPr>
          <w:rFonts w:ascii="Arial" w:hAnsi="Arial" w:cs="Arial"/>
        </w:rPr>
        <w:t>se encuentran los asuntos generales, por lo que el Presidente del Comité</w:t>
      </w:r>
      <w:r w:rsidR="002C12E7" w:rsidRPr="00094529">
        <w:rPr>
          <w:rFonts w:ascii="Arial" w:hAnsi="Arial" w:cs="Arial"/>
        </w:rPr>
        <w:t xml:space="preserve"> hizo uso de la voz y manifestó que a la fecha las solicitudes de información se han incrementado y que el tiempo </w:t>
      </w:r>
      <w:r w:rsidR="00080C6E">
        <w:rPr>
          <w:rFonts w:ascii="Arial" w:hAnsi="Arial" w:cs="Arial"/>
        </w:rPr>
        <w:t xml:space="preserve">de repuesta </w:t>
      </w:r>
      <w:r w:rsidR="002C12E7" w:rsidRPr="00094529">
        <w:rPr>
          <w:rFonts w:ascii="Arial" w:hAnsi="Arial" w:cs="Arial"/>
        </w:rPr>
        <w:t>no se ha puesto en riesgo, es decir,</w:t>
      </w:r>
      <w:r w:rsidR="00080C6E">
        <w:rPr>
          <w:rFonts w:ascii="Arial" w:hAnsi="Arial" w:cs="Arial"/>
        </w:rPr>
        <w:t xml:space="preserve"> todas </w:t>
      </w:r>
      <w:r w:rsidR="002C12E7" w:rsidRPr="00094529">
        <w:rPr>
          <w:rFonts w:ascii="Arial" w:hAnsi="Arial" w:cs="Arial"/>
        </w:rPr>
        <w:t xml:space="preserve">las solicitudes </w:t>
      </w:r>
      <w:r w:rsidR="00080C6E">
        <w:rPr>
          <w:rFonts w:ascii="Arial" w:hAnsi="Arial" w:cs="Arial"/>
        </w:rPr>
        <w:t xml:space="preserve">fueron resueltas </w:t>
      </w:r>
      <w:r w:rsidR="002C12E7" w:rsidRPr="00094529">
        <w:rPr>
          <w:rFonts w:ascii="Arial" w:hAnsi="Arial" w:cs="Arial"/>
        </w:rPr>
        <w:t xml:space="preserve">dentro del término que señala la normativa aplicable, </w:t>
      </w:r>
      <w:r w:rsidR="00080C6E">
        <w:rPr>
          <w:rFonts w:ascii="Arial" w:hAnsi="Arial" w:cs="Arial"/>
        </w:rPr>
        <w:t xml:space="preserve">sin que en ninguna </w:t>
      </w:r>
      <w:r w:rsidR="002C12E7" w:rsidRPr="00094529">
        <w:rPr>
          <w:rFonts w:ascii="Arial" w:hAnsi="Arial" w:cs="Arial"/>
        </w:rPr>
        <w:t>ha</w:t>
      </w:r>
      <w:r w:rsidR="00F56C28">
        <w:rPr>
          <w:rFonts w:ascii="Arial" w:hAnsi="Arial" w:cs="Arial"/>
        </w:rPr>
        <w:t>ya</w:t>
      </w:r>
      <w:r w:rsidR="002C12E7" w:rsidRPr="00094529">
        <w:rPr>
          <w:rFonts w:ascii="Arial" w:hAnsi="Arial" w:cs="Arial"/>
        </w:rPr>
        <w:t xml:space="preserve"> sido necesario utilizar prórroga par</w:t>
      </w:r>
      <w:r w:rsidR="00821F09" w:rsidRPr="00094529">
        <w:rPr>
          <w:rFonts w:ascii="Arial" w:hAnsi="Arial" w:cs="Arial"/>
        </w:rPr>
        <w:t xml:space="preserve">a contestarlas. En otro orden </w:t>
      </w:r>
      <w:r w:rsidR="00F56C28">
        <w:rPr>
          <w:rFonts w:ascii="Arial" w:hAnsi="Arial" w:cs="Arial"/>
        </w:rPr>
        <w:t>el Presidente informó</w:t>
      </w:r>
      <w:r w:rsidR="00127AA6" w:rsidRPr="00094529">
        <w:rPr>
          <w:rFonts w:ascii="Arial" w:hAnsi="Arial" w:cs="Arial"/>
        </w:rPr>
        <w:t xml:space="preserve"> que durante el año 2016 este Instituto Electoral no clasificó ningún expediente como reservado o confidencial y de acuerdo a lo </w:t>
      </w:r>
      <w:r w:rsidR="00821F09" w:rsidRPr="00094529">
        <w:rPr>
          <w:rFonts w:ascii="Arial" w:hAnsi="Arial" w:cs="Arial"/>
        </w:rPr>
        <w:t>dispuesto en los art</w:t>
      </w:r>
      <w:r w:rsidR="00127AA6" w:rsidRPr="00094529">
        <w:rPr>
          <w:rFonts w:ascii="Arial" w:hAnsi="Arial" w:cs="Arial"/>
        </w:rPr>
        <w:t xml:space="preserve">ículos 102 </w:t>
      </w:r>
      <w:r w:rsidR="00821F09" w:rsidRPr="00094529">
        <w:rPr>
          <w:rFonts w:ascii="Arial" w:hAnsi="Arial" w:cs="Arial"/>
        </w:rPr>
        <w:t>de la Ley de Transparencia y Acceso a la Información P</w:t>
      </w:r>
      <w:r w:rsidR="005B62D2" w:rsidRPr="00094529">
        <w:rPr>
          <w:rFonts w:ascii="Arial" w:hAnsi="Arial" w:cs="Arial"/>
        </w:rPr>
        <w:t>ública del Estado de Campeche</w:t>
      </w:r>
      <w:r w:rsidR="00127AA6" w:rsidRPr="00094529">
        <w:rPr>
          <w:rFonts w:ascii="Arial" w:hAnsi="Arial" w:cs="Arial"/>
        </w:rPr>
        <w:t xml:space="preserve"> </w:t>
      </w:r>
      <w:r w:rsidR="005B62D2" w:rsidRPr="00094529">
        <w:rPr>
          <w:rFonts w:ascii="Arial" w:hAnsi="Arial" w:cs="Arial"/>
        </w:rPr>
        <w:t>y</w:t>
      </w:r>
      <w:r w:rsidR="00127AA6" w:rsidRPr="00094529">
        <w:rPr>
          <w:rFonts w:ascii="Arial" w:hAnsi="Arial" w:cs="Arial"/>
        </w:rPr>
        <w:t xml:space="preserve"> 5</w:t>
      </w:r>
      <w:r w:rsidR="005B62D2" w:rsidRPr="00094529">
        <w:rPr>
          <w:rFonts w:ascii="Arial" w:hAnsi="Arial" w:cs="Arial"/>
        </w:rPr>
        <w:t xml:space="preserve">4 de los Lineamientos de Transparencia y Acceso a la Información Pública del Instituto Electoral del Estado </w:t>
      </w:r>
      <w:r w:rsidR="00F56C28">
        <w:rPr>
          <w:rFonts w:ascii="Arial" w:hAnsi="Arial" w:cs="Arial"/>
        </w:rPr>
        <w:t xml:space="preserve">instruyó para hacer las gestiones </w:t>
      </w:r>
      <w:r w:rsidR="00127AA6" w:rsidRPr="00094529">
        <w:rPr>
          <w:rFonts w:ascii="Arial" w:hAnsi="Arial" w:cs="Arial"/>
        </w:rPr>
        <w:t>necesarias para crear un “banner” en el portal principal de este Instit</w:t>
      </w:r>
      <w:r w:rsidR="00C06AA6" w:rsidRPr="00094529">
        <w:rPr>
          <w:rFonts w:ascii="Arial" w:hAnsi="Arial" w:cs="Arial"/>
        </w:rPr>
        <w:t>uto Electoral el cual deberá contener</w:t>
      </w:r>
      <w:r w:rsidR="00127AA6" w:rsidRPr="00094529">
        <w:rPr>
          <w:rFonts w:ascii="Arial" w:hAnsi="Arial" w:cs="Arial"/>
        </w:rPr>
        <w:t xml:space="preserve"> el “Índice de Expedientes Clasificados como Reservados”</w:t>
      </w:r>
      <w:r w:rsidR="00F56C28">
        <w:rPr>
          <w:rFonts w:ascii="Arial" w:hAnsi="Arial" w:cs="Arial"/>
        </w:rPr>
        <w:t xml:space="preserve"> en apego al principio de máxima publicidad y</w:t>
      </w:r>
      <w:r w:rsidR="00127AA6" w:rsidRPr="00094529">
        <w:rPr>
          <w:rFonts w:ascii="Arial" w:hAnsi="Arial" w:cs="Arial"/>
        </w:rPr>
        <w:t xml:space="preserve"> para los fines legales que correspondan.  </w:t>
      </w:r>
      <w:r w:rsidR="00094529" w:rsidRPr="00094529">
        <w:rPr>
          <w:rFonts w:ascii="Arial" w:hAnsi="Arial" w:cs="Arial"/>
        </w:rPr>
        <w:t xml:space="preserve">Asimismo, se fija para la siguiente sesión ordinaria de este </w:t>
      </w:r>
      <w:r w:rsidR="00F140FD">
        <w:rPr>
          <w:rFonts w:ascii="Arial" w:hAnsi="Arial" w:cs="Arial"/>
        </w:rPr>
        <w:t>Comité de Transparencia el día 3</w:t>
      </w:r>
      <w:r w:rsidR="00094529" w:rsidRPr="00094529">
        <w:rPr>
          <w:rFonts w:ascii="Arial" w:hAnsi="Arial" w:cs="Arial"/>
        </w:rPr>
        <w:t xml:space="preserve"> de julio del año 2017. </w:t>
      </w:r>
      <w:r w:rsidR="00940C6F" w:rsidRPr="00094529">
        <w:rPr>
          <w:rFonts w:ascii="Arial" w:hAnsi="Arial" w:cs="Arial"/>
        </w:rPr>
        <w:t>Finalmente quien</w:t>
      </w:r>
      <w:r w:rsidR="002C12E7" w:rsidRPr="00094529">
        <w:rPr>
          <w:rFonts w:ascii="Arial" w:hAnsi="Arial" w:cs="Arial"/>
        </w:rPr>
        <w:t xml:space="preserve"> preside este Comité </w:t>
      </w:r>
      <w:r w:rsidRPr="00094529">
        <w:rPr>
          <w:rFonts w:ascii="Arial" w:hAnsi="Arial" w:cs="Arial"/>
        </w:rPr>
        <w:t xml:space="preserve">invitó a sus integrantes para expresar si tenían </w:t>
      </w:r>
      <w:r w:rsidR="002C12E7" w:rsidRPr="00094529">
        <w:rPr>
          <w:rFonts w:ascii="Arial" w:hAnsi="Arial" w:cs="Arial"/>
        </w:rPr>
        <w:t xml:space="preserve">otro </w:t>
      </w:r>
      <w:r w:rsidRPr="00094529">
        <w:rPr>
          <w:rFonts w:ascii="Arial" w:hAnsi="Arial" w:cs="Arial"/>
        </w:rPr>
        <w:t xml:space="preserve">asunto a tratar, manifestando sus integrantes que no hay </w:t>
      </w:r>
      <w:r w:rsidR="002C12E7" w:rsidRPr="00094529">
        <w:rPr>
          <w:rFonts w:ascii="Arial" w:hAnsi="Arial" w:cs="Arial"/>
        </w:rPr>
        <w:t xml:space="preserve">más </w:t>
      </w:r>
      <w:r w:rsidRPr="00094529">
        <w:rPr>
          <w:rFonts w:ascii="Arial" w:hAnsi="Arial" w:cs="Arial"/>
        </w:rPr>
        <w:t>asuntos generales por tratar.  ----------------</w:t>
      </w:r>
      <w:r w:rsidR="00F56C28">
        <w:rPr>
          <w:rFonts w:ascii="Arial" w:hAnsi="Arial" w:cs="Arial"/>
        </w:rPr>
        <w:t>---------</w:t>
      </w:r>
      <w:r w:rsidRPr="00094529">
        <w:rPr>
          <w:rFonts w:ascii="Arial" w:hAnsi="Arial" w:cs="Arial"/>
        </w:rPr>
        <w:t xml:space="preserve">Como </w:t>
      </w:r>
      <w:r w:rsidR="0070039D" w:rsidRPr="00094529">
        <w:rPr>
          <w:rFonts w:ascii="Arial" w:hAnsi="Arial" w:cs="Arial"/>
          <w:b/>
        </w:rPr>
        <w:t>PUNTO NÚMERO CINCO</w:t>
      </w:r>
      <w:r w:rsidRPr="00094529">
        <w:rPr>
          <w:rFonts w:ascii="Arial" w:hAnsi="Arial" w:cs="Arial"/>
          <w:b/>
        </w:rPr>
        <w:t xml:space="preserve"> </w:t>
      </w:r>
      <w:r w:rsidR="00BA53AE">
        <w:rPr>
          <w:rFonts w:ascii="Arial" w:hAnsi="Arial" w:cs="Arial"/>
        </w:rPr>
        <w:t>del orden del día, se declaró</w:t>
      </w:r>
      <w:r w:rsidRPr="00094529">
        <w:rPr>
          <w:rFonts w:ascii="Arial" w:hAnsi="Arial" w:cs="Arial"/>
        </w:rPr>
        <w:t xml:space="preserve"> clausurada </w:t>
      </w:r>
      <w:r w:rsidR="00BA53AE">
        <w:rPr>
          <w:rFonts w:ascii="Arial" w:hAnsi="Arial" w:cs="Arial"/>
        </w:rPr>
        <w:t>esta sesión</w:t>
      </w:r>
      <w:r w:rsidR="002C12E7" w:rsidRPr="00094529">
        <w:rPr>
          <w:rFonts w:ascii="Arial" w:hAnsi="Arial" w:cs="Arial"/>
        </w:rPr>
        <w:t xml:space="preserve">, siendo </w:t>
      </w:r>
      <w:r w:rsidR="002C12E7" w:rsidRPr="00094529">
        <w:rPr>
          <w:rFonts w:ascii="Arial" w:hAnsi="Arial" w:cs="Arial"/>
        </w:rPr>
        <w:lastRenderedPageBreak/>
        <w:t>las doce horas con quince minutos (12</w:t>
      </w:r>
      <w:r w:rsidRPr="00094529">
        <w:rPr>
          <w:rFonts w:ascii="Arial" w:hAnsi="Arial" w:cs="Arial"/>
        </w:rPr>
        <w:t>:15 hrs</w:t>
      </w:r>
      <w:r w:rsidR="002C12E7" w:rsidRPr="00094529">
        <w:rPr>
          <w:rFonts w:ascii="Arial" w:hAnsi="Arial" w:cs="Arial"/>
        </w:rPr>
        <w:t>.) del mismo día de su inicio 9 de enero</w:t>
      </w:r>
      <w:r w:rsidRPr="00094529">
        <w:rPr>
          <w:rFonts w:ascii="Arial" w:hAnsi="Arial" w:cs="Arial"/>
        </w:rPr>
        <w:t xml:space="preserve"> de 201</w:t>
      </w:r>
      <w:r w:rsidR="002C12E7" w:rsidRPr="00094529">
        <w:rPr>
          <w:rFonts w:ascii="Arial" w:hAnsi="Arial" w:cs="Arial"/>
        </w:rPr>
        <w:t>7</w:t>
      </w:r>
      <w:r w:rsidRPr="00094529">
        <w:rPr>
          <w:rFonts w:ascii="Arial" w:hAnsi="Arial" w:cs="Arial"/>
        </w:rPr>
        <w:t>, firmando al calce los que en ella intervinieron.</w:t>
      </w:r>
    </w:p>
    <w:p w:rsidR="00094529" w:rsidRDefault="002C12E7" w:rsidP="00250DAB">
      <w:pPr>
        <w:tabs>
          <w:tab w:val="left" w:pos="4695"/>
        </w:tabs>
        <w:jc w:val="center"/>
        <w:rPr>
          <w:rFonts w:ascii="Arial" w:hAnsi="Arial" w:cs="Arial"/>
          <w:b/>
        </w:rPr>
      </w:pPr>
      <w:r w:rsidRPr="00094529">
        <w:rPr>
          <w:rFonts w:ascii="Arial" w:hAnsi="Arial" w:cs="Arial"/>
          <w:b/>
        </w:rPr>
        <w:t xml:space="preserve">  </w:t>
      </w:r>
    </w:p>
    <w:p w:rsidR="00250DAB" w:rsidRPr="00094529" w:rsidRDefault="002C12E7" w:rsidP="00250DAB">
      <w:pPr>
        <w:tabs>
          <w:tab w:val="left" w:pos="4695"/>
        </w:tabs>
        <w:jc w:val="center"/>
        <w:rPr>
          <w:rFonts w:ascii="Arial" w:hAnsi="Arial" w:cs="Arial"/>
          <w:b/>
        </w:rPr>
      </w:pPr>
      <w:r w:rsidRPr="00094529">
        <w:rPr>
          <w:rFonts w:ascii="Arial" w:hAnsi="Arial" w:cs="Arial"/>
          <w:b/>
        </w:rPr>
        <w:t xml:space="preserve">    </w:t>
      </w:r>
      <w:r w:rsidR="00250DAB" w:rsidRPr="00094529">
        <w:rPr>
          <w:rFonts w:ascii="Arial" w:hAnsi="Arial" w:cs="Arial"/>
          <w:b/>
        </w:rPr>
        <w:t>Comité de Transparencia</w:t>
      </w:r>
    </w:p>
    <w:tbl>
      <w:tblPr>
        <w:tblpPr w:leftFromText="141" w:rightFromText="141" w:vertAnchor="text" w:horzAnchor="margin" w:tblpXSpec="center" w:tblpY="378"/>
        <w:tblW w:w="8680" w:type="dxa"/>
        <w:tblLook w:val="01E0"/>
      </w:tblPr>
      <w:tblGrid>
        <w:gridCol w:w="5328"/>
        <w:gridCol w:w="6062"/>
      </w:tblGrid>
      <w:tr w:rsidR="00250DAB" w:rsidRPr="00094529" w:rsidTr="00250DAB">
        <w:trPr>
          <w:trHeight w:val="15"/>
        </w:trPr>
        <w:tc>
          <w:tcPr>
            <w:tcW w:w="8680" w:type="dxa"/>
            <w:gridSpan w:val="2"/>
          </w:tcPr>
          <w:p w:rsidR="00250DAB" w:rsidRPr="00094529" w:rsidRDefault="00250DAB" w:rsidP="00250DAB">
            <w:pPr>
              <w:ind w:right="-342"/>
              <w:contextualSpacing/>
              <w:jc w:val="center"/>
              <w:rPr>
                <w:rStyle w:val="Textoennegrita"/>
                <w:rFonts w:ascii="Arial" w:hAnsi="Arial" w:cs="Arial"/>
              </w:rPr>
            </w:pPr>
            <w:r w:rsidRPr="00094529">
              <w:rPr>
                <w:rStyle w:val="Textoennegrita"/>
                <w:rFonts w:ascii="Arial" w:hAnsi="Arial" w:cs="Arial"/>
              </w:rPr>
              <w:t>_____________________</w:t>
            </w:r>
            <w:r w:rsidR="00F56C28">
              <w:rPr>
                <w:rStyle w:val="Textoennegrita"/>
                <w:rFonts w:ascii="Arial" w:hAnsi="Arial" w:cs="Arial"/>
              </w:rPr>
              <w:t>_________________________</w:t>
            </w:r>
          </w:p>
          <w:p w:rsidR="00250DAB" w:rsidRPr="00094529" w:rsidRDefault="00250DAB" w:rsidP="00250DAB">
            <w:pPr>
              <w:spacing w:line="240" w:lineRule="auto"/>
              <w:ind w:right="-342"/>
              <w:contextualSpacing/>
              <w:jc w:val="center"/>
              <w:rPr>
                <w:rStyle w:val="Textoennegrita"/>
                <w:rFonts w:ascii="Arial" w:hAnsi="Arial" w:cs="Arial"/>
                <w:shd w:val="clear" w:color="auto" w:fill="FFFFFF"/>
              </w:rPr>
            </w:pPr>
            <w:r w:rsidRPr="00094529">
              <w:rPr>
                <w:rStyle w:val="Textoennegrita"/>
                <w:rFonts w:ascii="Arial" w:hAnsi="Arial" w:cs="Arial"/>
                <w:shd w:val="clear" w:color="auto" w:fill="FFFFFF"/>
              </w:rPr>
              <w:t>MTRO. FRANCISCO JAVIER AC ORDOÑEZ,</w:t>
            </w:r>
          </w:p>
          <w:p w:rsidR="00250DAB" w:rsidRDefault="00250DAB" w:rsidP="00250DAB">
            <w:pPr>
              <w:spacing w:line="240" w:lineRule="auto"/>
              <w:ind w:right="-108"/>
              <w:contextualSpacing/>
              <w:jc w:val="center"/>
              <w:rPr>
                <w:rFonts w:ascii="Arial" w:hAnsi="Arial" w:cs="Arial"/>
                <w:b/>
              </w:rPr>
            </w:pPr>
            <w:r w:rsidRPr="00094529">
              <w:rPr>
                <w:rFonts w:ascii="Arial" w:hAnsi="Arial" w:cs="Arial"/>
                <w:b/>
              </w:rPr>
              <w:t>CONSEJERO ELECTORAL Y PRESIDENTE DEL COMITÉ.</w:t>
            </w:r>
          </w:p>
          <w:p w:rsidR="00F56C28" w:rsidRDefault="00F56C28" w:rsidP="00250DAB">
            <w:pPr>
              <w:spacing w:line="240" w:lineRule="auto"/>
              <w:ind w:right="-108"/>
              <w:contextualSpacing/>
              <w:jc w:val="center"/>
              <w:rPr>
                <w:rFonts w:ascii="Arial" w:hAnsi="Arial" w:cs="Arial"/>
                <w:b/>
              </w:rPr>
            </w:pPr>
          </w:p>
          <w:p w:rsidR="00F56C28" w:rsidRPr="00094529" w:rsidRDefault="00F56C28" w:rsidP="00F56C28">
            <w:pPr>
              <w:spacing w:line="240" w:lineRule="auto"/>
              <w:ind w:right="-108"/>
              <w:contextualSpacing/>
              <w:rPr>
                <w:rFonts w:ascii="Arial" w:hAnsi="Arial" w:cs="Arial"/>
              </w:rPr>
            </w:pPr>
          </w:p>
          <w:p w:rsidR="00250DAB" w:rsidRPr="00094529" w:rsidRDefault="00250DAB" w:rsidP="00250DAB">
            <w:pPr>
              <w:ind w:right="-108"/>
              <w:contextualSpacing/>
              <w:jc w:val="center"/>
              <w:rPr>
                <w:rFonts w:ascii="Arial" w:hAnsi="Arial" w:cs="Arial"/>
                <w:b/>
                <w:bCs/>
              </w:rPr>
            </w:pPr>
          </w:p>
        </w:tc>
      </w:tr>
      <w:tr w:rsidR="00250DAB" w:rsidRPr="00094529" w:rsidTr="00250DAB">
        <w:trPr>
          <w:trHeight w:val="15"/>
        </w:trPr>
        <w:tc>
          <w:tcPr>
            <w:tcW w:w="4506" w:type="dxa"/>
          </w:tcPr>
          <w:p w:rsidR="00250DAB" w:rsidRPr="00094529" w:rsidRDefault="00250DAB" w:rsidP="00250DAB">
            <w:pPr>
              <w:ind w:right="-342"/>
              <w:contextualSpacing/>
              <w:rPr>
                <w:rFonts w:ascii="Arial" w:hAnsi="Arial" w:cs="Arial"/>
                <w:b/>
                <w:bCs/>
              </w:rPr>
            </w:pPr>
          </w:p>
          <w:p w:rsidR="00250DAB" w:rsidRPr="00094529" w:rsidRDefault="00250DAB" w:rsidP="00250DAB">
            <w:pPr>
              <w:ind w:right="-27"/>
              <w:contextualSpacing/>
              <w:rPr>
                <w:rStyle w:val="Textoennegrita"/>
                <w:rFonts w:ascii="Arial" w:hAnsi="Arial" w:cs="Arial"/>
              </w:rPr>
            </w:pPr>
            <w:r w:rsidRPr="00094529">
              <w:rPr>
                <w:rStyle w:val="Textoennegrita"/>
                <w:rFonts w:ascii="Arial" w:hAnsi="Arial" w:cs="Arial"/>
              </w:rPr>
              <w:t>____________________</w:t>
            </w:r>
            <w:r w:rsidR="00094529">
              <w:rPr>
                <w:rStyle w:val="Textoennegrita"/>
                <w:rFonts w:ascii="Arial" w:hAnsi="Arial" w:cs="Arial"/>
              </w:rPr>
              <w:t>______________________</w:t>
            </w:r>
          </w:p>
          <w:p w:rsidR="00250DAB" w:rsidRPr="00094529" w:rsidRDefault="00250DAB" w:rsidP="00250DAB">
            <w:pPr>
              <w:spacing w:after="0"/>
              <w:contextualSpacing/>
              <w:jc w:val="center"/>
              <w:rPr>
                <w:rFonts w:ascii="Arial" w:hAnsi="Arial" w:cs="Arial"/>
              </w:rPr>
            </w:pPr>
            <w:r w:rsidRPr="00094529">
              <w:rPr>
                <w:rStyle w:val="Textoennegrita"/>
                <w:rFonts w:ascii="Arial" w:hAnsi="Arial" w:cs="Arial"/>
                <w:shd w:val="clear" w:color="auto" w:fill="FFFFFF"/>
              </w:rPr>
              <w:t>LIC. MADEN NEFERTITI PÉREZ JUÁREZ,</w:t>
            </w:r>
          </w:p>
          <w:p w:rsidR="00250DAB" w:rsidRPr="00094529" w:rsidRDefault="00250DAB" w:rsidP="00250DAB">
            <w:pPr>
              <w:spacing w:after="0"/>
              <w:contextualSpacing/>
              <w:jc w:val="center"/>
              <w:rPr>
                <w:rFonts w:ascii="Arial" w:hAnsi="Arial" w:cs="Arial"/>
                <w:b/>
                <w:bCs/>
              </w:rPr>
            </w:pPr>
            <w:r w:rsidRPr="00094529">
              <w:rPr>
                <w:rStyle w:val="Textoennegrita"/>
                <w:rFonts w:ascii="Arial" w:hAnsi="Arial" w:cs="Arial"/>
                <w:shd w:val="clear" w:color="auto" w:fill="FFFFFF"/>
              </w:rPr>
              <w:t>CONSEJERA ELECTORAL.</w:t>
            </w:r>
          </w:p>
        </w:tc>
        <w:tc>
          <w:tcPr>
            <w:tcW w:w="4174" w:type="dxa"/>
          </w:tcPr>
          <w:p w:rsidR="00250DAB" w:rsidRPr="00094529" w:rsidRDefault="00250DAB" w:rsidP="00250DAB">
            <w:pPr>
              <w:ind w:right="-27"/>
              <w:contextualSpacing/>
              <w:rPr>
                <w:rFonts w:ascii="Arial" w:hAnsi="Arial" w:cs="Arial"/>
                <w:b/>
              </w:rPr>
            </w:pPr>
          </w:p>
          <w:p w:rsidR="00250DAB" w:rsidRPr="00094529" w:rsidRDefault="00250DAB" w:rsidP="00250DAB">
            <w:pPr>
              <w:ind w:right="-27"/>
              <w:contextualSpacing/>
              <w:rPr>
                <w:rStyle w:val="Textoennegrita"/>
                <w:rFonts w:ascii="Arial" w:hAnsi="Arial" w:cs="Arial"/>
              </w:rPr>
            </w:pPr>
            <w:r w:rsidRPr="00094529">
              <w:rPr>
                <w:rStyle w:val="Textoennegrita"/>
                <w:rFonts w:ascii="Arial" w:hAnsi="Arial" w:cs="Arial"/>
              </w:rPr>
              <w:t>________________________________________________</w:t>
            </w:r>
          </w:p>
          <w:p w:rsidR="00250DAB" w:rsidRPr="00094529" w:rsidRDefault="00250DAB" w:rsidP="00250DAB">
            <w:pPr>
              <w:spacing w:after="0" w:line="240" w:lineRule="auto"/>
              <w:jc w:val="center"/>
              <w:rPr>
                <w:rStyle w:val="Textoennegrita"/>
                <w:rFonts w:ascii="Arial" w:hAnsi="Arial" w:cs="Arial"/>
                <w:shd w:val="clear" w:color="auto" w:fill="FFFFFF"/>
              </w:rPr>
            </w:pPr>
            <w:r w:rsidRPr="00094529">
              <w:rPr>
                <w:rStyle w:val="Textoennegrita"/>
                <w:rFonts w:ascii="Arial" w:hAnsi="Arial" w:cs="Arial"/>
                <w:shd w:val="clear" w:color="auto" w:fill="FFFFFF"/>
              </w:rPr>
              <w:t>C.P. ILEANA CELINA LÓPEZ DÍAZ,</w:t>
            </w:r>
          </w:p>
          <w:p w:rsidR="00250DAB" w:rsidRDefault="00250DAB" w:rsidP="00250DAB">
            <w:pPr>
              <w:spacing w:after="0" w:line="240" w:lineRule="auto"/>
              <w:jc w:val="center"/>
              <w:rPr>
                <w:rStyle w:val="Textoennegrita"/>
                <w:rFonts w:ascii="Arial" w:hAnsi="Arial" w:cs="Arial"/>
                <w:shd w:val="clear" w:color="auto" w:fill="FFFFFF"/>
              </w:rPr>
            </w:pPr>
            <w:r w:rsidRPr="00094529">
              <w:rPr>
                <w:rStyle w:val="Textoennegrita"/>
                <w:rFonts w:ascii="Arial" w:hAnsi="Arial" w:cs="Arial"/>
                <w:shd w:val="clear" w:color="auto" w:fill="FFFFFF"/>
              </w:rPr>
              <w:t>CONSEJERA ELECTORAL.</w:t>
            </w:r>
          </w:p>
          <w:p w:rsidR="00F56C28" w:rsidRDefault="00F56C28" w:rsidP="00250DAB">
            <w:pPr>
              <w:spacing w:after="0" w:line="240" w:lineRule="auto"/>
              <w:jc w:val="center"/>
              <w:rPr>
                <w:rStyle w:val="Textoennegrita"/>
                <w:rFonts w:ascii="Arial" w:hAnsi="Arial" w:cs="Arial"/>
                <w:shd w:val="clear" w:color="auto" w:fill="FFFFFF"/>
              </w:rPr>
            </w:pPr>
          </w:p>
          <w:p w:rsidR="00F56C28" w:rsidRPr="00094529" w:rsidRDefault="00F56C28" w:rsidP="00F56C28">
            <w:pPr>
              <w:spacing w:after="0" w:line="240" w:lineRule="auto"/>
              <w:rPr>
                <w:rFonts w:ascii="Arial" w:hAnsi="Arial" w:cs="Arial"/>
              </w:rPr>
            </w:pPr>
          </w:p>
        </w:tc>
      </w:tr>
      <w:tr w:rsidR="00250DAB" w:rsidRPr="00094529" w:rsidTr="00250DAB">
        <w:trPr>
          <w:trHeight w:val="15"/>
        </w:trPr>
        <w:tc>
          <w:tcPr>
            <w:tcW w:w="8680" w:type="dxa"/>
            <w:gridSpan w:val="2"/>
          </w:tcPr>
          <w:p w:rsidR="00250DAB" w:rsidRPr="00094529" w:rsidRDefault="00250DAB" w:rsidP="00250DAB">
            <w:pPr>
              <w:ind w:right="-27"/>
              <w:contextualSpacing/>
              <w:jc w:val="center"/>
              <w:rPr>
                <w:rStyle w:val="Textoennegrita"/>
                <w:rFonts w:ascii="Arial" w:hAnsi="Arial" w:cs="Arial"/>
              </w:rPr>
            </w:pPr>
          </w:p>
          <w:p w:rsidR="00250DAB" w:rsidRPr="00094529" w:rsidRDefault="00250DAB" w:rsidP="00250DAB">
            <w:pPr>
              <w:ind w:right="-27"/>
              <w:contextualSpacing/>
              <w:jc w:val="center"/>
              <w:rPr>
                <w:rStyle w:val="Textoennegrita"/>
                <w:rFonts w:ascii="Arial" w:hAnsi="Arial" w:cs="Arial"/>
              </w:rPr>
            </w:pPr>
            <w:r w:rsidRPr="00094529">
              <w:rPr>
                <w:rStyle w:val="Textoennegrita"/>
                <w:rFonts w:ascii="Arial" w:hAnsi="Arial" w:cs="Arial"/>
              </w:rPr>
              <w:t>________________________________</w:t>
            </w:r>
            <w:r w:rsidR="00F56C28">
              <w:rPr>
                <w:rStyle w:val="Textoennegrita"/>
                <w:rFonts w:ascii="Arial" w:hAnsi="Arial" w:cs="Arial"/>
              </w:rPr>
              <w:t>________</w:t>
            </w:r>
          </w:p>
          <w:p w:rsidR="00250DAB" w:rsidRPr="00094529" w:rsidRDefault="00250DAB" w:rsidP="00250DAB">
            <w:pPr>
              <w:spacing w:after="0"/>
              <w:jc w:val="center"/>
              <w:rPr>
                <w:rFonts w:ascii="Arial" w:hAnsi="Arial" w:cs="Arial"/>
              </w:rPr>
            </w:pPr>
            <w:r w:rsidRPr="00094529">
              <w:rPr>
                <w:rFonts w:ascii="Arial" w:hAnsi="Arial" w:cs="Arial"/>
                <w:b/>
              </w:rPr>
              <w:t xml:space="preserve"> LIC. MAURICIO EDUARDO BERZUNZA ESPÍNOLA,</w:t>
            </w:r>
          </w:p>
          <w:p w:rsidR="00250DAB" w:rsidRPr="00094529" w:rsidRDefault="00250DAB" w:rsidP="00250DAB">
            <w:pPr>
              <w:spacing w:after="0"/>
              <w:contextualSpacing/>
              <w:jc w:val="center"/>
              <w:rPr>
                <w:rStyle w:val="Textoennegrita"/>
                <w:rFonts w:ascii="Arial" w:hAnsi="Arial" w:cs="Arial"/>
                <w:bCs w:val="0"/>
              </w:rPr>
            </w:pPr>
            <w:r w:rsidRPr="00094529">
              <w:rPr>
                <w:rFonts w:ascii="Arial" w:hAnsi="Arial" w:cs="Arial"/>
                <w:b/>
              </w:rPr>
              <w:t>SECRETARIO TÉCNICO DEL COMITÉ DE TRANSPARENCIA.</w:t>
            </w:r>
          </w:p>
        </w:tc>
      </w:tr>
    </w:tbl>
    <w:p w:rsidR="00250DAB" w:rsidRPr="00094529" w:rsidRDefault="00250DAB" w:rsidP="00250DAB">
      <w:pPr>
        <w:tabs>
          <w:tab w:val="left" w:pos="4695"/>
        </w:tabs>
        <w:jc w:val="center"/>
        <w:rPr>
          <w:rFonts w:ascii="Arial" w:hAnsi="Arial" w:cs="Arial"/>
        </w:rPr>
      </w:pPr>
    </w:p>
    <w:p w:rsidR="00250DAB" w:rsidRPr="00094529" w:rsidRDefault="00250DAB" w:rsidP="00250DAB">
      <w:pPr>
        <w:pStyle w:val="Sinespaciado"/>
        <w:jc w:val="both"/>
        <w:rPr>
          <w:rFonts w:ascii="Arial" w:hAnsi="Arial" w:cs="Arial"/>
          <w:lang w:val="es-ES_tradnl"/>
        </w:rPr>
      </w:pPr>
    </w:p>
    <w:p w:rsidR="00250DAB" w:rsidRPr="00094529" w:rsidRDefault="00250DAB" w:rsidP="00250DAB">
      <w:pPr>
        <w:jc w:val="both"/>
        <w:rPr>
          <w:rFonts w:ascii="Arial" w:hAnsi="Arial" w:cs="Arial"/>
        </w:rPr>
      </w:pPr>
    </w:p>
    <w:p w:rsidR="00250DAB" w:rsidRPr="00094529" w:rsidRDefault="00250DAB" w:rsidP="00250DAB">
      <w:pPr>
        <w:jc w:val="both"/>
        <w:rPr>
          <w:rFonts w:ascii="Arial" w:hAnsi="Arial" w:cs="Arial"/>
        </w:rPr>
      </w:pPr>
    </w:p>
    <w:p w:rsidR="00250DAB" w:rsidRPr="00094529" w:rsidRDefault="00250DAB" w:rsidP="00250DAB">
      <w:pPr>
        <w:rPr>
          <w:rFonts w:ascii="Arial" w:hAnsi="Arial" w:cs="Arial"/>
        </w:rPr>
      </w:pPr>
    </w:p>
    <w:sectPr w:rsidR="00250DAB" w:rsidRPr="00094529" w:rsidSect="004B1532">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5D" w:rsidRDefault="009D4E5D" w:rsidP="00250DAB">
      <w:pPr>
        <w:spacing w:after="0" w:line="240" w:lineRule="auto"/>
      </w:pPr>
      <w:r>
        <w:separator/>
      </w:r>
    </w:p>
  </w:endnote>
  <w:endnote w:type="continuationSeparator" w:id="0">
    <w:p w:rsidR="009D4E5D" w:rsidRDefault="009D4E5D" w:rsidP="00250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903DA8"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8E70BE"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8E70BE" w:rsidRPr="00EB18A1">
      <w:rPr>
        <w:rFonts w:ascii="Segoe UI" w:hAnsi="Segoe UI" w:cs="Segoe UI"/>
        <w:sz w:val="16"/>
        <w:szCs w:val="16"/>
      </w:rPr>
      <w:fldChar w:fldCharType="separate"/>
    </w:r>
    <w:r w:rsidR="00BA53AE">
      <w:rPr>
        <w:rFonts w:ascii="Segoe UI" w:hAnsi="Segoe UI" w:cs="Segoe UI"/>
        <w:noProof/>
        <w:sz w:val="16"/>
        <w:szCs w:val="16"/>
      </w:rPr>
      <w:t>1</w:t>
    </w:r>
    <w:r w:rsidR="008E70BE"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BA53AE" w:rsidRPr="00BA53AE">
        <w:rPr>
          <w:rFonts w:ascii="Segoe UI" w:hAnsi="Segoe UI" w:cs="Segoe UI"/>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5D" w:rsidRDefault="009D4E5D" w:rsidP="00250DAB">
      <w:pPr>
        <w:spacing w:after="0" w:line="240" w:lineRule="auto"/>
      </w:pPr>
      <w:r>
        <w:separator/>
      </w:r>
    </w:p>
  </w:footnote>
  <w:footnote w:type="continuationSeparator" w:id="0">
    <w:p w:rsidR="009D4E5D" w:rsidRDefault="009D4E5D" w:rsidP="00250D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903DA8"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61312"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9D4E5D" w:rsidP="00EE5B03">
    <w:pPr>
      <w:pStyle w:val="Encabezado"/>
      <w:tabs>
        <w:tab w:val="clear" w:pos="8838"/>
        <w:tab w:val="center" w:pos="5670"/>
        <w:tab w:val="left" w:pos="8726"/>
      </w:tabs>
      <w:ind w:left="851" w:right="709"/>
      <w:rPr>
        <w:rFonts w:ascii="Segoe UI" w:hAnsi="Segoe UI" w:cs="Segoe UI"/>
      </w:rPr>
    </w:pPr>
  </w:p>
  <w:p w:rsidR="00250DAB" w:rsidRDefault="00250DAB" w:rsidP="00250DAB">
    <w:pPr>
      <w:jc w:val="center"/>
      <w:rPr>
        <w:rFonts w:ascii="Futura Lt BT" w:hAnsi="Futura Lt BT"/>
        <w:b/>
        <w:color w:val="000000" w:themeColor="text1"/>
      </w:rPr>
    </w:pPr>
  </w:p>
  <w:p w:rsidR="00250DAB" w:rsidRDefault="00250DAB"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250DAB"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250DAB" w:rsidP="00250DAB">
    <w:pPr>
      <w:spacing w:after="0" w:line="240" w:lineRule="auto"/>
      <w:jc w:val="center"/>
      <w:rPr>
        <w:rFonts w:ascii="Futura Lt BT" w:hAnsi="Futura Lt BT"/>
        <w:b/>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250DAB"/>
    <w:rsid w:val="00013D8E"/>
    <w:rsid w:val="00025B55"/>
    <w:rsid w:val="00061CC3"/>
    <w:rsid w:val="00080C6E"/>
    <w:rsid w:val="00094529"/>
    <w:rsid w:val="000A074C"/>
    <w:rsid w:val="00127AA6"/>
    <w:rsid w:val="00142389"/>
    <w:rsid w:val="001D0262"/>
    <w:rsid w:val="001E34D6"/>
    <w:rsid w:val="001E7E0A"/>
    <w:rsid w:val="00202258"/>
    <w:rsid w:val="00225A83"/>
    <w:rsid w:val="00250DAB"/>
    <w:rsid w:val="0027538A"/>
    <w:rsid w:val="00275A93"/>
    <w:rsid w:val="002A2B86"/>
    <w:rsid w:val="002C12E7"/>
    <w:rsid w:val="003803D4"/>
    <w:rsid w:val="003E4BAD"/>
    <w:rsid w:val="004F2324"/>
    <w:rsid w:val="004F2454"/>
    <w:rsid w:val="00510EA6"/>
    <w:rsid w:val="00533E80"/>
    <w:rsid w:val="00537AAB"/>
    <w:rsid w:val="005536D7"/>
    <w:rsid w:val="005B4F59"/>
    <w:rsid w:val="005B62D2"/>
    <w:rsid w:val="00672C29"/>
    <w:rsid w:val="0070039D"/>
    <w:rsid w:val="007103E5"/>
    <w:rsid w:val="007130C7"/>
    <w:rsid w:val="00731375"/>
    <w:rsid w:val="007649CE"/>
    <w:rsid w:val="00821F09"/>
    <w:rsid w:val="00831719"/>
    <w:rsid w:val="0084750A"/>
    <w:rsid w:val="00884548"/>
    <w:rsid w:val="008E70BE"/>
    <w:rsid w:val="00903DA8"/>
    <w:rsid w:val="00940C6F"/>
    <w:rsid w:val="009C03BA"/>
    <w:rsid w:val="009D4E5D"/>
    <w:rsid w:val="00A46590"/>
    <w:rsid w:val="00A9733C"/>
    <w:rsid w:val="00B32873"/>
    <w:rsid w:val="00BA53AE"/>
    <w:rsid w:val="00C06AA6"/>
    <w:rsid w:val="00C10A60"/>
    <w:rsid w:val="00C63900"/>
    <w:rsid w:val="00D57012"/>
    <w:rsid w:val="00D63130"/>
    <w:rsid w:val="00E91F20"/>
    <w:rsid w:val="00EA1646"/>
    <w:rsid w:val="00EB46EB"/>
    <w:rsid w:val="00F140FD"/>
    <w:rsid w:val="00F32321"/>
    <w:rsid w:val="00F56C28"/>
    <w:rsid w:val="00F8144C"/>
    <w:rsid w:val="00FB36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AB"/>
    <w:rPr>
      <w:rFonts w:eastAsiaTheme="minorEastAsia"/>
      <w:lang w:eastAsia="es-MX"/>
    </w:rPr>
  </w:style>
  <w:style w:type="paragraph" w:styleId="Ttulo1">
    <w:name w:val="heading 1"/>
    <w:basedOn w:val="Normal"/>
    <w:next w:val="Normal"/>
    <w:link w:val="Ttulo1Car"/>
    <w:uiPriority w:val="9"/>
    <w:qFormat/>
    <w:rsid w:val="00A46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0DAB"/>
    <w:rPr>
      <w:rFonts w:eastAsiaTheme="minorEastAsia"/>
      <w:lang w:eastAsia="es-MX"/>
    </w:rPr>
  </w:style>
  <w:style w:type="paragraph" w:styleId="Piedepgina">
    <w:name w:val="footer"/>
    <w:basedOn w:val="Normal"/>
    <w:link w:val="PiedepginaCar"/>
    <w:uiPriority w:val="99"/>
    <w:unhideWhenUsed/>
    <w:rsid w:val="00250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0DAB"/>
    <w:rPr>
      <w:rFonts w:eastAsiaTheme="minorEastAsia"/>
      <w:lang w:eastAsia="es-MX"/>
    </w:rPr>
  </w:style>
  <w:style w:type="paragraph" w:styleId="Sinespaciado">
    <w:name w:val="No Spacing"/>
    <w:uiPriority w:val="1"/>
    <w:qFormat/>
    <w:rsid w:val="00250DAB"/>
    <w:pPr>
      <w:spacing w:after="0" w:line="240" w:lineRule="auto"/>
    </w:pPr>
  </w:style>
  <w:style w:type="character" w:customStyle="1" w:styleId="FontStyle17">
    <w:name w:val="Font Style17"/>
    <w:basedOn w:val="Fuentedeprrafopredeter"/>
    <w:uiPriority w:val="99"/>
    <w:rsid w:val="00250DAB"/>
    <w:rPr>
      <w:rFonts w:ascii="Times New Roman" w:hAnsi="Times New Roman" w:cs="Times New Roman"/>
      <w:sz w:val="22"/>
      <w:szCs w:val="22"/>
    </w:rPr>
  </w:style>
  <w:style w:type="character" w:styleId="Textoennegrita">
    <w:name w:val="Strong"/>
    <w:basedOn w:val="Fuentedeprrafopredeter"/>
    <w:uiPriority w:val="22"/>
    <w:qFormat/>
    <w:rsid w:val="00250DAB"/>
    <w:rPr>
      <w:b/>
      <w:bCs/>
    </w:rPr>
  </w:style>
  <w:style w:type="character" w:customStyle="1" w:styleId="Ttulo1Car">
    <w:name w:val="Título 1 Car"/>
    <w:basedOn w:val="Fuentedeprrafopredeter"/>
    <w:link w:val="Ttulo1"/>
    <w:uiPriority w:val="9"/>
    <w:rsid w:val="00A46590"/>
    <w:rPr>
      <w:rFonts w:asciiTheme="majorHAnsi" w:eastAsiaTheme="majorEastAsia" w:hAnsiTheme="majorHAnsi" w:cstheme="majorBidi"/>
      <w:b/>
      <w:bCs/>
      <w:color w:val="365F91" w:themeColor="accent1" w:themeShade="BF"/>
      <w:sz w:val="28"/>
      <w:szCs w:val="28"/>
      <w:lang w:eastAsia="es-MX"/>
    </w:rPr>
  </w:style>
  <w:style w:type="paragraph" w:styleId="Ttulo">
    <w:name w:val="Title"/>
    <w:basedOn w:val="Normal"/>
    <w:next w:val="Normal"/>
    <w:link w:val="TtuloCar"/>
    <w:uiPriority w:val="10"/>
    <w:qFormat/>
    <w:rsid w:val="00A465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46590"/>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A465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6590"/>
    <w:rPr>
      <w:rFonts w:asciiTheme="majorHAnsi" w:eastAsiaTheme="majorEastAsia" w:hAnsiTheme="majorHAnsi" w:cstheme="majorBidi"/>
      <w:i/>
      <w:iCs/>
      <w:color w:val="4F81BD" w:themeColor="accent1"/>
      <w:spacing w:val="15"/>
      <w:sz w:val="24"/>
      <w:szCs w:val="24"/>
      <w:lang w:eastAsia="es-MX"/>
    </w:rPr>
  </w:style>
  <w:style w:type="paragraph" w:styleId="Sangradetextonormal">
    <w:name w:val="Body Text Indent"/>
    <w:basedOn w:val="Normal"/>
    <w:link w:val="SangradetextonormalCar"/>
    <w:uiPriority w:val="99"/>
    <w:semiHidden/>
    <w:unhideWhenUsed/>
    <w:rsid w:val="00A46590"/>
    <w:pPr>
      <w:spacing w:after="120"/>
      <w:ind w:left="283"/>
    </w:pPr>
  </w:style>
  <w:style w:type="character" w:customStyle="1" w:styleId="SangradetextonormalCar">
    <w:name w:val="Sangría de texto normal Car"/>
    <w:basedOn w:val="Fuentedeprrafopredeter"/>
    <w:link w:val="Sangradetextonormal"/>
    <w:uiPriority w:val="99"/>
    <w:semiHidden/>
    <w:rsid w:val="00A46590"/>
    <w:rPr>
      <w:rFonts w:eastAsiaTheme="minorEastAsia"/>
      <w:lang w:eastAsia="es-MX"/>
    </w:rPr>
  </w:style>
  <w:style w:type="paragraph" w:styleId="Textoindependienteprimerasangra2">
    <w:name w:val="Body Text First Indent 2"/>
    <w:basedOn w:val="Sangradetextonormal"/>
    <w:link w:val="Textoindependienteprimerasangra2Car"/>
    <w:uiPriority w:val="99"/>
    <w:unhideWhenUsed/>
    <w:rsid w:val="00A4659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465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meberzun</cp:lastModifiedBy>
  <cp:revision>13</cp:revision>
  <dcterms:created xsi:type="dcterms:W3CDTF">2017-02-02T14:52:00Z</dcterms:created>
  <dcterms:modified xsi:type="dcterms:W3CDTF">2017-07-08T16:38:00Z</dcterms:modified>
</cp:coreProperties>
</file>