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07FC5" w14:textId="6AF2D0E9" w:rsidR="000F5FD6" w:rsidRDefault="00256C2E" w:rsidP="005733EB">
      <w:pPr>
        <w:pStyle w:val="Ttulo1"/>
        <w:rPr>
          <w:rFonts w:ascii="Arial Narrow" w:hAnsi="Arial Narrow" w:cs="Tahoma"/>
        </w:rPr>
      </w:pPr>
      <w:bookmarkStart w:id="0" w:name="_Hlk52909484"/>
      <w:r>
        <w:rPr>
          <w:rFonts w:ascii="Arial Narrow" w:hAnsi="Arial Narrow" w:cs="Tahoma"/>
        </w:rPr>
        <w:t>PROGRAMA</w:t>
      </w:r>
      <w:r w:rsidR="00EB7B5C" w:rsidRPr="00EB7B5C">
        <w:rPr>
          <w:rFonts w:ascii="Arial Narrow" w:hAnsi="Arial Narrow" w:cs="Tahoma"/>
        </w:rPr>
        <w:t xml:space="preserve"> GENERAL DE TRABAJO PARA ATENDER E INFORMAR A</w:t>
      </w:r>
      <w:r w:rsidR="00FE0A3E">
        <w:rPr>
          <w:rFonts w:ascii="Arial Narrow" w:hAnsi="Arial Narrow" w:cs="Tahoma"/>
        </w:rPr>
        <w:t xml:space="preserve"> LAS </w:t>
      </w:r>
      <w:r w:rsidR="00330D9D">
        <w:rPr>
          <w:rFonts w:ascii="Arial Narrow" w:hAnsi="Arial Narrow" w:cs="Tahoma"/>
        </w:rPr>
        <w:t>PERSONAS</w:t>
      </w:r>
      <w:r w:rsidR="00EB7B5C" w:rsidRPr="00EB7B5C">
        <w:rPr>
          <w:rFonts w:ascii="Arial Narrow" w:hAnsi="Arial Narrow" w:cs="Tahoma"/>
        </w:rPr>
        <w:t xml:space="preserve"> VISITANTES </w:t>
      </w:r>
      <w:r w:rsidR="00D03A58">
        <w:rPr>
          <w:rFonts w:ascii="Arial Narrow" w:hAnsi="Arial Narrow" w:cs="Tahoma"/>
        </w:rPr>
        <w:t>EXTRANJER</w:t>
      </w:r>
      <w:r w:rsidR="00330D9D">
        <w:rPr>
          <w:rFonts w:ascii="Arial Narrow" w:hAnsi="Arial Narrow" w:cs="Tahoma"/>
        </w:rPr>
        <w:t>A</w:t>
      </w:r>
      <w:r w:rsidR="00D03A58">
        <w:rPr>
          <w:rFonts w:ascii="Arial Narrow" w:hAnsi="Arial Narrow" w:cs="Tahoma"/>
        </w:rPr>
        <w:t xml:space="preserve">S </w:t>
      </w:r>
      <w:r w:rsidR="00EB7B5C" w:rsidRPr="00EB7B5C">
        <w:rPr>
          <w:rFonts w:ascii="Arial Narrow" w:hAnsi="Arial Narrow" w:cs="Tahoma"/>
        </w:rPr>
        <w:t xml:space="preserve">QUE ACUDAN A CONOCER LAS MODALIDADES DEL </w:t>
      </w:r>
      <w:r w:rsidR="000A18C5" w:rsidRPr="000A18C5">
        <w:rPr>
          <w:rFonts w:ascii="Arial Narrow" w:hAnsi="Arial Narrow" w:cs="Tahoma"/>
        </w:rPr>
        <w:t>PROCESO ELECTORAL EXTRAORDINARIO PARA LA ELECCIÓN DE DIVERSOS CARGOS DEL PODER JUDICIAL DE LA FEDERACIÓN 2024-2025</w:t>
      </w:r>
    </w:p>
    <w:p w14:paraId="4400781E" w14:textId="77777777" w:rsidR="001A6079" w:rsidRPr="00355C3D" w:rsidRDefault="001A6079" w:rsidP="005733EB">
      <w:pPr>
        <w:rPr>
          <w:sz w:val="22"/>
          <w:szCs w:val="22"/>
        </w:rPr>
      </w:pPr>
    </w:p>
    <w:bookmarkEnd w:id="0"/>
    <w:p w14:paraId="481130FF" w14:textId="77777777" w:rsidR="002D030E" w:rsidRPr="00355C3D" w:rsidRDefault="002D030E" w:rsidP="005733EB">
      <w:pPr>
        <w:jc w:val="both"/>
        <w:rPr>
          <w:rFonts w:ascii="Arial Narrow" w:hAnsi="Arial Narrow"/>
          <w:b/>
          <w:spacing w:val="-3"/>
          <w:sz w:val="22"/>
          <w:szCs w:val="22"/>
          <w:lang w:val="es-MX"/>
        </w:rPr>
      </w:pPr>
    </w:p>
    <w:p w14:paraId="52712E9F" w14:textId="77777777" w:rsidR="000F5FD6" w:rsidRPr="00355C3D" w:rsidRDefault="00926C84" w:rsidP="005733EB">
      <w:pPr>
        <w:numPr>
          <w:ilvl w:val="0"/>
          <w:numId w:val="18"/>
        </w:numPr>
        <w:ind w:left="426" w:hanging="426"/>
        <w:jc w:val="both"/>
        <w:rPr>
          <w:rFonts w:ascii="Arial Narrow" w:hAnsi="Arial Narrow"/>
          <w:b/>
          <w:sz w:val="22"/>
          <w:szCs w:val="22"/>
          <w:lang w:val="es-MX"/>
        </w:rPr>
      </w:pPr>
      <w:r w:rsidRPr="00355C3D">
        <w:rPr>
          <w:rFonts w:ascii="Arial Narrow" w:hAnsi="Arial Narrow"/>
          <w:b/>
          <w:sz w:val="22"/>
          <w:szCs w:val="22"/>
          <w:lang w:val="es-MX"/>
        </w:rPr>
        <w:t>PRESENTACIÓN</w:t>
      </w:r>
    </w:p>
    <w:p w14:paraId="5B167642" w14:textId="77777777" w:rsidR="00926C84" w:rsidRPr="00355C3D" w:rsidRDefault="00926C84" w:rsidP="005733EB">
      <w:pPr>
        <w:jc w:val="both"/>
        <w:rPr>
          <w:rFonts w:ascii="Arial Narrow" w:hAnsi="Arial Narrow"/>
          <w:spacing w:val="-3"/>
          <w:sz w:val="22"/>
          <w:szCs w:val="22"/>
          <w:lang w:val="es-MX"/>
        </w:rPr>
      </w:pPr>
    </w:p>
    <w:p w14:paraId="07C39C6B" w14:textId="6E93E916" w:rsidR="00016C7C" w:rsidRPr="00355C3D" w:rsidRDefault="00776D3E" w:rsidP="005733EB">
      <w:pPr>
        <w:jc w:val="both"/>
        <w:rPr>
          <w:rFonts w:ascii="Arial Narrow" w:hAnsi="Arial Narrow"/>
          <w:sz w:val="22"/>
          <w:szCs w:val="22"/>
          <w:lang w:val="es-MX"/>
        </w:rPr>
      </w:pPr>
      <w:r w:rsidRPr="00355C3D">
        <w:rPr>
          <w:rFonts w:ascii="Arial Narrow" w:hAnsi="Arial Narrow"/>
          <w:spacing w:val="-3"/>
          <w:sz w:val="22"/>
          <w:szCs w:val="22"/>
          <w:lang w:val="es-MX"/>
        </w:rPr>
        <w:t xml:space="preserve">De conformidad con lo previsto en el artículo 44, párrafo </w:t>
      </w:r>
      <w:r w:rsidR="0040014E" w:rsidRPr="00355C3D">
        <w:rPr>
          <w:rFonts w:ascii="Arial Narrow" w:hAnsi="Arial Narrow"/>
          <w:spacing w:val="-3"/>
          <w:sz w:val="22"/>
          <w:szCs w:val="22"/>
          <w:lang w:val="es-MX"/>
        </w:rPr>
        <w:t>2</w:t>
      </w:r>
      <w:r w:rsidR="00AC549F" w:rsidRPr="00355C3D">
        <w:rPr>
          <w:rFonts w:ascii="Arial Narrow" w:hAnsi="Arial Narrow"/>
          <w:spacing w:val="-3"/>
          <w:sz w:val="22"/>
          <w:szCs w:val="22"/>
          <w:lang w:val="es-MX"/>
        </w:rPr>
        <w:t>,</w:t>
      </w:r>
      <w:r w:rsidR="0040014E" w:rsidRPr="00355C3D">
        <w:rPr>
          <w:rFonts w:ascii="Arial Narrow" w:hAnsi="Arial Narrow"/>
          <w:spacing w:val="-3"/>
          <w:sz w:val="22"/>
          <w:szCs w:val="22"/>
          <w:lang w:val="es-MX"/>
        </w:rPr>
        <w:t xml:space="preserve"> </w:t>
      </w:r>
      <w:r w:rsidRPr="00355C3D">
        <w:rPr>
          <w:rFonts w:ascii="Arial Narrow" w:hAnsi="Arial Narrow"/>
          <w:spacing w:val="-3"/>
          <w:sz w:val="22"/>
          <w:szCs w:val="22"/>
          <w:lang w:val="es-MX"/>
        </w:rPr>
        <w:t>de la Ley General de Instituciones y Procedimientos Electorales (LGIPE), el Consejo General del Instituto</w:t>
      </w:r>
      <w:r w:rsidR="000F56A6" w:rsidRPr="00355C3D">
        <w:rPr>
          <w:rFonts w:ascii="Arial Narrow" w:hAnsi="Arial Narrow"/>
          <w:spacing w:val="-3"/>
          <w:sz w:val="22"/>
          <w:szCs w:val="22"/>
          <w:lang w:val="es-MX"/>
        </w:rPr>
        <w:t xml:space="preserve"> Nacional Electoral (</w:t>
      </w:r>
      <w:r w:rsidR="00A10DB3" w:rsidRPr="00355C3D">
        <w:rPr>
          <w:rFonts w:ascii="Arial Narrow" w:hAnsi="Arial Narrow"/>
          <w:spacing w:val="-3"/>
          <w:sz w:val="22"/>
          <w:szCs w:val="22"/>
          <w:lang w:val="es-MX"/>
        </w:rPr>
        <w:t>Consejo General</w:t>
      </w:r>
      <w:r w:rsidR="000F56A6" w:rsidRPr="00355C3D">
        <w:rPr>
          <w:rFonts w:ascii="Arial Narrow" w:hAnsi="Arial Narrow"/>
          <w:spacing w:val="-3"/>
          <w:sz w:val="22"/>
          <w:szCs w:val="22"/>
          <w:lang w:val="es-MX"/>
        </w:rPr>
        <w:t>)</w:t>
      </w:r>
      <w:r w:rsidRPr="00355C3D">
        <w:rPr>
          <w:rFonts w:ascii="Arial Narrow" w:hAnsi="Arial Narrow"/>
          <w:spacing w:val="-3"/>
          <w:sz w:val="22"/>
          <w:szCs w:val="22"/>
          <w:lang w:val="es-MX"/>
        </w:rPr>
        <w:t xml:space="preserve">, cuenta con la atribución de acordar </w:t>
      </w:r>
      <w:r w:rsidRPr="00355C3D">
        <w:rPr>
          <w:rFonts w:ascii="Arial Narrow" w:hAnsi="Arial Narrow"/>
          <w:spacing w:val="-3"/>
          <w:sz w:val="22"/>
          <w:szCs w:val="22"/>
        </w:rPr>
        <w:t>las bases y criterios en que habrá de invitar, atender e informar a</w:t>
      </w:r>
      <w:r w:rsidR="002D3F20" w:rsidRPr="00355C3D">
        <w:rPr>
          <w:rFonts w:ascii="Arial Narrow" w:hAnsi="Arial Narrow"/>
          <w:spacing w:val="-3"/>
          <w:sz w:val="22"/>
          <w:szCs w:val="22"/>
        </w:rPr>
        <w:t xml:space="preserve"> las </w:t>
      </w:r>
      <w:r w:rsidR="003A3125" w:rsidRPr="00355C3D">
        <w:rPr>
          <w:rFonts w:ascii="Arial Narrow" w:hAnsi="Arial Narrow" w:cs="Tahoma"/>
          <w:sz w:val="22"/>
          <w:szCs w:val="22"/>
          <w:lang w:val="es-MX"/>
        </w:rPr>
        <w:t xml:space="preserve">personas visitantes extranjeras </w:t>
      </w:r>
      <w:r w:rsidRPr="00355C3D">
        <w:rPr>
          <w:rFonts w:ascii="Arial Narrow" w:hAnsi="Arial Narrow"/>
          <w:spacing w:val="-3"/>
          <w:sz w:val="22"/>
          <w:szCs w:val="22"/>
        </w:rPr>
        <w:t xml:space="preserve">que acudan a conocer las modalidades </w:t>
      </w:r>
      <w:r w:rsidR="008F79FB" w:rsidRPr="00355C3D">
        <w:rPr>
          <w:rFonts w:ascii="Arial Narrow" w:hAnsi="Arial Narrow"/>
          <w:spacing w:val="-3"/>
          <w:sz w:val="22"/>
          <w:szCs w:val="22"/>
        </w:rPr>
        <w:t>de los procesos electorales federales, en ocasión de la celebración</w:t>
      </w:r>
      <w:r w:rsidR="00274300" w:rsidRPr="00355C3D">
        <w:rPr>
          <w:rFonts w:ascii="Arial Narrow" w:hAnsi="Arial Narrow"/>
          <w:spacing w:val="-3"/>
          <w:sz w:val="22"/>
          <w:szCs w:val="22"/>
        </w:rPr>
        <w:t xml:space="preserve">, </w:t>
      </w:r>
      <w:r w:rsidRPr="00355C3D">
        <w:rPr>
          <w:rFonts w:ascii="Arial Narrow" w:hAnsi="Arial Narrow"/>
          <w:spacing w:val="-3"/>
          <w:sz w:val="22"/>
          <w:szCs w:val="22"/>
        </w:rPr>
        <w:t xml:space="preserve">su desarrollo </w:t>
      </w:r>
      <w:r w:rsidR="00274300" w:rsidRPr="00355C3D">
        <w:rPr>
          <w:rFonts w:ascii="Arial Narrow" w:hAnsi="Arial Narrow"/>
          <w:spacing w:val="-3"/>
          <w:sz w:val="22"/>
          <w:szCs w:val="22"/>
        </w:rPr>
        <w:t xml:space="preserve">y </w:t>
      </w:r>
      <w:r w:rsidRPr="00355C3D">
        <w:rPr>
          <w:rFonts w:ascii="Arial Narrow" w:hAnsi="Arial Narrow"/>
          <w:spacing w:val="-3"/>
          <w:sz w:val="22"/>
          <w:szCs w:val="22"/>
        </w:rPr>
        <w:t>en cualquiera de sus etapas</w:t>
      </w:r>
      <w:r w:rsidR="00274300" w:rsidRPr="00355C3D">
        <w:rPr>
          <w:rFonts w:ascii="Arial Narrow" w:hAnsi="Arial Narrow"/>
          <w:spacing w:val="-3"/>
          <w:sz w:val="22"/>
          <w:szCs w:val="22"/>
        </w:rPr>
        <w:t>.</w:t>
      </w:r>
      <w:r w:rsidRPr="00355C3D">
        <w:rPr>
          <w:rFonts w:ascii="Arial Narrow" w:hAnsi="Arial Narrow"/>
          <w:spacing w:val="-3"/>
          <w:sz w:val="22"/>
          <w:szCs w:val="22"/>
        </w:rPr>
        <w:t xml:space="preserve"> </w:t>
      </w:r>
    </w:p>
    <w:p w14:paraId="3658425F" w14:textId="77777777" w:rsidR="009A0C22" w:rsidRPr="00355C3D" w:rsidRDefault="009A0C22" w:rsidP="005733EB">
      <w:pPr>
        <w:jc w:val="both"/>
        <w:rPr>
          <w:rFonts w:ascii="Arial Narrow" w:hAnsi="Arial Narrow" w:cs="Arial"/>
          <w:sz w:val="22"/>
          <w:szCs w:val="22"/>
          <w:lang w:val="es-MX"/>
        </w:rPr>
      </w:pPr>
    </w:p>
    <w:p w14:paraId="20958019" w14:textId="564F8E80" w:rsidR="00293180" w:rsidRPr="00355C3D" w:rsidRDefault="00A23C31" w:rsidP="005733EB">
      <w:pPr>
        <w:jc w:val="both"/>
        <w:rPr>
          <w:rFonts w:ascii="Arial Narrow" w:hAnsi="Arial Narrow" w:cs="Arial"/>
          <w:sz w:val="22"/>
          <w:szCs w:val="22"/>
          <w:lang w:val="es-MX"/>
        </w:rPr>
      </w:pPr>
      <w:r w:rsidRPr="00355C3D">
        <w:rPr>
          <w:rFonts w:ascii="Arial Narrow" w:hAnsi="Arial Narrow" w:cs="Arial"/>
          <w:sz w:val="22"/>
          <w:szCs w:val="22"/>
          <w:lang w:val="es-MX"/>
        </w:rPr>
        <w:t>Cabe hacer mención que e</w:t>
      </w:r>
      <w:r w:rsidR="00293180" w:rsidRPr="00355C3D">
        <w:rPr>
          <w:rFonts w:ascii="Arial Narrow" w:hAnsi="Arial Narrow" w:cs="Arial"/>
          <w:sz w:val="22"/>
          <w:szCs w:val="22"/>
          <w:lang w:val="es-MX"/>
        </w:rPr>
        <w:t xml:space="preserve">l acompañamiento de </w:t>
      </w:r>
      <w:r w:rsidR="002D3F20" w:rsidRPr="00355C3D">
        <w:rPr>
          <w:rFonts w:ascii="Arial Narrow" w:hAnsi="Arial Narrow" w:cs="Arial"/>
          <w:sz w:val="22"/>
          <w:szCs w:val="22"/>
          <w:lang w:val="es-MX"/>
        </w:rPr>
        <w:t xml:space="preserve">las </w:t>
      </w:r>
      <w:r w:rsidR="003A3125" w:rsidRPr="00355C3D">
        <w:rPr>
          <w:rFonts w:ascii="Arial Narrow" w:hAnsi="Arial Narrow" w:cs="Tahoma"/>
          <w:sz w:val="22"/>
          <w:szCs w:val="22"/>
          <w:lang w:val="es-MX"/>
        </w:rPr>
        <w:t xml:space="preserve">personas visitantes extranjeras </w:t>
      </w:r>
      <w:r w:rsidR="00293180" w:rsidRPr="00355C3D">
        <w:rPr>
          <w:rFonts w:ascii="Arial Narrow" w:hAnsi="Arial Narrow" w:cs="Arial"/>
          <w:sz w:val="22"/>
          <w:szCs w:val="22"/>
          <w:lang w:val="es-MX"/>
        </w:rPr>
        <w:t>a las distintas etapas de los comicios federales</w:t>
      </w:r>
      <w:r w:rsidR="00B46AF9" w:rsidRPr="00355C3D">
        <w:rPr>
          <w:rFonts w:ascii="Arial Narrow" w:hAnsi="Arial Narrow" w:cs="Arial"/>
          <w:sz w:val="22"/>
          <w:szCs w:val="22"/>
          <w:lang w:val="es-MX"/>
        </w:rPr>
        <w:t xml:space="preserve"> y locales</w:t>
      </w:r>
      <w:r w:rsidR="00293180" w:rsidRPr="00355C3D">
        <w:rPr>
          <w:rFonts w:ascii="Arial Narrow" w:hAnsi="Arial Narrow" w:cs="Arial"/>
          <w:sz w:val="22"/>
          <w:szCs w:val="22"/>
          <w:lang w:val="es-MX"/>
        </w:rPr>
        <w:t xml:space="preserve"> ha contribuido a transparentar y publicitar cada uno de los actos de la</w:t>
      </w:r>
      <w:r w:rsidR="002D3F20" w:rsidRPr="00355C3D">
        <w:rPr>
          <w:rFonts w:ascii="Arial Narrow" w:hAnsi="Arial Narrow" w:cs="Arial"/>
          <w:sz w:val="22"/>
          <w:szCs w:val="22"/>
          <w:lang w:val="es-MX"/>
        </w:rPr>
        <w:t>s</w:t>
      </w:r>
      <w:r w:rsidR="00293180" w:rsidRPr="00355C3D">
        <w:rPr>
          <w:rFonts w:ascii="Arial Narrow" w:hAnsi="Arial Narrow" w:cs="Arial"/>
          <w:sz w:val="22"/>
          <w:szCs w:val="22"/>
          <w:lang w:val="es-MX"/>
        </w:rPr>
        <w:t xml:space="preserve"> autoridad</w:t>
      </w:r>
      <w:r w:rsidR="002D3F20" w:rsidRPr="00355C3D">
        <w:rPr>
          <w:rFonts w:ascii="Arial Narrow" w:hAnsi="Arial Narrow" w:cs="Arial"/>
          <w:sz w:val="22"/>
          <w:szCs w:val="22"/>
          <w:lang w:val="es-MX"/>
        </w:rPr>
        <w:t>es</w:t>
      </w:r>
      <w:r w:rsidR="00293180" w:rsidRPr="00355C3D">
        <w:rPr>
          <w:rFonts w:ascii="Arial Narrow" w:hAnsi="Arial Narrow" w:cs="Arial"/>
          <w:sz w:val="22"/>
          <w:szCs w:val="22"/>
          <w:lang w:val="es-MX"/>
        </w:rPr>
        <w:t xml:space="preserve"> electora</w:t>
      </w:r>
      <w:r w:rsidR="00B46AF9" w:rsidRPr="00355C3D">
        <w:rPr>
          <w:rFonts w:ascii="Arial Narrow" w:hAnsi="Arial Narrow" w:cs="Arial"/>
          <w:sz w:val="22"/>
          <w:szCs w:val="22"/>
          <w:lang w:val="es-MX"/>
        </w:rPr>
        <w:t>l</w:t>
      </w:r>
      <w:r w:rsidR="002D3F20" w:rsidRPr="00355C3D">
        <w:rPr>
          <w:rFonts w:ascii="Arial Narrow" w:hAnsi="Arial Narrow" w:cs="Arial"/>
          <w:sz w:val="22"/>
          <w:szCs w:val="22"/>
          <w:lang w:val="es-MX"/>
        </w:rPr>
        <w:t>es</w:t>
      </w:r>
      <w:r w:rsidR="00B46AF9" w:rsidRPr="00355C3D">
        <w:rPr>
          <w:rFonts w:ascii="Arial Narrow" w:hAnsi="Arial Narrow" w:cs="Arial"/>
          <w:sz w:val="22"/>
          <w:szCs w:val="22"/>
          <w:lang w:val="es-MX"/>
        </w:rPr>
        <w:t xml:space="preserve"> en México.</w:t>
      </w:r>
    </w:p>
    <w:p w14:paraId="22601062" w14:textId="77777777" w:rsidR="00293180" w:rsidRPr="00355C3D" w:rsidRDefault="00293180" w:rsidP="005733EB">
      <w:pPr>
        <w:jc w:val="both"/>
        <w:rPr>
          <w:rFonts w:ascii="Arial Narrow" w:hAnsi="Arial Narrow" w:cs="Arial"/>
          <w:sz w:val="22"/>
          <w:szCs w:val="22"/>
          <w:lang w:val="es-MX"/>
        </w:rPr>
      </w:pPr>
    </w:p>
    <w:p w14:paraId="5A613626" w14:textId="508456EB" w:rsidR="00FF7DC2" w:rsidRPr="00355C3D" w:rsidRDefault="008032D1" w:rsidP="005733EB">
      <w:pPr>
        <w:jc w:val="both"/>
        <w:rPr>
          <w:rFonts w:ascii="Arial Narrow" w:hAnsi="Arial Narrow"/>
          <w:spacing w:val="-3"/>
          <w:sz w:val="22"/>
          <w:szCs w:val="22"/>
          <w:lang w:val="es-MX"/>
        </w:rPr>
      </w:pPr>
      <w:r w:rsidRPr="00355C3D">
        <w:rPr>
          <w:rFonts w:ascii="Arial Narrow" w:hAnsi="Arial Narrow"/>
          <w:sz w:val="22"/>
          <w:szCs w:val="22"/>
          <w:lang w:val="es-MX"/>
        </w:rPr>
        <w:t xml:space="preserve">Estos criterios se establecen </w:t>
      </w:r>
      <w:r w:rsidRPr="00355C3D">
        <w:rPr>
          <w:rFonts w:ascii="Arial Narrow" w:hAnsi="Arial Narrow" w:cs="Arial"/>
          <w:sz w:val="22"/>
          <w:szCs w:val="22"/>
          <w:lang w:val="es-MX"/>
        </w:rPr>
        <w:t xml:space="preserve">para instrumentar las acciones dirigidas a atender e informar a </w:t>
      </w:r>
      <w:r w:rsidR="003A3125" w:rsidRPr="00355C3D">
        <w:rPr>
          <w:rFonts w:ascii="Arial Narrow" w:hAnsi="Arial Narrow" w:cs="Tahoma"/>
          <w:sz w:val="22"/>
          <w:szCs w:val="22"/>
          <w:lang w:val="es-MX"/>
        </w:rPr>
        <w:t xml:space="preserve">personas visitantes extranjeras </w:t>
      </w:r>
      <w:r w:rsidRPr="00355C3D">
        <w:rPr>
          <w:rFonts w:ascii="Arial Narrow" w:hAnsi="Arial Narrow" w:cs="Arial"/>
          <w:sz w:val="22"/>
          <w:szCs w:val="22"/>
          <w:lang w:val="es-MX"/>
        </w:rPr>
        <w:t>que acudan a conocer de primera mano el desarrollo de los comicios en nuestro país. E</w:t>
      </w:r>
      <w:r w:rsidR="00A23C31" w:rsidRPr="00355C3D">
        <w:rPr>
          <w:rFonts w:ascii="Arial Narrow" w:hAnsi="Arial Narrow" w:cs="Arial"/>
          <w:sz w:val="22"/>
          <w:szCs w:val="22"/>
          <w:lang w:val="es-MX"/>
        </w:rPr>
        <w:t>n este sentido, e</w:t>
      </w:r>
      <w:r w:rsidRPr="00355C3D">
        <w:rPr>
          <w:rFonts w:ascii="Arial Narrow" w:hAnsi="Arial Narrow" w:cs="Arial"/>
          <w:sz w:val="22"/>
          <w:szCs w:val="22"/>
          <w:lang w:val="es-MX"/>
        </w:rPr>
        <w:t xml:space="preserve">l </w:t>
      </w:r>
      <w:r w:rsidR="008713E5" w:rsidRPr="00355C3D">
        <w:rPr>
          <w:rFonts w:ascii="Arial Narrow" w:hAnsi="Arial Narrow"/>
          <w:spacing w:val="-3"/>
          <w:sz w:val="22"/>
          <w:szCs w:val="22"/>
          <w:lang w:val="es-MX"/>
        </w:rPr>
        <w:t>Instituto Nacional Electoral (</w:t>
      </w:r>
      <w:r w:rsidRPr="00355C3D">
        <w:rPr>
          <w:rFonts w:ascii="Arial Narrow" w:hAnsi="Arial Narrow" w:cs="Arial"/>
          <w:sz w:val="22"/>
          <w:szCs w:val="22"/>
          <w:lang w:val="es-MX"/>
        </w:rPr>
        <w:t>INE</w:t>
      </w:r>
      <w:r w:rsidR="008713E5" w:rsidRPr="00355C3D">
        <w:rPr>
          <w:rFonts w:ascii="Arial Narrow" w:hAnsi="Arial Narrow" w:cs="Arial"/>
          <w:sz w:val="22"/>
          <w:szCs w:val="22"/>
          <w:lang w:val="es-MX"/>
        </w:rPr>
        <w:t>)</w:t>
      </w:r>
      <w:r w:rsidRPr="00355C3D">
        <w:rPr>
          <w:rFonts w:ascii="Arial Narrow" w:hAnsi="Arial Narrow" w:cs="Arial"/>
          <w:sz w:val="22"/>
          <w:szCs w:val="22"/>
          <w:lang w:val="es-MX"/>
        </w:rPr>
        <w:t xml:space="preserve"> busca</w:t>
      </w:r>
      <w:r w:rsidR="004570A3" w:rsidRPr="00355C3D">
        <w:rPr>
          <w:rFonts w:ascii="Arial Narrow" w:hAnsi="Arial Narrow"/>
          <w:sz w:val="22"/>
          <w:szCs w:val="22"/>
          <w:lang w:val="es-MX"/>
        </w:rPr>
        <w:t xml:space="preserve"> </w:t>
      </w:r>
      <w:r w:rsidR="00B46AF9" w:rsidRPr="00355C3D">
        <w:rPr>
          <w:rFonts w:ascii="Arial Narrow" w:hAnsi="Arial Narrow"/>
          <w:sz w:val="22"/>
          <w:szCs w:val="22"/>
          <w:lang w:val="es-MX"/>
        </w:rPr>
        <w:t xml:space="preserve">brindar </w:t>
      </w:r>
      <w:r w:rsidR="00541CDE" w:rsidRPr="00355C3D">
        <w:rPr>
          <w:rFonts w:ascii="Arial Narrow" w:hAnsi="Arial Narrow"/>
          <w:sz w:val="22"/>
          <w:szCs w:val="22"/>
          <w:lang w:val="es-MX"/>
        </w:rPr>
        <w:t>las mayores facilidades posibles a tod</w:t>
      </w:r>
      <w:r w:rsidR="00B46AF9" w:rsidRPr="00355C3D">
        <w:rPr>
          <w:rFonts w:ascii="Arial Narrow" w:hAnsi="Arial Narrow"/>
          <w:sz w:val="22"/>
          <w:szCs w:val="22"/>
          <w:lang w:val="es-MX"/>
        </w:rPr>
        <w:t xml:space="preserve">as </w:t>
      </w:r>
      <w:r w:rsidR="00A7709F" w:rsidRPr="00355C3D">
        <w:rPr>
          <w:rFonts w:ascii="Arial Narrow" w:hAnsi="Arial Narrow"/>
          <w:sz w:val="22"/>
          <w:szCs w:val="22"/>
          <w:lang w:val="es-MX"/>
        </w:rPr>
        <w:t xml:space="preserve">las personas </w:t>
      </w:r>
      <w:r w:rsidR="00541CDE" w:rsidRPr="00355C3D">
        <w:rPr>
          <w:rFonts w:ascii="Arial Narrow" w:hAnsi="Arial Narrow"/>
          <w:sz w:val="22"/>
          <w:szCs w:val="22"/>
          <w:lang w:val="es-MX"/>
        </w:rPr>
        <w:t>con nacionalidad distinta a la mexicana, interesad</w:t>
      </w:r>
      <w:r w:rsidR="003A3125" w:rsidRPr="00355C3D">
        <w:rPr>
          <w:rFonts w:ascii="Arial Narrow" w:hAnsi="Arial Narrow"/>
          <w:sz w:val="22"/>
          <w:szCs w:val="22"/>
          <w:lang w:val="es-MX"/>
        </w:rPr>
        <w:t>a</w:t>
      </w:r>
      <w:r w:rsidR="00541CDE" w:rsidRPr="00355C3D">
        <w:rPr>
          <w:rFonts w:ascii="Arial Narrow" w:hAnsi="Arial Narrow"/>
          <w:sz w:val="22"/>
          <w:szCs w:val="22"/>
          <w:lang w:val="es-MX"/>
        </w:rPr>
        <w:t>s en presenciar el desarrollo de las elecciones federales</w:t>
      </w:r>
      <w:r w:rsidR="00B46AF9" w:rsidRPr="00355C3D">
        <w:rPr>
          <w:rFonts w:ascii="Arial Narrow" w:hAnsi="Arial Narrow"/>
          <w:sz w:val="22"/>
          <w:szCs w:val="22"/>
          <w:lang w:val="es-MX"/>
        </w:rPr>
        <w:t xml:space="preserve"> y locales</w:t>
      </w:r>
      <w:r w:rsidR="00541CDE" w:rsidRPr="00355C3D">
        <w:rPr>
          <w:rFonts w:ascii="Arial Narrow" w:hAnsi="Arial Narrow"/>
          <w:sz w:val="22"/>
          <w:szCs w:val="22"/>
          <w:lang w:val="es-MX"/>
        </w:rPr>
        <w:t xml:space="preserve"> en México, </w:t>
      </w:r>
      <w:r w:rsidR="00293180" w:rsidRPr="00355C3D">
        <w:rPr>
          <w:rFonts w:ascii="Arial Narrow" w:hAnsi="Arial Narrow" w:cs="Arial"/>
          <w:sz w:val="22"/>
          <w:szCs w:val="22"/>
          <w:lang w:val="es-MX"/>
        </w:rPr>
        <w:t>y coadyuvando al cumplimiento de los principios institucionales de certeza, legalidad, objetividad</w:t>
      </w:r>
      <w:r w:rsidR="00B85AD6" w:rsidRPr="00355C3D">
        <w:rPr>
          <w:rFonts w:ascii="Arial Narrow" w:hAnsi="Arial Narrow" w:cs="Arial"/>
          <w:sz w:val="22"/>
          <w:szCs w:val="22"/>
          <w:lang w:val="es-MX"/>
        </w:rPr>
        <w:t>, transparencia</w:t>
      </w:r>
      <w:r w:rsidR="00293180" w:rsidRPr="00355C3D">
        <w:rPr>
          <w:rFonts w:ascii="Arial Narrow" w:hAnsi="Arial Narrow" w:cs="Arial"/>
          <w:sz w:val="22"/>
          <w:szCs w:val="22"/>
          <w:lang w:val="es-MX"/>
        </w:rPr>
        <w:t xml:space="preserve"> y máxima </w:t>
      </w:r>
      <w:r w:rsidR="00010EED" w:rsidRPr="00355C3D">
        <w:rPr>
          <w:rFonts w:ascii="Arial Narrow" w:hAnsi="Arial Narrow" w:cs="Arial"/>
          <w:sz w:val="22"/>
          <w:szCs w:val="22"/>
          <w:lang w:val="es-MX"/>
        </w:rPr>
        <w:t>publicidad</w:t>
      </w:r>
      <w:r w:rsidRPr="00355C3D">
        <w:rPr>
          <w:rFonts w:ascii="Arial Narrow" w:hAnsi="Arial Narrow" w:cs="Arial"/>
          <w:sz w:val="22"/>
          <w:szCs w:val="22"/>
          <w:lang w:val="es-MX"/>
        </w:rPr>
        <w:t>. Por ello,</w:t>
      </w:r>
      <w:r w:rsidR="00293180" w:rsidRPr="00355C3D">
        <w:rPr>
          <w:rFonts w:ascii="Arial Narrow" w:hAnsi="Arial Narrow" w:cs="Arial"/>
          <w:sz w:val="22"/>
          <w:szCs w:val="22"/>
          <w:lang w:val="es-MX"/>
        </w:rPr>
        <w:t xml:space="preserve"> </w:t>
      </w:r>
      <w:r w:rsidR="00541CDE" w:rsidRPr="00355C3D">
        <w:rPr>
          <w:rFonts w:ascii="Arial Narrow" w:hAnsi="Arial Narrow"/>
          <w:sz w:val="22"/>
          <w:szCs w:val="22"/>
          <w:lang w:val="es-MX"/>
        </w:rPr>
        <w:t xml:space="preserve">el </w:t>
      </w:r>
      <w:r w:rsidR="00B637A8">
        <w:rPr>
          <w:rFonts w:ascii="Arial Narrow" w:hAnsi="Arial Narrow" w:cs="Tahoma"/>
          <w:sz w:val="22"/>
          <w:szCs w:val="22"/>
        </w:rPr>
        <w:t>13</w:t>
      </w:r>
      <w:r w:rsidR="0059298D" w:rsidRPr="00355C3D">
        <w:rPr>
          <w:rFonts w:ascii="Arial Narrow" w:hAnsi="Arial Narrow" w:cs="Tahoma"/>
          <w:sz w:val="22"/>
          <w:szCs w:val="22"/>
        </w:rPr>
        <w:t xml:space="preserve"> de </w:t>
      </w:r>
      <w:r w:rsidR="00B637A8">
        <w:rPr>
          <w:rFonts w:ascii="Arial Narrow" w:hAnsi="Arial Narrow" w:cs="Tahoma"/>
          <w:sz w:val="22"/>
          <w:szCs w:val="22"/>
        </w:rPr>
        <w:t>en</w:t>
      </w:r>
      <w:r w:rsidR="0041392F">
        <w:rPr>
          <w:rFonts w:ascii="Arial Narrow" w:hAnsi="Arial Narrow" w:cs="Tahoma"/>
          <w:sz w:val="22"/>
          <w:szCs w:val="22"/>
        </w:rPr>
        <w:t xml:space="preserve">ero </w:t>
      </w:r>
      <w:r w:rsidR="0059298D" w:rsidRPr="00355C3D">
        <w:rPr>
          <w:rFonts w:ascii="Arial Narrow" w:hAnsi="Arial Narrow" w:cs="Tahoma"/>
          <w:sz w:val="22"/>
          <w:szCs w:val="22"/>
        </w:rPr>
        <w:t>de 202</w:t>
      </w:r>
      <w:r w:rsidR="00E81254">
        <w:rPr>
          <w:rFonts w:ascii="Arial Narrow" w:hAnsi="Arial Narrow" w:cs="Tahoma"/>
          <w:sz w:val="22"/>
          <w:szCs w:val="22"/>
        </w:rPr>
        <w:t>5</w:t>
      </w:r>
      <w:r w:rsidR="00C35688" w:rsidRPr="00355C3D">
        <w:rPr>
          <w:rFonts w:ascii="Arial Narrow" w:hAnsi="Arial Narrow" w:cs="Tahoma"/>
          <w:sz w:val="22"/>
          <w:szCs w:val="22"/>
          <w:lang w:val="es-MX"/>
        </w:rPr>
        <w:t xml:space="preserve"> </w:t>
      </w:r>
      <w:r w:rsidR="00C35688" w:rsidRPr="00355C3D">
        <w:rPr>
          <w:rFonts w:ascii="Arial Narrow" w:hAnsi="Arial Narrow" w:cs="Tahoma"/>
          <w:sz w:val="22"/>
          <w:szCs w:val="22"/>
        </w:rPr>
        <w:t>se</w:t>
      </w:r>
      <w:r w:rsidR="008A584F" w:rsidRPr="00355C3D">
        <w:rPr>
          <w:rFonts w:ascii="Arial Narrow" w:hAnsi="Arial Narrow" w:cs="Tahoma"/>
          <w:sz w:val="22"/>
          <w:szCs w:val="22"/>
        </w:rPr>
        <w:t xml:space="preserve"> aprobó </w:t>
      </w:r>
      <w:r w:rsidR="00541CDE" w:rsidRPr="00355C3D">
        <w:rPr>
          <w:rFonts w:ascii="Arial Narrow" w:hAnsi="Arial Narrow"/>
          <w:spacing w:val="-3"/>
          <w:sz w:val="22"/>
          <w:szCs w:val="22"/>
          <w:lang w:val="es-MX"/>
        </w:rPr>
        <w:t xml:space="preserve">en su sesión </w:t>
      </w:r>
      <w:r w:rsidR="0041392F">
        <w:rPr>
          <w:rFonts w:ascii="Arial Narrow" w:hAnsi="Arial Narrow"/>
          <w:spacing w:val="-3"/>
          <w:sz w:val="22"/>
          <w:szCs w:val="22"/>
          <w:lang w:val="es-MX"/>
        </w:rPr>
        <w:t>extraordinaria</w:t>
      </w:r>
      <w:r w:rsidR="00BF4D00" w:rsidRPr="00355C3D">
        <w:rPr>
          <w:rFonts w:ascii="Arial Narrow" w:hAnsi="Arial Narrow"/>
          <w:spacing w:val="-3"/>
          <w:sz w:val="22"/>
          <w:szCs w:val="22"/>
          <w:lang w:val="es-MX"/>
        </w:rPr>
        <w:t xml:space="preserve"> </w:t>
      </w:r>
      <w:r w:rsidR="00CB0D2D" w:rsidRPr="00355C3D">
        <w:rPr>
          <w:rFonts w:ascii="Arial Narrow" w:hAnsi="Arial Narrow" w:cs="Tahoma"/>
          <w:sz w:val="22"/>
          <w:szCs w:val="22"/>
          <w:lang w:val="es-MX"/>
        </w:rPr>
        <w:t xml:space="preserve">el </w:t>
      </w:r>
      <w:r w:rsidR="00F676CD" w:rsidRPr="00355C3D">
        <w:rPr>
          <w:rFonts w:ascii="Arial Narrow" w:hAnsi="Arial Narrow" w:cs="Tahoma"/>
          <w:sz w:val="22"/>
          <w:szCs w:val="22"/>
          <w:lang w:val="es-MX"/>
        </w:rPr>
        <w:t xml:space="preserve">Acuerdo del Consejo General del Instituto Nacional Electoral por el que se establecen las bases y criterios con que habrá de invitar, atender e informar a las personas visitantes extranjeras que acudan a conocer las modalidades del </w:t>
      </w:r>
      <w:r w:rsidR="00690772" w:rsidRPr="00690772">
        <w:rPr>
          <w:rFonts w:ascii="Arial Narrow" w:hAnsi="Arial Narrow" w:cs="Tahoma"/>
          <w:sz w:val="22"/>
          <w:szCs w:val="22"/>
          <w:lang w:val="es-MX"/>
        </w:rPr>
        <w:t>Proceso Electoral Extraordinario para la elección de diversos cargos del Poder Judicial de la Federación 2024-2025</w:t>
      </w:r>
      <w:r w:rsidR="00F676CD" w:rsidRPr="00355C3D">
        <w:rPr>
          <w:rFonts w:ascii="Arial Narrow" w:hAnsi="Arial Narrow" w:cs="Tahoma"/>
          <w:sz w:val="22"/>
          <w:szCs w:val="22"/>
          <w:lang w:val="es-MX"/>
        </w:rPr>
        <w:t xml:space="preserve">, (Acuerdo </w:t>
      </w:r>
      <w:r w:rsidR="00F676CD" w:rsidRPr="00355C3D">
        <w:rPr>
          <w:rFonts w:ascii="Arial Narrow" w:hAnsi="Arial Narrow" w:cs="Tahoma"/>
          <w:sz w:val="22"/>
          <w:szCs w:val="22"/>
        </w:rPr>
        <w:t>INE/CG</w:t>
      </w:r>
      <w:r w:rsidR="001918DD">
        <w:rPr>
          <w:rFonts w:ascii="Arial Narrow" w:hAnsi="Arial Narrow" w:cs="Tahoma"/>
          <w:sz w:val="22"/>
          <w:szCs w:val="22"/>
        </w:rPr>
        <w:t>02</w:t>
      </w:r>
      <w:r w:rsidR="00F676CD" w:rsidRPr="00355C3D">
        <w:rPr>
          <w:rFonts w:ascii="Arial Narrow" w:hAnsi="Arial Narrow" w:cs="Tahoma"/>
          <w:sz w:val="22"/>
          <w:szCs w:val="22"/>
        </w:rPr>
        <w:t>/202</w:t>
      </w:r>
      <w:r w:rsidR="00F560CB">
        <w:rPr>
          <w:rFonts w:ascii="Arial Narrow" w:hAnsi="Arial Narrow" w:cs="Tahoma"/>
          <w:sz w:val="22"/>
          <w:szCs w:val="22"/>
        </w:rPr>
        <w:t>5</w:t>
      </w:r>
      <w:r w:rsidR="00F676CD" w:rsidRPr="00355C3D">
        <w:rPr>
          <w:rFonts w:ascii="Arial Narrow" w:hAnsi="Arial Narrow" w:cs="Tahoma"/>
          <w:sz w:val="22"/>
          <w:szCs w:val="22"/>
        </w:rPr>
        <w:t>)</w:t>
      </w:r>
      <w:r w:rsidR="00F54471" w:rsidRPr="00355C3D">
        <w:rPr>
          <w:rFonts w:ascii="Arial Narrow" w:hAnsi="Arial Narrow" w:cs="Tahoma"/>
          <w:sz w:val="22"/>
          <w:szCs w:val="22"/>
        </w:rPr>
        <w:t>.</w:t>
      </w:r>
      <w:r w:rsidR="00CB0D2D" w:rsidRPr="00355C3D">
        <w:rPr>
          <w:rFonts w:ascii="Arial Narrow" w:hAnsi="Arial Narrow" w:cs="Tahoma"/>
          <w:sz w:val="22"/>
          <w:szCs w:val="22"/>
        </w:rPr>
        <w:t xml:space="preserve"> </w:t>
      </w:r>
    </w:p>
    <w:p w14:paraId="5E6732A2" w14:textId="77777777" w:rsidR="00FF7DC2" w:rsidRPr="00355C3D" w:rsidRDefault="00FF7DC2" w:rsidP="005733EB">
      <w:pPr>
        <w:jc w:val="both"/>
        <w:rPr>
          <w:rFonts w:ascii="Arial Narrow" w:hAnsi="Arial Narrow"/>
          <w:spacing w:val="-3"/>
          <w:sz w:val="22"/>
          <w:szCs w:val="22"/>
          <w:lang w:val="es-MX"/>
        </w:rPr>
      </w:pPr>
    </w:p>
    <w:p w14:paraId="617E8C27" w14:textId="582FEB33" w:rsidR="00A23C99" w:rsidRPr="00355C3D" w:rsidRDefault="00EE02B4" w:rsidP="005733EB">
      <w:pPr>
        <w:jc w:val="both"/>
        <w:rPr>
          <w:rFonts w:ascii="Arial Narrow" w:hAnsi="Arial Narrow"/>
          <w:sz w:val="22"/>
          <w:szCs w:val="22"/>
          <w:lang w:val="es-MX"/>
        </w:rPr>
      </w:pPr>
      <w:r w:rsidRPr="00355C3D">
        <w:rPr>
          <w:rFonts w:ascii="Arial Narrow" w:hAnsi="Arial Narrow"/>
          <w:spacing w:val="-3"/>
          <w:sz w:val="22"/>
          <w:szCs w:val="22"/>
          <w:lang w:val="es-MX"/>
        </w:rPr>
        <w:t>D</w:t>
      </w:r>
      <w:r w:rsidR="00B270B2" w:rsidRPr="00355C3D">
        <w:rPr>
          <w:rFonts w:ascii="Arial Narrow" w:hAnsi="Arial Narrow"/>
          <w:spacing w:val="-3"/>
          <w:sz w:val="22"/>
          <w:szCs w:val="22"/>
          <w:lang w:val="es-MX"/>
        </w:rPr>
        <w:t>ich</w:t>
      </w:r>
      <w:r w:rsidR="00776D3E" w:rsidRPr="00355C3D">
        <w:rPr>
          <w:rFonts w:ascii="Arial Narrow" w:hAnsi="Arial Narrow"/>
          <w:spacing w:val="-3"/>
          <w:sz w:val="22"/>
          <w:szCs w:val="22"/>
          <w:lang w:val="es-MX"/>
        </w:rPr>
        <w:t>o</w:t>
      </w:r>
      <w:r w:rsidR="00B270B2" w:rsidRPr="00355C3D">
        <w:rPr>
          <w:rFonts w:ascii="Arial Narrow" w:hAnsi="Arial Narrow"/>
          <w:spacing w:val="-3"/>
          <w:sz w:val="22"/>
          <w:szCs w:val="22"/>
          <w:lang w:val="es-MX"/>
        </w:rPr>
        <w:t xml:space="preserve"> </w:t>
      </w:r>
      <w:r w:rsidR="00F676CD" w:rsidRPr="00355C3D">
        <w:rPr>
          <w:rFonts w:ascii="Arial Narrow" w:hAnsi="Arial Narrow"/>
          <w:spacing w:val="-3"/>
          <w:sz w:val="22"/>
          <w:szCs w:val="22"/>
          <w:lang w:val="es-MX"/>
        </w:rPr>
        <w:t>A</w:t>
      </w:r>
      <w:r w:rsidR="00776D3E" w:rsidRPr="00355C3D">
        <w:rPr>
          <w:rFonts w:ascii="Arial Narrow" w:hAnsi="Arial Narrow"/>
          <w:spacing w:val="-3"/>
          <w:sz w:val="22"/>
          <w:szCs w:val="22"/>
          <w:lang w:val="es-MX"/>
        </w:rPr>
        <w:t>cuerdo</w:t>
      </w:r>
      <w:r w:rsidR="00B270B2" w:rsidRPr="00355C3D">
        <w:rPr>
          <w:rFonts w:ascii="Arial Narrow" w:hAnsi="Arial Narrow"/>
          <w:spacing w:val="-3"/>
          <w:sz w:val="22"/>
          <w:szCs w:val="22"/>
          <w:lang w:val="es-MX"/>
        </w:rPr>
        <w:t xml:space="preserve">, tomando como referencia lo establecido en el Artículo 65, párrafo 1, inciso d) del Reglamento Interior del </w:t>
      </w:r>
      <w:r w:rsidR="00F66EE2" w:rsidRPr="00355C3D">
        <w:rPr>
          <w:rFonts w:ascii="Arial Narrow" w:hAnsi="Arial Narrow"/>
          <w:spacing w:val="-3"/>
          <w:sz w:val="22"/>
          <w:szCs w:val="22"/>
          <w:lang w:val="es-MX"/>
        </w:rPr>
        <w:t>Instituto Nacional Electoral</w:t>
      </w:r>
      <w:r w:rsidR="00B270B2" w:rsidRPr="00355C3D">
        <w:rPr>
          <w:rFonts w:ascii="Arial Narrow" w:hAnsi="Arial Narrow"/>
          <w:spacing w:val="-3"/>
          <w:sz w:val="22"/>
          <w:szCs w:val="22"/>
          <w:lang w:val="es-MX"/>
        </w:rPr>
        <w:t xml:space="preserve">, </w:t>
      </w:r>
      <w:r w:rsidR="00F66EE2" w:rsidRPr="00355C3D">
        <w:rPr>
          <w:rFonts w:ascii="Arial Narrow" w:hAnsi="Arial Narrow"/>
          <w:spacing w:val="-3"/>
          <w:sz w:val="22"/>
          <w:szCs w:val="22"/>
          <w:lang w:val="es-MX"/>
        </w:rPr>
        <w:t>así como el Capítulo XI del Reglamento de Elecciones del Instituto Nacional Electoral</w:t>
      </w:r>
      <w:r w:rsidR="007536E7" w:rsidRPr="00355C3D">
        <w:rPr>
          <w:rFonts w:ascii="Arial Narrow" w:hAnsi="Arial Narrow"/>
          <w:spacing w:val="-3"/>
          <w:sz w:val="22"/>
          <w:szCs w:val="22"/>
          <w:lang w:val="es-MX"/>
        </w:rPr>
        <w:t xml:space="preserve"> (RE)</w:t>
      </w:r>
      <w:r w:rsidR="00F66EE2" w:rsidRPr="00355C3D">
        <w:rPr>
          <w:rFonts w:ascii="Arial Narrow" w:hAnsi="Arial Narrow"/>
          <w:spacing w:val="-3"/>
          <w:sz w:val="22"/>
          <w:szCs w:val="22"/>
          <w:lang w:val="es-MX"/>
        </w:rPr>
        <w:t xml:space="preserve">, </w:t>
      </w:r>
      <w:r w:rsidR="00A43E11" w:rsidRPr="00355C3D">
        <w:rPr>
          <w:rFonts w:ascii="Arial Narrow" w:hAnsi="Arial Narrow"/>
          <w:spacing w:val="-3"/>
          <w:sz w:val="22"/>
          <w:szCs w:val="22"/>
          <w:lang w:val="es-MX"/>
        </w:rPr>
        <w:t xml:space="preserve">señala </w:t>
      </w:r>
      <w:r w:rsidR="00541CDE" w:rsidRPr="00355C3D">
        <w:rPr>
          <w:rFonts w:ascii="Arial Narrow" w:hAnsi="Arial Narrow"/>
          <w:spacing w:val="-3"/>
          <w:sz w:val="22"/>
          <w:szCs w:val="22"/>
          <w:lang w:val="es-MX"/>
        </w:rPr>
        <w:t xml:space="preserve">una serie de lineamientos y procedimientos cuyo cumplimiento recae en la Coordinación de Asuntos Internacionales </w:t>
      </w:r>
      <w:r w:rsidR="002D3F20" w:rsidRPr="00355C3D">
        <w:rPr>
          <w:rFonts w:ascii="Arial Narrow" w:hAnsi="Arial Narrow"/>
          <w:spacing w:val="-3"/>
          <w:sz w:val="22"/>
          <w:szCs w:val="22"/>
          <w:lang w:val="es-MX"/>
        </w:rPr>
        <w:t xml:space="preserve">del Instituto Nacional Electoral </w:t>
      </w:r>
      <w:r w:rsidR="00541CDE" w:rsidRPr="00355C3D">
        <w:rPr>
          <w:rFonts w:ascii="Arial Narrow" w:hAnsi="Arial Narrow"/>
          <w:spacing w:val="-3"/>
          <w:sz w:val="22"/>
          <w:szCs w:val="22"/>
          <w:lang w:val="es-MX"/>
        </w:rPr>
        <w:t>(CAI), incluyendo lo señalado en el párrafo 2 de la Base 6ª de</w:t>
      </w:r>
      <w:r w:rsidR="0021389A" w:rsidRPr="00355C3D">
        <w:rPr>
          <w:rFonts w:ascii="Arial Narrow" w:hAnsi="Arial Narrow"/>
          <w:spacing w:val="-3"/>
          <w:sz w:val="22"/>
          <w:szCs w:val="22"/>
          <w:lang w:val="es-MX"/>
        </w:rPr>
        <w:t xml:space="preserve"> la resolución citada,</w:t>
      </w:r>
      <w:r w:rsidR="00344071" w:rsidRPr="00355C3D">
        <w:rPr>
          <w:rFonts w:ascii="Arial Narrow" w:hAnsi="Arial Narrow"/>
          <w:spacing w:val="-3"/>
          <w:sz w:val="22"/>
          <w:szCs w:val="22"/>
          <w:lang w:val="es-MX"/>
        </w:rPr>
        <w:t xml:space="preserve"> respecto de </w:t>
      </w:r>
      <w:r w:rsidR="00431679" w:rsidRPr="00355C3D">
        <w:rPr>
          <w:rFonts w:ascii="Arial Narrow" w:hAnsi="Arial Narrow"/>
          <w:spacing w:val="-3"/>
          <w:sz w:val="22"/>
          <w:szCs w:val="22"/>
          <w:lang w:val="es-MX"/>
        </w:rPr>
        <w:t xml:space="preserve">la responsabilidad de </w:t>
      </w:r>
      <w:r w:rsidR="00541CDE" w:rsidRPr="00355C3D">
        <w:rPr>
          <w:rFonts w:ascii="Arial Narrow" w:hAnsi="Arial Narrow"/>
          <w:spacing w:val="-3"/>
          <w:sz w:val="22"/>
          <w:szCs w:val="22"/>
          <w:lang w:val="es-MX"/>
        </w:rPr>
        <w:t xml:space="preserve">esta Unidad Técnica </w:t>
      </w:r>
      <w:r w:rsidR="00431679" w:rsidRPr="00355C3D">
        <w:rPr>
          <w:rFonts w:ascii="Arial Narrow" w:hAnsi="Arial Narrow"/>
          <w:spacing w:val="-3"/>
          <w:sz w:val="22"/>
          <w:szCs w:val="22"/>
          <w:lang w:val="es-MX"/>
        </w:rPr>
        <w:t xml:space="preserve">de </w:t>
      </w:r>
      <w:r w:rsidR="00A23C99" w:rsidRPr="00355C3D">
        <w:rPr>
          <w:rFonts w:ascii="Arial Narrow" w:hAnsi="Arial Narrow"/>
          <w:spacing w:val="-3"/>
          <w:sz w:val="22"/>
          <w:szCs w:val="22"/>
          <w:lang w:val="es-MX"/>
        </w:rPr>
        <w:t xml:space="preserve">elaborar un </w:t>
      </w:r>
      <w:r w:rsidR="00A23C99" w:rsidRPr="00355C3D">
        <w:rPr>
          <w:rFonts w:ascii="Arial Narrow" w:hAnsi="Arial Narrow"/>
          <w:sz w:val="22"/>
          <w:szCs w:val="22"/>
          <w:lang w:val="es-MX"/>
        </w:rPr>
        <w:t>Programa de atención e información dirigido a l</w:t>
      </w:r>
      <w:r w:rsidR="00B46AF9" w:rsidRPr="00355C3D">
        <w:rPr>
          <w:rFonts w:ascii="Arial Narrow" w:hAnsi="Arial Narrow"/>
          <w:sz w:val="22"/>
          <w:szCs w:val="22"/>
          <w:lang w:val="es-MX"/>
        </w:rPr>
        <w:t xml:space="preserve">as </w:t>
      </w:r>
      <w:r w:rsidR="003A3125" w:rsidRPr="00355C3D">
        <w:rPr>
          <w:rFonts w:ascii="Arial Narrow" w:hAnsi="Arial Narrow"/>
          <w:sz w:val="22"/>
          <w:szCs w:val="22"/>
          <w:lang w:val="es-MX"/>
        </w:rPr>
        <w:t>personas visitantes extranjeras acreditadas</w:t>
      </w:r>
      <w:r w:rsidR="00A23C99" w:rsidRPr="00355C3D">
        <w:rPr>
          <w:rFonts w:ascii="Arial Narrow" w:hAnsi="Arial Narrow"/>
          <w:sz w:val="22"/>
          <w:szCs w:val="22"/>
          <w:lang w:val="es-MX"/>
        </w:rPr>
        <w:t>, el cual</w:t>
      </w:r>
      <w:r w:rsidR="00C056EA" w:rsidRPr="00355C3D">
        <w:rPr>
          <w:rFonts w:ascii="Arial Narrow" w:hAnsi="Arial Narrow"/>
          <w:sz w:val="22"/>
          <w:szCs w:val="22"/>
          <w:lang w:val="es-MX"/>
        </w:rPr>
        <w:t xml:space="preserve">, según el resolutivo </w:t>
      </w:r>
      <w:r w:rsidR="005518F5" w:rsidRPr="00355C3D">
        <w:rPr>
          <w:rFonts w:ascii="Arial Narrow" w:hAnsi="Arial Narrow"/>
          <w:sz w:val="22"/>
          <w:szCs w:val="22"/>
          <w:lang w:val="es-MX"/>
        </w:rPr>
        <w:t>Quinto forma parte de</w:t>
      </w:r>
      <w:r w:rsidR="00AD7769" w:rsidRPr="00355C3D">
        <w:rPr>
          <w:rFonts w:ascii="Arial Narrow" w:hAnsi="Arial Narrow"/>
          <w:sz w:val="22"/>
          <w:szCs w:val="22"/>
          <w:lang w:val="es-MX"/>
        </w:rPr>
        <w:t xml:space="preserve">l </w:t>
      </w:r>
      <w:r w:rsidR="005518F5" w:rsidRPr="00355C3D">
        <w:rPr>
          <w:rFonts w:ascii="Arial Narrow" w:hAnsi="Arial Narrow"/>
          <w:sz w:val="22"/>
          <w:szCs w:val="22"/>
          <w:lang w:val="es-MX"/>
        </w:rPr>
        <w:t xml:space="preserve">multicitado </w:t>
      </w:r>
      <w:r w:rsidR="00387C66" w:rsidRPr="00355C3D">
        <w:rPr>
          <w:rFonts w:ascii="Arial Narrow" w:hAnsi="Arial Narrow"/>
          <w:sz w:val="22"/>
          <w:szCs w:val="22"/>
          <w:lang w:val="es-MX"/>
        </w:rPr>
        <w:t>A</w:t>
      </w:r>
      <w:r w:rsidR="00AD7769" w:rsidRPr="00355C3D">
        <w:rPr>
          <w:rFonts w:ascii="Arial Narrow" w:hAnsi="Arial Narrow"/>
          <w:sz w:val="22"/>
          <w:szCs w:val="22"/>
          <w:lang w:val="es-MX"/>
        </w:rPr>
        <w:t>cuerdo</w:t>
      </w:r>
      <w:r w:rsidR="00A23C99" w:rsidRPr="00355C3D">
        <w:rPr>
          <w:rFonts w:ascii="Arial Narrow" w:hAnsi="Arial Narrow"/>
          <w:sz w:val="22"/>
          <w:szCs w:val="22"/>
          <w:lang w:val="es-MX"/>
        </w:rPr>
        <w:t>.</w:t>
      </w:r>
    </w:p>
    <w:p w14:paraId="4ED3A5AF" w14:textId="77777777" w:rsidR="00A23C99" w:rsidRPr="00355C3D" w:rsidRDefault="00A23C99" w:rsidP="005733EB">
      <w:pPr>
        <w:jc w:val="both"/>
        <w:rPr>
          <w:rFonts w:ascii="Arial Narrow" w:hAnsi="Arial Narrow"/>
          <w:spacing w:val="-3"/>
          <w:sz w:val="22"/>
          <w:szCs w:val="22"/>
          <w:lang w:val="es-MX"/>
        </w:rPr>
      </w:pPr>
    </w:p>
    <w:p w14:paraId="379092E1" w14:textId="77777777" w:rsidR="00572F1D" w:rsidRPr="00355C3D" w:rsidRDefault="00572F1D" w:rsidP="005733EB">
      <w:pPr>
        <w:jc w:val="both"/>
        <w:rPr>
          <w:rFonts w:ascii="Arial Narrow" w:hAnsi="Arial Narrow"/>
          <w:spacing w:val="-3"/>
          <w:sz w:val="22"/>
          <w:szCs w:val="22"/>
          <w:lang w:val="es-MX"/>
        </w:rPr>
      </w:pPr>
    </w:p>
    <w:p w14:paraId="5D1991B6" w14:textId="77777777" w:rsidR="00541CDE" w:rsidRPr="00355C3D" w:rsidRDefault="00541CDE" w:rsidP="005733EB">
      <w:pPr>
        <w:numPr>
          <w:ilvl w:val="0"/>
          <w:numId w:val="18"/>
        </w:numPr>
        <w:ind w:left="426" w:hanging="426"/>
        <w:jc w:val="both"/>
        <w:rPr>
          <w:rFonts w:ascii="Arial Narrow" w:hAnsi="Arial Narrow"/>
          <w:b/>
          <w:sz w:val="22"/>
          <w:szCs w:val="22"/>
          <w:lang w:val="es-MX"/>
        </w:rPr>
      </w:pPr>
      <w:r w:rsidRPr="00355C3D">
        <w:rPr>
          <w:rFonts w:ascii="Arial Narrow" w:hAnsi="Arial Narrow"/>
          <w:b/>
          <w:sz w:val="22"/>
          <w:szCs w:val="22"/>
          <w:lang w:val="es-MX"/>
        </w:rPr>
        <w:t xml:space="preserve">OBJETIVO </w:t>
      </w:r>
    </w:p>
    <w:p w14:paraId="38F7E4EF" w14:textId="77777777" w:rsidR="00541CDE" w:rsidRPr="00355C3D" w:rsidRDefault="00541CDE" w:rsidP="005733EB">
      <w:pPr>
        <w:jc w:val="both"/>
        <w:rPr>
          <w:rFonts w:ascii="Arial Narrow" w:hAnsi="Arial Narrow"/>
          <w:sz w:val="22"/>
          <w:szCs w:val="22"/>
          <w:lang w:val="es-MX"/>
        </w:rPr>
      </w:pPr>
    </w:p>
    <w:p w14:paraId="19167B4B" w14:textId="49CBFA39" w:rsidR="00541CDE" w:rsidRPr="00355C3D" w:rsidRDefault="00541CDE" w:rsidP="005733EB">
      <w:pPr>
        <w:jc w:val="both"/>
        <w:rPr>
          <w:rFonts w:ascii="Arial Narrow" w:hAnsi="Arial Narrow" w:cs="Arial"/>
          <w:sz w:val="22"/>
          <w:szCs w:val="22"/>
          <w:lang w:val="es-MX"/>
        </w:rPr>
      </w:pPr>
      <w:r w:rsidRPr="00355C3D">
        <w:rPr>
          <w:rFonts w:ascii="Arial Narrow" w:hAnsi="Arial Narrow" w:cs="Arial"/>
          <w:sz w:val="22"/>
          <w:szCs w:val="22"/>
          <w:lang w:val="es-MX"/>
        </w:rPr>
        <w:t>E</w:t>
      </w:r>
      <w:r w:rsidR="00DB35A3" w:rsidRPr="00355C3D">
        <w:rPr>
          <w:rFonts w:ascii="Arial Narrow" w:hAnsi="Arial Narrow" w:cs="Arial"/>
          <w:sz w:val="22"/>
          <w:szCs w:val="22"/>
          <w:lang w:val="es-MX"/>
        </w:rPr>
        <w:t xml:space="preserve">ste </w:t>
      </w:r>
      <w:r w:rsidR="002D030E" w:rsidRPr="00355C3D">
        <w:rPr>
          <w:rFonts w:ascii="Arial Narrow" w:hAnsi="Arial Narrow" w:cs="Arial"/>
          <w:sz w:val="22"/>
          <w:szCs w:val="22"/>
          <w:lang w:val="es-MX"/>
        </w:rPr>
        <w:t xml:space="preserve">Programa general </w:t>
      </w:r>
      <w:r w:rsidR="00DB35A3" w:rsidRPr="00355C3D">
        <w:rPr>
          <w:rFonts w:ascii="Arial Narrow" w:hAnsi="Arial Narrow"/>
          <w:spacing w:val="-3"/>
          <w:sz w:val="22"/>
          <w:szCs w:val="22"/>
          <w:lang w:val="es-MX"/>
        </w:rPr>
        <w:t>(Programa)</w:t>
      </w:r>
      <w:r w:rsidR="00DB023A" w:rsidRPr="00355C3D">
        <w:rPr>
          <w:rFonts w:ascii="Arial Narrow" w:hAnsi="Arial Narrow"/>
          <w:spacing w:val="-3"/>
          <w:sz w:val="22"/>
          <w:szCs w:val="22"/>
          <w:lang w:val="es-MX"/>
        </w:rPr>
        <w:t xml:space="preserve"> </w:t>
      </w:r>
      <w:r w:rsidRPr="00355C3D">
        <w:rPr>
          <w:rFonts w:ascii="Arial Narrow" w:hAnsi="Arial Narrow" w:cs="Arial"/>
          <w:sz w:val="22"/>
          <w:szCs w:val="22"/>
          <w:lang w:val="es-MX"/>
        </w:rPr>
        <w:t>tiene como principal objetivo establecer l</w:t>
      </w:r>
      <w:r w:rsidR="005A14C1" w:rsidRPr="00355C3D">
        <w:rPr>
          <w:rFonts w:ascii="Arial Narrow" w:hAnsi="Arial Narrow" w:cs="Arial"/>
          <w:sz w:val="22"/>
          <w:szCs w:val="22"/>
          <w:lang w:val="es-MX"/>
        </w:rPr>
        <w:t xml:space="preserve">as acciones </w:t>
      </w:r>
      <w:r w:rsidRPr="00355C3D">
        <w:rPr>
          <w:rFonts w:ascii="Arial Narrow" w:hAnsi="Arial Narrow" w:cs="Arial"/>
          <w:sz w:val="22"/>
          <w:szCs w:val="22"/>
          <w:lang w:val="es-MX"/>
        </w:rPr>
        <w:t>dirigidas a atender e informar a l</w:t>
      </w:r>
      <w:r w:rsidR="00B46AF9" w:rsidRPr="00355C3D">
        <w:rPr>
          <w:rFonts w:ascii="Arial Narrow" w:hAnsi="Arial Narrow" w:cs="Arial"/>
          <w:sz w:val="22"/>
          <w:szCs w:val="22"/>
          <w:lang w:val="es-MX"/>
        </w:rPr>
        <w:t xml:space="preserve">as </w:t>
      </w:r>
      <w:r w:rsidR="003A3125" w:rsidRPr="00355C3D">
        <w:rPr>
          <w:rFonts w:ascii="Arial Narrow" w:hAnsi="Arial Narrow" w:cs="Arial"/>
          <w:sz w:val="22"/>
          <w:szCs w:val="22"/>
          <w:lang w:val="es-MX"/>
        </w:rPr>
        <w:t xml:space="preserve">personas visitantes extranjeras acreditadas </w:t>
      </w:r>
      <w:r w:rsidRPr="00355C3D">
        <w:rPr>
          <w:rFonts w:ascii="Arial Narrow" w:hAnsi="Arial Narrow" w:cs="Arial"/>
          <w:sz w:val="22"/>
          <w:szCs w:val="22"/>
          <w:lang w:val="es-MX"/>
        </w:rPr>
        <w:t xml:space="preserve">que acudan a presenciar y acompañar el </w:t>
      </w:r>
      <w:r w:rsidR="00342A95" w:rsidRPr="00355C3D">
        <w:rPr>
          <w:rFonts w:ascii="Arial Narrow" w:hAnsi="Arial Narrow" w:cs="Arial"/>
          <w:sz w:val="22"/>
          <w:szCs w:val="22"/>
          <w:lang w:val="es-MX"/>
        </w:rPr>
        <w:t xml:space="preserve">desarrollo </w:t>
      </w:r>
      <w:r w:rsidR="00690772" w:rsidRPr="00690772">
        <w:rPr>
          <w:rFonts w:ascii="Arial Narrow" w:hAnsi="Arial Narrow" w:cs="Arial"/>
          <w:sz w:val="22"/>
          <w:szCs w:val="22"/>
          <w:lang w:val="es-MX"/>
        </w:rPr>
        <w:t>Proceso Electoral Extraordinario para la elección de diversos cargos del Poder Judicial de la Federación 2024-2025</w:t>
      </w:r>
      <w:r w:rsidR="00F276DA">
        <w:rPr>
          <w:rFonts w:ascii="Arial Narrow" w:hAnsi="Arial Narrow" w:cs="Arial"/>
          <w:sz w:val="22"/>
          <w:szCs w:val="22"/>
          <w:lang w:val="es-MX"/>
        </w:rPr>
        <w:t>,</w:t>
      </w:r>
      <w:r w:rsidR="00F276DA" w:rsidRPr="00F276DA">
        <w:rPr>
          <w:rFonts w:ascii="Arial Narrow" w:hAnsi="Arial Narrow" w:cs="Tahoma"/>
          <w:sz w:val="22"/>
          <w:szCs w:val="22"/>
          <w:lang w:val="es-MX"/>
        </w:rPr>
        <w:t xml:space="preserve"> </w:t>
      </w:r>
      <w:r w:rsidR="00F276DA">
        <w:rPr>
          <w:rFonts w:ascii="Arial Narrow" w:hAnsi="Arial Narrow" w:cs="Tahoma"/>
          <w:sz w:val="22"/>
          <w:szCs w:val="22"/>
          <w:lang w:val="es-MX"/>
        </w:rPr>
        <w:t>así como, en su caso, las elecciones extraordinarias concurrentes para cargos de los poderes judiciales locales</w:t>
      </w:r>
      <w:r w:rsidR="00D636EE" w:rsidRPr="00355C3D" w:rsidDel="002D030E">
        <w:rPr>
          <w:rFonts w:ascii="Arial Narrow" w:hAnsi="Arial Narrow"/>
          <w:spacing w:val="-3"/>
          <w:sz w:val="22"/>
          <w:szCs w:val="22"/>
          <w:lang w:val="es-MX"/>
        </w:rPr>
        <w:t xml:space="preserve"> </w:t>
      </w:r>
      <w:r w:rsidR="00D636EE" w:rsidRPr="00355C3D">
        <w:rPr>
          <w:rFonts w:ascii="Arial Narrow" w:hAnsi="Arial Narrow"/>
          <w:spacing w:val="-3"/>
          <w:sz w:val="22"/>
          <w:szCs w:val="22"/>
          <w:lang w:val="es-MX"/>
        </w:rPr>
        <w:t>(</w:t>
      </w:r>
      <w:r w:rsidR="00346788" w:rsidRPr="00355C3D">
        <w:rPr>
          <w:rFonts w:ascii="Arial Narrow" w:hAnsi="Arial Narrow" w:cs="Tahoma"/>
          <w:sz w:val="22"/>
          <w:szCs w:val="22"/>
          <w:lang w:val="es-MX"/>
        </w:rPr>
        <w:t>PEEPJF 2024-2025</w:t>
      </w:r>
      <w:r w:rsidR="00D636EE" w:rsidRPr="00355C3D">
        <w:rPr>
          <w:rFonts w:ascii="Arial Narrow" w:hAnsi="Arial Narrow" w:cs="Arial"/>
          <w:sz w:val="22"/>
          <w:szCs w:val="22"/>
          <w:lang w:val="es-MX"/>
        </w:rPr>
        <w:t>)</w:t>
      </w:r>
      <w:r w:rsidRPr="00355C3D">
        <w:rPr>
          <w:rFonts w:ascii="Arial Narrow" w:hAnsi="Arial Narrow" w:cs="Arial"/>
          <w:sz w:val="22"/>
          <w:szCs w:val="22"/>
          <w:lang w:val="es-MX"/>
        </w:rPr>
        <w:t xml:space="preserve">, buscando ofrecer las </w:t>
      </w:r>
      <w:r w:rsidR="00654AB1" w:rsidRPr="00355C3D">
        <w:rPr>
          <w:rFonts w:ascii="Arial Narrow" w:hAnsi="Arial Narrow" w:cs="Arial"/>
          <w:sz w:val="22"/>
          <w:szCs w:val="22"/>
          <w:lang w:val="es-MX"/>
        </w:rPr>
        <w:t xml:space="preserve">mayores </w:t>
      </w:r>
      <w:r w:rsidRPr="00355C3D">
        <w:rPr>
          <w:rFonts w:ascii="Arial Narrow" w:hAnsi="Arial Narrow" w:cs="Arial"/>
          <w:sz w:val="22"/>
          <w:szCs w:val="22"/>
          <w:lang w:val="es-MX"/>
        </w:rPr>
        <w:t>facilidades posibles</w:t>
      </w:r>
      <w:r w:rsidR="00E2784B" w:rsidRPr="00355C3D">
        <w:rPr>
          <w:rFonts w:ascii="Arial Narrow" w:hAnsi="Arial Narrow" w:cs="Arial"/>
          <w:sz w:val="22"/>
          <w:szCs w:val="22"/>
          <w:lang w:val="es-MX"/>
        </w:rPr>
        <w:t xml:space="preserve"> </w:t>
      </w:r>
      <w:r w:rsidR="005A14C1" w:rsidRPr="00355C3D">
        <w:rPr>
          <w:rFonts w:ascii="Arial Narrow" w:hAnsi="Arial Narrow" w:cs="Arial"/>
          <w:sz w:val="22"/>
          <w:szCs w:val="22"/>
          <w:lang w:val="es-MX"/>
        </w:rPr>
        <w:t xml:space="preserve">y </w:t>
      </w:r>
      <w:r w:rsidR="00E2784B" w:rsidRPr="00355C3D">
        <w:rPr>
          <w:rFonts w:ascii="Arial Narrow" w:hAnsi="Arial Narrow" w:cs="Arial"/>
          <w:sz w:val="22"/>
          <w:szCs w:val="22"/>
          <w:lang w:val="es-MX"/>
        </w:rPr>
        <w:t>aten</w:t>
      </w:r>
      <w:r w:rsidR="00DB023A" w:rsidRPr="00355C3D">
        <w:rPr>
          <w:rFonts w:ascii="Arial Narrow" w:hAnsi="Arial Narrow" w:cs="Arial"/>
          <w:sz w:val="22"/>
          <w:szCs w:val="22"/>
          <w:lang w:val="es-MX"/>
        </w:rPr>
        <w:t>der</w:t>
      </w:r>
      <w:r w:rsidR="00E2784B" w:rsidRPr="00355C3D">
        <w:rPr>
          <w:rFonts w:ascii="Arial Narrow" w:hAnsi="Arial Narrow" w:cs="Arial"/>
          <w:sz w:val="22"/>
          <w:szCs w:val="22"/>
          <w:lang w:val="es-MX"/>
        </w:rPr>
        <w:t xml:space="preserve"> los lineamientos establecidos</w:t>
      </w:r>
      <w:r w:rsidRPr="00355C3D">
        <w:rPr>
          <w:rFonts w:ascii="Arial Narrow" w:hAnsi="Arial Narrow" w:cs="Arial"/>
          <w:sz w:val="22"/>
          <w:szCs w:val="22"/>
          <w:lang w:val="es-MX"/>
        </w:rPr>
        <w:t xml:space="preserve">. </w:t>
      </w:r>
    </w:p>
    <w:p w14:paraId="0E84B741" w14:textId="77777777" w:rsidR="00541CDE" w:rsidRDefault="00541CDE" w:rsidP="005733EB">
      <w:pPr>
        <w:jc w:val="both"/>
        <w:rPr>
          <w:rFonts w:ascii="Arial Narrow" w:hAnsi="Arial Narrow" w:cs="Arial"/>
          <w:sz w:val="22"/>
          <w:szCs w:val="22"/>
          <w:lang w:val="es-MX"/>
        </w:rPr>
      </w:pPr>
    </w:p>
    <w:p w14:paraId="254C62A8" w14:textId="77777777" w:rsidR="005733EB" w:rsidRPr="00355C3D" w:rsidRDefault="005733EB" w:rsidP="005733EB">
      <w:pPr>
        <w:jc w:val="both"/>
        <w:rPr>
          <w:rFonts w:ascii="Arial Narrow" w:hAnsi="Arial Narrow" w:cs="Arial"/>
          <w:sz w:val="22"/>
          <w:szCs w:val="22"/>
          <w:lang w:val="es-MX"/>
        </w:rPr>
      </w:pPr>
    </w:p>
    <w:p w14:paraId="1476E546" w14:textId="3970D470" w:rsidR="00541CDE" w:rsidRPr="00355C3D" w:rsidRDefault="00293180" w:rsidP="005733EB">
      <w:pPr>
        <w:pStyle w:val="Prrafodelista"/>
        <w:ind w:left="0"/>
        <w:jc w:val="both"/>
        <w:rPr>
          <w:rFonts w:ascii="Arial Narrow" w:hAnsi="Arial Narrow" w:cs="Arial"/>
          <w:sz w:val="22"/>
          <w:szCs w:val="22"/>
          <w:lang w:val="es-MX"/>
        </w:rPr>
      </w:pPr>
      <w:r w:rsidRPr="00355C3D">
        <w:rPr>
          <w:rFonts w:ascii="Arial Narrow" w:hAnsi="Arial Narrow" w:cs="Arial"/>
          <w:sz w:val="22"/>
          <w:szCs w:val="22"/>
          <w:lang w:val="es-MX"/>
        </w:rPr>
        <w:lastRenderedPageBreak/>
        <w:t>Para estos fines</w:t>
      </w:r>
      <w:r w:rsidR="00541CDE" w:rsidRPr="00355C3D">
        <w:rPr>
          <w:rFonts w:ascii="Arial Narrow" w:hAnsi="Arial Narrow" w:cs="Arial"/>
          <w:sz w:val="22"/>
          <w:szCs w:val="22"/>
          <w:lang w:val="es-MX"/>
        </w:rPr>
        <w:t xml:space="preserve"> se llevarán a cabo diferentes acciones, destacando:</w:t>
      </w:r>
    </w:p>
    <w:p w14:paraId="30466BCC" w14:textId="4D409F93" w:rsidR="00541CDE" w:rsidRPr="00355C3D" w:rsidRDefault="00541CDE" w:rsidP="005733EB">
      <w:pPr>
        <w:pStyle w:val="Prrafodelista"/>
        <w:numPr>
          <w:ilvl w:val="3"/>
          <w:numId w:val="14"/>
        </w:numPr>
        <w:tabs>
          <w:tab w:val="left" w:pos="567"/>
        </w:tabs>
        <w:ind w:left="567" w:hanging="283"/>
        <w:contextualSpacing/>
        <w:jc w:val="both"/>
        <w:rPr>
          <w:rFonts w:ascii="Arial Narrow" w:hAnsi="Arial Narrow" w:cs="Arial"/>
          <w:sz w:val="22"/>
          <w:szCs w:val="22"/>
          <w:lang w:val="es-MX"/>
        </w:rPr>
      </w:pPr>
      <w:r w:rsidRPr="00355C3D">
        <w:rPr>
          <w:rFonts w:ascii="Arial Narrow" w:hAnsi="Arial Narrow" w:cs="Arial"/>
          <w:sz w:val="22"/>
          <w:szCs w:val="22"/>
          <w:lang w:val="es-MX"/>
        </w:rPr>
        <w:t xml:space="preserve">Instrumentar una estrategia de difusión del Acuerdo del Consejo General, incluida la Convocatoria y </w:t>
      </w:r>
      <w:r w:rsidR="007F1AAC" w:rsidRPr="00355C3D">
        <w:rPr>
          <w:rFonts w:ascii="Arial Narrow" w:hAnsi="Arial Narrow" w:cs="Arial"/>
          <w:sz w:val="22"/>
          <w:szCs w:val="22"/>
          <w:lang w:val="es-MX"/>
        </w:rPr>
        <w:t>la Solicitud de acreditación</w:t>
      </w:r>
      <w:r w:rsidR="00DB023A" w:rsidRPr="00355C3D">
        <w:rPr>
          <w:rFonts w:ascii="Arial Narrow" w:hAnsi="Arial Narrow" w:cs="Arial"/>
          <w:sz w:val="22"/>
          <w:szCs w:val="22"/>
          <w:lang w:val="es-MX"/>
        </w:rPr>
        <w:t xml:space="preserve"> como </w:t>
      </w:r>
      <w:r w:rsidR="00950794" w:rsidRPr="00355C3D">
        <w:rPr>
          <w:rFonts w:ascii="Arial Narrow" w:hAnsi="Arial Narrow" w:cs="Arial"/>
          <w:sz w:val="22"/>
          <w:szCs w:val="22"/>
          <w:lang w:val="es-MX"/>
        </w:rPr>
        <w:t xml:space="preserve">personas </w:t>
      </w:r>
      <w:r w:rsidR="00DB023A" w:rsidRPr="00355C3D">
        <w:rPr>
          <w:rFonts w:ascii="Arial Narrow" w:hAnsi="Arial Narrow" w:cs="Arial"/>
          <w:sz w:val="22"/>
          <w:szCs w:val="22"/>
          <w:lang w:val="es-MX"/>
        </w:rPr>
        <w:t>visitantes extranjer</w:t>
      </w:r>
      <w:r w:rsidR="00950794" w:rsidRPr="00355C3D">
        <w:rPr>
          <w:rFonts w:ascii="Arial Narrow" w:hAnsi="Arial Narrow" w:cs="Arial"/>
          <w:sz w:val="22"/>
          <w:szCs w:val="22"/>
          <w:lang w:val="es-MX"/>
        </w:rPr>
        <w:t>a</w:t>
      </w:r>
      <w:r w:rsidR="00AD0036" w:rsidRPr="00355C3D">
        <w:rPr>
          <w:rFonts w:ascii="Arial Narrow" w:hAnsi="Arial Narrow" w:cs="Arial"/>
          <w:sz w:val="22"/>
          <w:szCs w:val="22"/>
          <w:lang w:val="es-MX"/>
        </w:rPr>
        <w:t>s</w:t>
      </w:r>
      <w:r w:rsidR="00C970FA" w:rsidRPr="00355C3D">
        <w:rPr>
          <w:rFonts w:ascii="Arial Narrow" w:hAnsi="Arial Narrow" w:cs="Arial"/>
          <w:sz w:val="22"/>
          <w:szCs w:val="22"/>
          <w:lang w:val="es-MX"/>
        </w:rPr>
        <w:t>,</w:t>
      </w:r>
      <w:r w:rsidR="000438D5" w:rsidRPr="00355C3D">
        <w:rPr>
          <w:rFonts w:ascii="Arial Narrow" w:hAnsi="Arial Narrow" w:cs="Arial"/>
          <w:sz w:val="22"/>
          <w:szCs w:val="22"/>
          <w:lang w:val="es-MX"/>
        </w:rPr>
        <w:t xml:space="preserve"> entre audiencias potencialmente interesadas</w:t>
      </w:r>
      <w:r w:rsidRPr="00355C3D">
        <w:rPr>
          <w:rFonts w:ascii="Arial Narrow" w:hAnsi="Arial Narrow" w:cs="Arial"/>
          <w:sz w:val="22"/>
          <w:szCs w:val="22"/>
          <w:lang w:val="es-MX"/>
        </w:rPr>
        <w:t>.</w:t>
      </w:r>
    </w:p>
    <w:p w14:paraId="18A241E3" w14:textId="7FFBDC75" w:rsidR="00293180" w:rsidRPr="00355C3D" w:rsidRDefault="00BC76AC" w:rsidP="005733EB">
      <w:pPr>
        <w:pStyle w:val="Prrafodelista"/>
        <w:numPr>
          <w:ilvl w:val="3"/>
          <w:numId w:val="14"/>
        </w:numPr>
        <w:tabs>
          <w:tab w:val="left" w:pos="567"/>
        </w:tabs>
        <w:ind w:left="567" w:hanging="283"/>
        <w:contextualSpacing/>
        <w:jc w:val="both"/>
        <w:rPr>
          <w:rFonts w:ascii="Arial Narrow" w:hAnsi="Arial Narrow" w:cs="Arial"/>
          <w:sz w:val="22"/>
          <w:szCs w:val="22"/>
          <w:lang w:val="es-MX"/>
        </w:rPr>
      </w:pPr>
      <w:r w:rsidRPr="00355C3D">
        <w:rPr>
          <w:rFonts w:ascii="Arial Narrow" w:hAnsi="Arial Narrow" w:cs="Arial"/>
          <w:sz w:val="22"/>
          <w:szCs w:val="22"/>
          <w:lang w:val="es-MX"/>
        </w:rPr>
        <w:t>Dise</w:t>
      </w:r>
      <w:r w:rsidR="008B2A08" w:rsidRPr="00355C3D">
        <w:rPr>
          <w:rFonts w:ascii="Arial Narrow" w:hAnsi="Arial Narrow" w:cs="Arial"/>
          <w:sz w:val="22"/>
          <w:szCs w:val="22"/>
          <w:lang w:val="es-MX"/>
        </w:rPr>
        <w:t>ña</w:t>
      </w:r>
      <w:r w:rsidRPr="00355C3D">
        <w:rPr>
          <w:rFonts w:ascii="Arial Narrow" w:hAnsi="Arial Narrow" w:cs="Arial"/>
          <w:sz w:val="22"/>
          <w:szCs w:val="22"/>
          <w:lang w:val="es-MX"/>
        </w:rPr>
        <w:t>r y e</w:t>
      </w:r>
      <w:r w:rsidR="00F9475D" w:rsidRPr="00355C3D">
        <w:rPr>
          <w:rFonts w:ascii="Arial Narrow" w:hAnsi="Arial Narrow" w:cs="Arial"/>
          <w:sz w:val="22"/>
          <w:szCs w:val="22"/>
          <w:lang w:val="es-MX"/>
        </w:rPr>
        <w:t>jecutar un esquema de comunicación</w:t>
      </w:r>
      <w:r w:rsidRPr="00355C3D">
        <w:rPr>
          <w:rFonts w:ascii="Arial Narrow" w:hAnsi="Arial Narrow" w:cs="Arial"/>
          <w:sz w:val="22"/>
          <w:szCs w:val="22"/>
          <w:lang w:val="es-MX"/>
        </w:rPr>
        <w:t>,</w:t>
      </w:r>
      <w:r w:rsidR="00F9475D" w:rsidRPr="00355C3D">
        <w:rPr>
          <w:rFonts w:ascii="Arial Narrow" w:hAnsi="Arial Narrow" w:cs="Arial"/>
          <w:sz w:val="22"/>
          <w:szCs w:val="22"/>
          <w:lang w:val="es-MX"/>
        </w:rPr>
        <w:t xml:space="preserve"> intercambio </w:t>
      </w:r>
      <w:r w:rsidR="00A1401F" w:rsidRPr="00355C3D">
        <w:rPr>
          <w:rFonts w:ascii="Arial Narrow" w:hAnsi="Arial Narrow" w:cs="Arial"/>
          <w:sz w:val="22"/>
          <w:szCs w:val="22"/>
          <w:lang w:val="es-MX"/>
        </w:rPr>
        <w:t>de información</w:t>
      </w:r>
      <w:r w:rsidRPr="00355C3D">
        <w:rPr>
          <w:rFonts w:ascii="Arial Narrow" w:hAnsi="Arial Narrow" w:cs="Arial"/>
          <w:sz w:val="22"/>
          <w:szCs w:val="22"/>
          <w:lang w:val="es-MX"/>
        </w:rPr>
        <w:t xml:space="preserve"> y colaboración </w:t>
      </w:r>
      <w:r w:rsidR="00F9475D" w:rsidRPr="00355C3D">
        <w:rPr>
          <w:rFonts w:ascii="Arial Narrow" w:hAnsi="Arial Narrow" w:cs="Arial"/>
          <w:sz w:val="22"/>
          <w:szCs w:val="22"/>
          <w:lang w:val="es-MX"/>
        </w:rPr>
        <w:t xml:space="preserve">con </w:t>
      </w:r>
      <w:r w:rsidR="00D66DF6" w:rsidRPr="00355C3D">
        <w:rPr>
          <w:rFonts w:ascii="Arial Narrow" w:hAnsi="Arial Narrow" w:cs="Arial"/>
          <w:sz w:val="22"/>
          <w:szCs w:val="22"/>
          <w:lang w:val="es-MX"/>
        </w:rPr>
        <w:t>los</w:t>
      </w:r>
      <w:r w:rsidR="00F9475D" w:rsidRPr="00355C3D">
        <w:rPr>
          <w:rFonts w:ascii="Arial Narrow" w:hAnsi="Arial Narrow" w:cs="Arial"/>
          <w:sz w:val="22"/>
          <w:szCs w:val="22"/>
          <w:lang w:val="es-MX"/>
        </w:rPr>
        <w:t xml:space="preserve"> organismos públicos locales responsables de la organización de las </w:t>
      </w:r>
      <w:r w:rsidR="005B04BC">
        <w:rPr>
          <w:rFonts w:ascii="Arial Narrow" w:hAnsi="Arial Narrow"/>
          <w:spacing w:val="-3"/>
          <w:sz w:val="22"/>
          <w:szCs w:val="22"/>
          <w:lang w:val="es-MX"/>
        </w:rPr>
        <w:t>elecciones extraordinarias concurrentes para cargos de poderes judiciales locales</w:t>
      </w:r>
      <w:r w:rsidR="00F9475D" w:rsidRPr="00355C3D">
        <w:rPr>
          <w:rFonts w:ascii="Arial Narrow" w:hAnsi="Arial Narrow" w:cs="Arial"/>
          <w:sz w:val="22"/>
          <w:szCs w:val="22"/>
          <w:lang w:val="es-MX"/>
        </w:rPr>
        <w:t>.</w:t>
      </w:r>
    </w:p>
    <w:p w14:paraId="23C64D9A" w14:textId="5F4691C0" w:rsidR="00541CDE" w:rsidRPr="00355C3D" w:rsidRDefault="00541CDE" w:rsidP="005733EB">
      <w:pPr>
        <w:pStyle w:val="Prrafodelista"/>
        <w:numPr>
          <w:ilvl w:val="3"/>
          <w:numId w:val="14"/>
        </w:numPr>
        <w:tabs>
          <w:tab w:val="left" w:pos="567"/>
        </w:tabs>
        <w:ind w:left="567" w:hanging="283"/>
        <w:contextualSpacing/>
        <w:jc w:val="both"/>
        <w:rPr>
          <w:rFonts w:ascii="Arial Narrow" w:hAnsi="Arial Narrow" w:cs="Arial"/>
          <w:sz w:val="22"/>
          <w:szCs w:val="22"/>
          <w:lang w:val="es-MX"/>
        </w:rPr>
      </w:pPr>
      <w:r w:rsidRPr="00355C3D">
        <w:rPr>
          <w:rFonts w:ascii="Arial Narrow" w:hAnsi="Arial Narrow" w:cs="Arial"/>
          <w:sz w:val="22"/>
          <w:szCs w:val="22"/>
          <w:lang w:val="es-MX"/>
        </w:rPr>
        <w:t>Desarrollar acciones de colaboración interinstitucional dirigidas a apoyar a l</w:t>
      </w:r>
      <w:r w:rsidR="00B46AF9" w:rsidRPr="00355C3D">
        <w:rPr>
          <w:rFonts w:ascii="Arial Narrow" w:hAnsi="Arial Narrow" w:cs="Arial"/>
          <w:sz w:val="22"/>
          <w:szCs w:val="22"/>
          <w:lang w:val="es-MX"/>
        </w:rPr>
        <w:t xml:space="preserve">as </w:t>
      </w:r>
      <w:r w:rsidR="003A3125" w:rsidRPr="00355C3D">
        <w:rPr>
          <w:rFonts w:ascii="Arial Narrow" w:hAnsi="Arial Narrow" w:cs="Arial"/>
          <w:sz w:val="22"/>
          <w:szCs w:val="22"/>
          <w:lang w:val="es-MX"/>
        </w:rPr>
        <w:t xml:space="preserve">personas visitantes extranjeras </w:t>
      </w:r>
      <w:r w:rsidRPr="00355C3D">
        <w:rPr>
          <w:rFonts w:ascii="Arial Narrow" w:hAnsi="Arial Narrow" w:cs="Arial"/>
          <w:sz w:val="22"/>
          <w:szCs w:val="22"/>
          <w:lang w:val="es-MX"/>
        </w:rPr>
        <w:t>en los trámites migratorios conducentes.</w:t>
      </w:r>
    </w:p>
    <w:p w14:paraId="099BBFE6" w14:textId="4018BD47" w:rsidR="00541CDE" w:rsidRPr="00355C3D" w:rsidRDefault="00541CDE" w:rsidP="005733EB">
      <w:pPr>
        <w:pStyle w:val="Prrafodelista"/>
        <w:numPr>
          <w:ilvl w:val="3"/>
          <w:numId w:val="14"/>
        </w:numPr>
        <w:tabs>
          <w:tab w:val="left" w:pos="567"/>
        </w:tabs>
        <w:ind w:left="567" w:hanging="283"/>
        <w:contextualSpacing/>
        <w:jc w:val="both"/>
        <w:rPr>
          <w:rFonts w:ascii="Arial Narrow" w:hAnsi="Arial Narrow" w:cs="Arial"/>
          <w:sz w:val="22"/>
          <w:szCs w:val="22"/>
          <w:lang w:val="es-MX"/>
        </w:rPr>
      </w:pPr>
      <w:r w:rsidRPr="00355C3D">
        <w:rPr>
          <w:rFonts w:ascii="Arial Narrow" w:hAnsi="Arial Narrow" w:cs="Arial"/>
          <w:sz w:val="22"/>
          <w:szCs w:val="22"/>
          <w:lang w:val="es-MX"/>
        </w:rPr>
        <w:t>Establecer</w:t>
      </w:r>
      <w:r w:rsidR="0078166C" w:rsidRPr="00355C3D">
        <w:rPr>
          <w:rFonts w:ascii="Arial Narrow" w:hAnsi="Arial Narrow" w:cs="Arial"/>
          <w:sz w:val="22"/>
          <w:szCs w:val="22"/>
          <w:lang w:val="es-MX"/>
        </w:rPr>
        <w:t xml:space="preserve"> una serie de acciones dirigidas a </w:t>
      </w:r>
      <w:r w:rsidR="00551A39" w:rsidRPr="00355C3D">
        <w:rPr>
          <w:rFonts w:ascii="Arial Narrow" w:hAnsi="Arial Narrow" w:cs="Arial"/>
          <w:sz w:val="22"/>
          <w:szCs w:val="22"/>
          <w:lang w:val="es-MX"/>
        </w:rPr>
        <w:t xml:space="preserve">ofrecer </w:t>
      </w:r>
      <w:r w:rsidRPr="00355C3D">
        <w:rPr>
          <w:rFonts w:ascii="Arial Narrow" w:hAnsi="Arial Narrow" w:cs="Arial"/>
          <w:sz w:val="22"/>
          <w:szCs w:val="22"/>
          <w:lang w:val="es-MX"/>
        </w:rPr>
        <w:t>información puntual a l</w:t>
      </w:r>
      <w:r w:rsidR="00B46AF9" w:rsidRPr="00355C3D">
        <w:rPr>
          <w:rFonts w:ascii="Arial Narrow" w:hAnsi="Arial Narrow" w:cs="Arial"/>
          <w:sz w:val="22"/>
          <w:szCs w:val="22"/>
          <w:lang w:val="es-MX"/>
        </w:rPr>
        <w:t xml:space="preserve">as </w:t>
      </w:r>
      <w:r w:rsidR="003A3125" w:rsidRPr="00355C3D">
        <w:rPr>
          <w:rFonts w:ascii="Arial Narrow" w:hAnsi="Arial Narrow" w:cs="Arial"/>
          <w:sz w:val="22"/>
          <w:szCs w:val="22"/>
          <w:lang w:val="es-MX"/>
        </w:rPr>
        <w:t xml:space="preserve">personas visitantes extranjeras acreditadas </w:t>
      </w:r>
      <w:r w:rsidRPr="00355C3D">
        <w:rPr>
          <w:rFonts w:ascii="Arial Narrow" w:hAnsi="Arial Narrow" w:cs="Arial"/>
          <w:sz w:val="22"/>
          <w:szCs w:val="22"/>
          <w:lang w:val="es-MX"/>
        </w:rPr>
        <w:t>respecto del régimen electoral mexicano</w:t>
      </w:r>
      <w:r w:rsidR="00F32333" w:rsidRPr="00355C3D">
        <w:rPr>
          <w:rFonts w:ascii="Arial Narrow" w:hAnsi="Arial Narrow" w:cs="Arial"/>
          <w:sz w:val="22"/>
          <w:szCs w:val="22"/>
          <w:lang w:val="es-MX"/>
        </w:rPr>
        <w:t xml:space="preserve"> en lo general, </w:t>
      </w:r>
      <w:r w:rsidRPr="00355C3D">
        <w:rPr>
          <w:rFonts w:ascii="Arial Narrow" w:hAnsi="Arial Narrow" w:cs="Arial"/>
          <w:sz w:val="22"/>
          <w:szCs w:val="22"/>
          <w:lang w:val="es-MX"/>
        </w:rPr>
        <w:t xml:space="preserve">del </w:t>
      </w:r>
      <w:r w:rsidR="00346788" w:rsidRPr="00355C3D">
        <w:rPr>
          <w:rFonts w:ascii="Arial Narrow" w:hAnsi="Arial Narrow" w:cs="Arial"/>
          <w:sz w:val="22"/>
          <w:szCs w:val="22"/>
          <w:lang w:val="es-MX"/>
        </w:rPr>
        <w:t>PEEPJF 2024-2025</w:t>
      </w:r>
      <w:r w:rsidR="00F32333" w:rsidRPr="00355C3D">
        <w:rPr>
          <w:rFonts w:ascii="Arial Narrow" w:hAnsi="Arial Narrow" w:cs="Arial"/>
          <w:sz w:val="22"/>
          <w:szCs w:val="22"/>
          <w:lang w:val="es-MX"/>
        </w:rPr>
        <w:t xml:space="preserve"> en lo particular, así como </w:t>
      </w:r>
      <w:r w:rsidRPr="00355C3D">
        <w:rPr>
          <w:rFonts w:ascii="Arial Narrow" w:hAnsi="Arial Narrow" w:cs="Arial"/>
          <w:sz w:val="22"/>
          <w:szCs w:val="22"/>
          <w:lang w:val="es-MX"/>
        </w:rPr>
        <w:t>de las actividades sustantivas del INE, principalmente</w:t>
      </w:r>
      <w:r w:rsidR="00551A39" w:rsidRPr="00355C3D">
        <w:rPr>
          <w:rFonts w:ascii="Arial Narrow" w:hAnsi="Arial Narrow" w:cs="Arial"/>
          <w:sz w:val="22"/>
          <w:szCs w:val="22"/>
          <w:lang w:val="es-MX"/>
        </w:rPr>
        <w:t xml:space="preserve">; poniendo a su disposición documentación </w:t>
      </w:r>
      <w:r w:rsidR="00734770" w:rsidRPr="00355C3D">
        <w:rPr>
          <w:rFonts w:ascii="Arial Narrow" w:hAnsi="Arial Narrow" w:cs="Arial"/>
          <w:sz w:val="22"/>
          <w:szCs w:val="22"/>
          <w:lang w:val="es-MX"/>
        </w:rPr>
        <w:t xml:space="preserve">e información </w:t>
      </w:r>
      <w:r w:rsidR="00551A39" w:rsidRPr="00355C3D">
        <w:rPr>
          <w:rFonts w:ascii="Arial Narrow" w:hAnsi="Arial Narrow" w:cs="Arial"/>
          <w:sz w:val="22"/>
          <w:szCs w:val="22"/>
          <w:lang w:val="es-MX"/>
        </w:rPr>
        <w:t>a fin de que puedan tener insumos que apoyen el desarrollo de sus actividades</w:t>
      </w:r>
      <w:r w:rsidR="001927F2" w:rsidRPr="00355C3D">
        <w:rPr>
          <w:rFonts w:ascii="Arial Narrow" w:hAnsi="Arial Narrow" w:cs="Arial"/>
          <w:sz w:val="22"/>
          <w:szCs w:val="22"/>
          <w:lang w:val="es-MX"/>
        </w:rPr>
        <w:t xml:space="preserve">. </w:t>
      </w:r>
      <w:r w:rsidR="00CB6D9E" w:rsidRPr="00355C3D">
        <w:rPr>
          <w:rFonts w:ascii="Arial Narrow" w:hAnsi="Arial Narrow" w:cs="Arial"/>
          <w:sz w:val="22"/>
          <w:szCs w:val="22"/>
          <w:lang w:val="es-MX"/>
        </w:rPr>
        <w:t xml:space="preserve">Para estos fines, se priorizará el uso de </w:t>
      </w:r>
      <w:r w:rsidR="004A549C" w:rsidRPr="00355C3D">
        <w:rPr>
          <w:rFonts w:ascii="Arial Narrow" w:hAnsi="Arial Narrow" w:cs="Arial"/>
          <w:sz w:val="22"/>
          <w:szCs w:val="22"/>
          <w:lang w:val="es-MX"/>
        </w:rPr>
        <w:t xml:space="preserve">herramientas tecnológicas, tanto para la </w:t>
      </w:r>
      <w:r w:rsidR="005931C2" w:rsidRPr="00355C3D">
        <w:rPr>
          <w:rFonts w:ascii="Arial Narrow" w:hAnsi="Arial Narrow" w:cs="Arial"/>
          <w:sz w:val="22"/>
          <w:szCs w:val="22"/>
          <w:lang w:val="es-MX"/>
        </w:rPr>
        <w:t xml:space="preserve">difusión de información, como para la realización de encuentros entre </w:t>
      </w:r>
      <w:r w:rsidR="003A3125" w:rsidRPr="00355C3D">
        <w:rPr>
          <w:rFonts w:ascii="Arial Narrow" w:hAnsi="Arial Narrow" w:cs="Arial"/>
          <w:sz w:val="22"/>
          <w:szCs w:val="22"/>
          <w:lang w:val="es-MX"/>
        </w:rPr>
        <w:t xml:space="preserve">personas visitantes extranjeras acreditadas </w:t>
      </w:r>
      <w:r w:rsidR="005931C2" w:rsidRPr="00355C3D">
        <w:rPr>
          <w:rFonts w:ascii="Arial Narrow" w:hAnsi="Arial Narrow" w:cs="Arial"/>
          <w:sz w:val="22"/>
          <w:szCs w:val="22"/>
          <w:lang w:val="es-MX"/>
        </w:rPr>
        <w:t>y funcionari</w:t>
      </w:r>
      <w:r w:rsidR="003A3125" w:rsidRPr="00355C3D">
        <w:rPr>
          <w:rFonts w:ascii="Arial Narrow" w:hAnsi="Arial Narrow" w:cs="Arial"/>
          <w:sz w:val="22"/>
          <w:szCs w:val="22"/>
          <w:lang w:val="es-MX"/>
        </w:rPr>
        <w:t>ado</w:t>
      </w:r>
      <w:r w:rsidR="005931C2" w:rsidRPr="00355C3D">
        <w:rPr>
          <w:rFonts w:ascii="Arial Narrow" w:hAnsi="Arial Narrow" w:cs="Arial"/>
          <w:sz w:val="22"/>
          <w:szCs w:val="22"/>
          <w:lang w:val="es-MX"/>
        </w:rPr>
        <w:t xml:space="preserve"> del INE.</w:t>
      </w:r>
      <w:r w:rsidRPr="00355C3D">
        <w:rPr>
          <w:rFonts w:ascii="Arial Narrow" w:hAnsi="Arial Narrow" w:cs="Arial"/>
          <w:sz w:val="22"/>
          <w:szCs w:val="22"/>
          <w:lang w:val="es-MX"/>
        </w:rPr>
        <w:t xml:space="preserve"> </w:t>
      </w:r>
    </w:p>
    <w:p w14:paraId="371DA1D0" w14:textId="5ABA56A4" w:rsidR="00541CDE" w:rsidRPr="00355C3D" w:rsidRDefault="00541CDE" w:rsidP="005733EB">
      <w:pPr>
        <w:pStyle w:val="Prrafodelista"/>
        <w:numPr>
          <w:ilvl w:val="3"/>
          <w:numId w:val="14"/>
        </w:numPr>
        <w:tabs>
          <w:tab w:val="left" w:pos="567"/>
        </w:tabs>
        <w:ind w:left="567" w:hanging="283"/>
        <w:contextualSpacing/>
        <w:jc w:val="both"/>
        <w:rPr>
          <w:rFonts w:ascii="Arial Narrow" w:hAnsi="Arial Narrow" w:cs="Arial"/>
          <w:sz w:val="22"/>
          <w:szCs w:val="22"/>
          <w:lang w:val="es-MX"/>
        </w:rPr>
      </w:pPr>
      <w:r w:rsidRPr="00355C3D">
        <w:rPr>
          <w:rFonts w:ascii="Arial Narrow" w:hAnsi="Arial Narrow" w:cs="Arial"/>
          <w:sz w:val="22"/>
          <w:szCs w:val="22"/>
          <w:lang w:val="es-MX"/>
        </w:rPr>
        <w:t>Elaborar</w:t>
      </w:r>
      <w:r w:rsidR="00293180" w:rsidRPr="00355C3D">
        <w:rPr>
          <w:rFonts w:ascii="Arial Narrow" w:hAnsi="Arial Narrow" w:cs="Arial"/>
          <w:sz w:val="22"/>
          <w:szCs w:val="22"/>
          <w:lang w:val="es-MX"/>
        </w:rPr>
        <w:t xml:space="preserve"> e instrumentar un</w:t>
      </w:r>
      <w:r w:rsidR="0078166C" w:rsidRPr="00355C3D">
        <w:rPr>
          <w:rFonts w:ascii="Arial Narrow" w:hAnsi="Arial Narrow" w:cs="Arial"/>
          <w:sz w:val="22"/>
          <w:szCs w:val="22"/>
          <w:lang w:val="es-MX"/>
        </w:rPr>
        <w:t xml:space="preserve"> esquema de colaboración </w:t>
      </w:r>
      <w:r w:rsidR="00293180" w:rsidRPr="00355C3D">
        <w:rPr>
          <w:rFonts w:ascii="Arial Narrow" w:hAnsi="Arial Narrow" w:cs="Arial"/>
          <w:sz w:val="22"/>
          <w:szCs w:val="22"/>
          <w:lang w:val="es-MX"/>
        </w:rPr>
        <w:t xml:space="preserve">interinstitucional dirigido a la atención de </w:t>
      </w:r>
      <w:r w:rsidR="00B46AF9" w:rsidRPr="00355C3D">
        <w:rPr>
          <w:rFonts w:ascii="Arial Narrow" w:hAnsi="Arial Narrow" w:cs="Arial"/>
          <w:sz w:val="22"/>
          <w:szCs w:val="22"/>
          <w:lang w:val="es-MX"/>
        </w:rPr>
        <w:t xml:space="preserve">las </w:t>
      </w:r>
      <w:r w:rsidR="003A3125" w:rsidRPr="00355C3D">
        <w:rPr>
          <w:rFonts w:ascii="Arial Narrow" w:hAnsi="Arial Narrow" w:cs="Arial"/>
          <w:sz w:val="22"/>
          <w:szCs w:val="22"/>
          <w:lang w:val="es-MX"/>
        </w:rPr>
        <w:t xml:space="preserve">personas visitantes extranjeras </w:t>
      </w:r>
      <w:r w:rsidRPr="00355C3D">
        <w:rPr>
          <w:rFonts w:ascii="Arial Narrow" w:hAnsi="Arial Narrow"/>
          <w:spacing w:val="-3"/>
          <w:sz w:val="22"/>
          <w:szCs w:val="22"/>
          <w:lang w:val="es-MX"/>
        </w:rPr>
        <w:t>invitad</w:t>
      </w:r>
      <w:r w:rsidR="003A3125" w:rsidRPr="00355C3D">
        <w:rPr>
          <w:rFonts w:ascii="Arial Narrow" w:hAnsi="Arial Narrow"/>
          <w:spacing w:val="-3"/>
          <w:sz w:val="22"/>
          <w:szCs w:val="22"/>
          <w:lang w:val="es-MX"/>
        </w:rPr>
        <w:t>as</w:t>
      </w:r>
      <w:r w:rsidRPr="00355C3D">
        <w:rPr>
          <w:rFonts w:ascii="Arial Narrow" w:hAnsi="Arial Narrow"/>
          <w:spacing w:val="-3"/>
          <w:sz w:val="22"/>
          <w:szCs w:val="22"/>
          <w:lang w:val="es-MX"/>
        </w:rPr>
        <w:t xml:space="preserve"> por </w:t>
      </w:r>
      <w:r w:rsidR="00F333D1" w:rsidRPr="00355C3D">
        <w:rPr>
          <w:rFonts w:ascii="Arial Narrow" w:hAnsi="Arial Narrow"/>
          <w:spacing w:val="-3"/>
          <w:sz w:val="22"/>
          <w:szCs w:val="22"/>
          <w:lang w:val="es-MX"/>
        </w:rPr>
        <w:t>el INE</w:t>
      </w:r>
      <w:r w:rsidR="00551A39" w:rsidRPr="00355C3D">
        <w:rPr>
          <w:rFonts w:ascii="Arial Narrow" w:hAnsi="Arial Narrow"/>
          <w:spacing w:val="-3"/>
          <w:sz w:val="22"/>
          <w:szCs w:val="22"/>
          <w:lang w:val="es-MX"/>
        </w:rPr>
        <w:t>, a fin de definir a l</w:t>
      </w:r>
      <w:r w:rsidR="003A3125" w:rsidRPr="00355C3D">
        <w:rPr>
          <w:rFonts w:ascii="Arial Narrow" w:hAnsi="Arial Narrow"/>
          <w:spacing w:val="-3"/>
          <w:sz w:val="22"/>
          <w:szCs w:val="22"/>
          <w:lang w:val="es-MX"/>
        </w:rPr>
        <w:t>a</w:t>
      </w:r>
      <w:r w:rsidR="00551A39" w:rsidRPr="00355C3D">
        <w:rPr>
          <w:rFonts w:ascii="Arial Narrow" w:hAnsi="Arial Narrow"/>
          <w:spacing w:val="-3"/>
          <w:sz w:val="22"/>
          <w:szCs w:val="22"/>
          <w:lang w:val="es-MX"/>
        </w:rPr>
        <w:t>s</w:t>
      </w:r>
      <w:r w:rsidR="003A3125" w:rsidRPr="00355C3D">
        <w:rPr>
          <w:rFonts w:ascii="Arial Narrow" w:hAnsi="Arial Narrow"/>
          <w:spacing w:val="-3"/>
          <w:sz w:val="22"/>
          <w:szCs w:val="22"/>
          <w:lang w:val="es-MX"/>
        </w:rPr>
        <w:t xml:space="preserve"> personas</w:t>
      </w:r>
      <w:r w:rsidR="00551A39" w:rsidRPr="00355C3D">
        <w:rPr>
          <w:rFonts w:ascii="Arial Narrow" w:hAnsi="Arial Narrow"/>
          <w:spacing w:val="-3"/>
          <w:sz w:val="22"/>
          <w:szCs w:val="22"/>
          <w:lang w:val="es-MX"/>
        </w:rPr>
        <w:t xml:space="preserve"> integrantes de ese grupo, así como las responsabilidades </w:t>
      </w:r>
      <w:r w:rsidR="002A5ACD" w:rsidRPr="00355C3D">
        <w:rPr>
          <w:rFonts w:ascii="Arial Narrow" w:hAnsi="Arial Narrow"/>
          <w:spacing w:val="-3"/>
          <w:sz w:val="22"/>
          <w:szCs w:val="22"/>
          <w:lang w:val="es-MX"/>
        </w:rPr>
        <w:t>correspondientes</w:t>
      </w:r>
      <w:r w:rsidRPr="00355C3D">
        <w:rPr>
          <w:rFonts w:ascii="Arial Narrow" w:hAnsi="Arial Narrow" w:cs="Arial"/>
          <w:sz w:val="22"/>
          <w:szCs w:val="22"/>
          <w:lang w:val="es-MX"/>
        </w:rPr>
        <w:t xml:space="preserve">. Lo anterior con base en los compromisos institucionales adquiridos, incluyendo aquellos que emanan de su membresía </w:t>
      </w:r>
      <w:r w:rsidR="005F01ED" w:rsidRPr="00355C3D">
        <w:rPr>
          <w:rFonts w:ascii="Arial Narrow" w:hAnsi="Arial Narrow" w:cs="Arial"/>
          <w:sz w:val="22"/>
          <w:szCs w:val="22"/>
          <w:lang w:val="es-MX"/>
        </w:rPr>
        <w:t xml:space="preserve">en agrupaciones de organismos </w:t>
      </w:r>
      <w:r w:rsidR="00EB6954" w:rsidRPr="00355C3D">
        <w:rPr>
          <w:rFonts w:ascii="Arial Narrow" w:hAnsi="Arial Narrow" w:cs="Arial"/>
          <w:sz w:val="22"/>
          <w:szCs w:val="22"/>
          <w:lang w:val="es-MX"/>
        </w:rPr>
        <w:t xml:space="preserve">electorales, </w:t>
      </w:r>
      <w:r w:rsidR="005F01ED" w:rsidRPr="00355C3D">
        <w:rPr>
          <w:rFonts w:ascii="Arial Narrow" w:hAnsi="Arial Narrow" w:cs="Arial"/>
          <w:sz w:val="22"/>
          <w:szCs w:val="22"/>
          <w:lang w:val="es-MX"/>
        </w:rPr>
        <w:t xml:space="preserve">así como de instrumentos de </w:t>
      </w:r>
      <w:r w:rsidR="00EB6954" w:rsidRPr="00355C3D">
        <w:rPr>
          <w:rFonts w:ascii="Arial Narrow" w:hAnsi="Arial Narrow" w:cs="Arial"/>
          <w:sz w:val="22"/>
          <w:szCs w:val="22"/>
          <w:lang w:val="es-MX"/>
        </w:rPr>
        <w:t>cooperación internacional</w:t>
      </w:r>
      <w:r w:rsidRPr="00355C3D">
        <w:rPr>
          <w:rFonts w:ascii="Arial Narrow" w:hAnsi="Arial Narrow" w:cs="Arial"/>
          <w:sz w:val="22"/>
          <w:szCs w:val="22"/>
          <w:lang w:val="es-MX"/>
        </w:rPr>
        <w:t>.</w:t>
      </w:r>
    </w:p>
    <w:p w14:paraId="06D57871" w14:textId="23658DA0" w:rsidR="00541CDE" w:rsidRPr="00355C3D" w:rsidRDefault="00541CDE" w:rsidP="005733EB">
      <w:pPr>
        <w:tabs>
          <w:tab w:val="left" w:pos="993"/>
        </w:tabs>
        <w:jc w:val="both"/>
        <w:rPr>
          <w:rFonts w:ascii="Arial Narrow" w:hAnsi="Arial Narrow" w:cs="Arial"/>
          <w:sz w:val="22"/>
          <w:szCs w:val="22"/>
          <w:lang w:val="es-MX"/>
        </w:rPr>
      </w:pPr>
    </w:p>
    <w:p w14:paraId="1AB72E0E" w14:textId="6E34E063" w:rsidR="008316D1" w:rsidRPr="00355C3D" w:rsidRDefault="000871EA" w:rsidP="005733EB">
      <w:pPr>
        <w:tabs>
          <w:tab w:val="left" w:pos="993"/>
        </w:tabs>
        <w:jc w:val="both"/>
        <w:rPr>
          <w:rFonts w:ascii="Arial Narrow" w:hAnsi="Arial Narrow"/>
          <w:sz w:val="22"/>
          <w:szCs w:val="22"/>
          <w:lang w:val="es-MX"/>
        </w:rPr>
      </w:pPr>
      <w:r w:rsidRPr="00355C3D">
        <w:rPr>
          <w:rFonts w:ascii="Arial Narrow" w:hAnsi="Arial Narrow" w:cs="Arial"/>
          <w:sz w:val="22"/>
          <w:szCs w:val="22"/>
          <w:lang w:val="es-MX"/>
        </w:rPr>
        <w:t xml:space="preserve">Asimismo, y con el propósito de </w:t>
      </w:r>
      <w:r w:rsidR="007006D4" w:rsidRPr="00355C3D">
        <w:rPr>
          <w:rFonts w:ascii="Arial Narrow" w:hAnsi="Arial Narrow"/>
          <w:sz w:val="22"/>
          <w:szCs w:val="22"/>
          <w:lang w:val="es-MX"/>
        </w:rPr>
        <w:t xml:space="preserve">identificar con mayor facilidad los esquemas de atención e información para las </w:t>
      </w:r>
      <w:r w:rsidR="003A3125" w:rsidRPr="00355C3D">
        <w:rPr>
          <w:rFonts w:ascii="Arial Narrow" w:hAnsi="Arial Narrow"/>
          <w:sz w:val="22"/>
          <w:szCs w:val="22"/>
          <w:lang w:val="es-MX"/>
        </w:rPr>
        <w:t>personas visitantes extranjeras acreditadas</w:t>
      </w:r>
      <w:r w:rsidR="006E39C4" w:rsidRPr="00355C3D">
        <w:rPr>
          <w:rFonts w:ascii="Arial Narrow" w:hAnsi="Arial Narrow"/>
          <w:sz w:val="22"/>
          <w:szCs w:val="22"/>
          <w:lang w:val="es-MX"/>
        </w:rPr>
        <w:t xml:space="preserve"> en el marco del </w:t>
      </w:r>
      <w:r w:rsidR="006E39C4" w:rsidRPr="00355C3D">
        <w:rPr>
          <w:rFonts w:ascii="Arial Narrow" w:hAnsi="Arial Narrow" w:cs="Arial"/>
          <w:sz w:val="22"/>
          <w:szCs w:val="22"/>
          <w:lang w:val="es-MX"/>
        </w:rPr>
        <w:t>PEEPJF 2024-2025</w:t>
      </w:r>
      <w:r w:rsidR="007006D4" w:rsidRPr="00355C3D">
        <w:rPr>
          <w:rFonts w:ascii="Arial Narrow" w:hAnsi="Arial Narrow"/>
          <w:sz w:val="22"/>
          <w:szCs w:val="22"/>
          <w:lang w:val="es-MX"/>
        </w:rPr>
        <w:t xml:space="preserve">, incluyendo el </w:t>
      </w:r>
      <w:r w:rsidR="00624D63" w:rsidRPr="00355C3D">
        <w:rPr>
          <w:rFonts w:ascii="Arial Narrow" w:hAnsi="Arial Narrow"/>
          <w:sz w:val="22"/>
          <w:szCs w:val="22"/>
          <w:lang w:val="es-MX"/>
        </w:rPr>
        <w:t xml:space="preserve">Foro </w:t>
      </w:r>
      <w:r w:rsidR="007006D4" w:rsidRPr="00355C3D">
        <w:rPr>
          <w:rFonts w:ascii="Arial Narrow" w:hAnsi="Arial Narrow"/>
          <w:sz w:val="22"/>
          <w:szCs w:val="22"/>
          <w:lang w:val="es-MX"/>
        </w:rPr>
        <w:t>informativo</w:t>
      </w:r>
      <w:r w:rsidR="008316D1" w:rsidRPr="00355C3D">
        <w:rPr>
          <w:rFonts w:ascii="Arial Narrow" w:hAnsi="Arial Narrow"/>
          <w:sz w:val="22"/>
          <w:szCs w:val="22"/>
          <w:lang w:val="es-MX"/>
        </w:rPr>
        <w:t xml:space="preserve">, </w:t>
      </w:r>
      <w:r w:rsidR="00A20AD4" w:rsidRPr="00355C3D">
        <w:rPr>
          <w:rFonts w:ascii="Arial Narrow" w:hAnsi="Arial Narrow" w:cs="Arial"/>
          <w:sz w:val="22"/>
          <w:szCs w:val="22"/>
          <w:lang w:val="es-MX"/>
        </w:rPr>
        <w:t xml:space="preserve">en el Anexo 1 de este Programa se presenta la </w:t>
      </w:r>
      <w:r w:rsidR="00F61D16" w:rsidRPr="00355C3D">
        <w:rPr>
          <w:rFonts w:ascii="Arial Narrow" w:hAnsi="Arial Narrow"/>
          <w:sz w:val="22"/>
          <w:szCs w:val="22"/>
          <w:lang w:val="es-MX"/>
        </w:rPr>
        <w:t xml:space="preserve">identidad </w:t>
      </w:r>
      <w:r w:rsidR="00A20AD4" w:rsidRPr="00355C3D">
        <w:rPr>
          <w:rFonts w:ascii="Arial Narrow" w:hAnsi="Arial Narrow"/>
          <w:sz w:val="22"/>
          <w:szCs w:val="22"/>
          <w:lang w:val="es-MX"/>
        </w:rPr>
        <w:t>gráfica correspondiente</w:t>
      </w:r>
      <w:r w:rsidR="00A20AD4" w:rsidRPr="00355C3D">
        <w:rPr>
          <w:rFonts w:ascii="Arial Narrow" w:hAnsi="Arial Narrow" w:cs="Arial"/>
          <w:sz w:val="22"/>
          <w:szCs w:val="22"/>
          <w:lang w:val="es-MX"/>
        </w:rPr>
        <w:t>.</w:t>
      </w:r>
      <w:r w:rsidR="00EE1C22" w:rsidRPr="00355C3D">
        <w:rPr>
          <w:rFonts w:ascii="Arial Narrow" w:hAnsi="Arial Narrow" w:cs="Arial"/>
          <w:sz w:val="22"/>
          <w:szCs w:val="22"/>
          <w:lang w:val="es-MX"/>
        </w:rPr>
        <w:t xml:space="preserve"> Cabe señalar que dicha imagen se ha venido utilizando en procesos electorales recientes.</w:t>
      </w:r>
    </w:p>
    <w:p w14:paraId="25EBE05A" w14:textId="2915D39A" w:rsidR="007006D4" w:rsidRPr="00355C3D" w:rsidRDefault="007006D4" w:rsidP="005733EB">
      <w:pPr>
        <w:jc w:val="both"/>
        <w:rPr>
          <w:rFonts w:ascii="Arial Narrow" w:hAnsi="Arial Narrow"/>
          <w:sz w:val="22"/>
          <w:szCs w:val="22"/>
          <w:lang w:val="es-MX"/>
        </w:rPr>
      </w:pPr>
    </w:p>
    <w:p w14:paraId="467A2C4A" w14:textId="40BB3CC8" w:rsidR="00F9475D" w:rsidRPr="00355C3D" w:rsidRDefault="00F9475D" w:rsidP="005733EB">
      <w:pPr>
        <w:tabs>
          <w:tab w:val="left" w:pos="993"/>
        </w:tabs>
        <w:jc w:val="both"/>
        <w:rPr>
          <w:rFonts w:ascii="Arial Narrow" w:hAnsi="Arial Narrow" w:cs="Arial"/>
          <w:sz w:val="22"/>
          <w:szCs w:val="22"/>
          <w:lang w:val="es-MX"/>
        </w:rPr>
      </w:pPr>
    </w:p>
    <w:p w14:paraId="5801F749" w14:textId="77777777" w:rsidR="00541CDE" w:rsidRPr="00355C3D" w:rsidRDefault="00541CDE" w:rsidP="005733EB">
      <w:pPr>
        <w:numPr>
          <w:ilvl w:val="0"/>
          <w:numId w:val="18"/>
        </w:numPr>
        <w:ind w:left="426" w:hanging="426"/>
        <w:jc w:val="both"/>
        <w:rPr>
          <w:rFonts w:ascii="Arial Narrow" w:hAnsi="Arial Narrow"/>
          <w:b/>
          <w:sz w:val="22"/>
          <w:szCs w:val="22"/>
          <w:lang w:val="es-MX"/>
        </w:rPr>
      </w:pPr>
      <w:r w:rsidRPr="00355C3D">
        <w:rPr>
          <w:rFonts w:ascii="Arial Narrow" w:hAnsi="Arial Narrow"/>
          <w:b/>
          <w:sz w:val="22"/>
          <w:szCs w:val="22"/>
          <w:lang w:val="es-MX"/>
        </w:rPr>
        <w:t>COOPERACIÓN INTERINSTITUCIONAL</w:t>
      </w:r>
    </w:p>
    <w:p w14:paraId="5E7894A4" w14:textId="77777777" w:rsidR="00541CDE" w:rsidRPr="00355C3D" w:rsidRDefault="00541CDE" w:rsidP="005733EB">
      <w:pPr>
        <w:jc w:val="both"/>
        <w:rPr>
          <w:rFonts w:ascii="Arial Narrow" w:hAnsi="Arial Narrow"/>
          <w:b/>
          <w:sz w:val="22"/>
          <w:szCs w:val="22"/>
          <w:lang w:val="es-MX"/>
        </w:rPr>
      </w:pPr>
    </w:p>
    <w:p w14:paraId="52EB51B6" w14:textId="5B4EC5F1" w:rsidR="00541CDE" w:rsidRPr="00355C3D" w:rsidRDefault="00541CDE" w:rsidP="005733EB">
      <w:pPr>
        <w:pStyle w:val="Prrafodelista"/>
        <w:ind w:left="0"/>
        <w:jc w:val="both"/>
        <w:rPr>
          <w:rFonts w:ascii="Arial Narrow" w:hAnsi="Arial Narrow"/>
          <w:sz w:val="22"/>
          <w:szCs w:val="22"/>
          <w:lang w:val="es-MX"/>
        </w:rPr>
      </w:pPr>
      <w:r w:rsidRPr="00355C3D">
        <w:rPr>
          <w:rFonts w:ascii="Arial Narrow" w:hAnsi="Arial Narrow"/>
          <w:sz w:val="22"/>
          <w:szCs w:val="22"/>
          <w:lang w:val="es-MX"/>
        </w:rPr>
        <w:t xml:space="preserve">En materia de cooperación interinstitucional, tanto por la naturaleza misma de la figura de </w:t>
      </w:r>
      <w:r w:rsidR="00BC7B85" w:rsidRPr="00355C3D">
        <w:rPr>
          <w:rFonts w:ascii="Arial Narrow" w:hAnsi="Arial Narrow"/>
          <w:sz w:val="22"/>
          <w:szCs w:val="22"/>
          <w:lang w:val="es-MX"/>
        </w:rPr>
        <w:t xml:space="preserve">persona </w:t>
      </w:r>
      <w:r w:rsidRPr="00355C3D">
        <w:rPr>
          <w:rFonts w:ascii="Arial Narrow" w:hAnsi="Arial Narrow"/>
          <w:sz w:val="22"/>
          <w:szCs w:val="22"/>
          <w:lang w:val="es-MX"/>
        </w:rPr>
        <w:t>visitante extranjer</w:t>
      </w:r>
      <w:r w:rsidR="00BC7B85" w:rsidRPr="00355C3D">
        <w:rPr>
          <w:rFonts w:ascii="Arial Narrow" w:hAnsi="Arial Narrow"/>
          <w:sz w:val="22"/>
          <w:szCs w:val="22"/>
          <w:lang w:val="es-MX"/>
        </w:rPr>
        <w:t>a</w:t>
      </w:r>
      <w:r w:rsidRPr="00355C3D">
        <w:rPr>
          <w:rFonts w:ascii="Arial Narrow" w:hAnsi="Arial Narrow"/>
          <w:sz w:val="22"/>
          <w:szCs w:val="22"/>
          <w:lang w:val="es-MX"/>
        </w:rPr>
        <w:t xml:space="preserve"> como de las actividades internacionales que desarrolla el INE, dentro del Acuerdo aprobado por el Consejo General, se identifican esquemas de colaboración y apoyo </w:t>
      </w:r>
      <w:r w:rsidR="00F9475D" w:rsidRPr="00355C3D">
        <w:rPr>
          <w:rFonts w:ascii="Arial Narrow" w:hAnsi="Arial Narrow"/>
          <w:sz w:val="22"/>
          <w:szCs w:val="22"/>
          <w:lang w:val="es-MX"/>
        </w:rPr>
        <w:t>en</w:t>
      </w:r>
      <w:r w:rsidRPr="00355C3D">
        <w:rPr>
          <w:rFonts w:ascii="Arial Narrow" w:hAnsi="Arial Narrow"/>
          <w:sz w:val="22"/>
          <w:szCs w:val="22"/>
          <w:lang w:val="es-MX"/>
        </w:rPr>
        <w:t xml:space="preserve">, al menos, </w:t>
      </w:r>
      <w:r w:rsidR="00F9475D" w:rsidRPr="00355C3D">
        <w:rPr>
          <w:rFonts w:ascii="Arial Narrow" w:hAnsi="Arial Narrow"/>
          <w:sz w:val="22"/>
          <w:szCs w:val="22"/>
          <w:lang w:val="es-MX"/>
        </w:rPr>
        <w:t>tres vertientes</w:t>
      </w:r>
      <w:r w:rsidRPr="00355C3D">
        <w:rPr>
          <w:rFonts w:ascii="Arial Narrow" w:hAnsi="Arial Narrow"/>
          <w:sz w:val="22"/>
          <w:szCs w:val="22"/>
          <w:lang w:val="es-MX"/>
        </w:rPr>
        <w:t xml:space="preserve">: </w:t>
      </w:r>
    </w:p>
    <w:p w14:paraId="325B9FC3" w14:textId="4550512F" w:rsidR="009208C0" w:rsidRPr="00355C3D" w:rsidRDefault="009208C0" w:rsidP="005733EB">
      <w:pPr>
        <w:pStyle w:val="Prrafodelista"/>
        <w:ind w:left="0"/>
        <w:jc w:val="both"/>
        <w:rPr>
          <w:rFonts w:ascii="Arial Narrow" w:hAnsi="Arial Narrow"/>
          <w:sz w:val="22"/>
          <w:szCs w:val="22"/>
          <w:lang w:val="es-MX"/>
        </w:rPr>
      </w:pPr>
    </w:p>
    <w:p w14:paraId="35475E47" w14:textId="77777777" w:rsidR="007F1AAC" w:rsidRPr="00355C3D" w:rsidRDefault="007F1AAC" w:rsidP="005733EB">
      <w:pPr>
        <w:pStyle w:val="Prrafodelista"/>
        <w:ind w:left="0"/>
        <w:jc w:val="both"/>
        <w:rPr>
          <w:rFonts w:ascii="Arial Narrow" w:hAnsi="Arial Narrow"/>
          <w:sz w:val="22"/>
          <w:szCs w:val="22"/>
          <w:lang w:val="es-MX"/>
        </w:rPr>
      </w:pPr>
    </w:p>
    <w:p w14:paraId="000CD216" w14:textId="687A3717" w:rsidR="00F9475D" w:rsidRPr="00355C3D" w:rsidRDefault="00F9475D" w:rsidP="005733EB">
      <w:pPr>
        <w:pStyle w:val="Prrafodelista"/>
        <w:numPr>
          <w:ilvl w:val="1"/>
          <w:numId w:val="34"/>
        </w:numPr>
        <w:jc w:val="both"/>
        <w:rPr>
          <w:rFonts w:ascii="Arial Narrow" w:hAnsi="Arial Narrow"/>
          <w:spacing w:val="-3"/>
          <w:sz w:val="22"/>
          <w:szCs w:val="22"/>
          <w:lang w:val="es-MX"/>
        </w:rPr>
      </w:pPr>
      <w:r w:rsidRPr="00355C3D">
        <w:rPr>
          <w:rFonts w:ascii="Arial Narrow" w:hAnsi="Arial Narrow"/>
          <w:spacing w:val="-3"/>
          <w:sz w:val="22"/>
          <w:szCs w:val="22"/>
          <w:lang w:val="es-MX"/>
        </w:rPr>
        <w:t>ORGANISMOS PÚBLICOS LOCALES</w:t>
      </w:r>
    </w:p>
    <w:p w14:paraId="06E44C18" w14:textId="77777777" w:rsidR="00F9475D" w:rsidRPr="00355C3D" w:rsidRDefault="00F9475D" w:rsidP="005733EB">
      <w:pPr>
        <w:jc w:val="both"/>
        <w:rPr>
          <w:rFonts w:ascii="Arial Narrow" w:hAnsi="Arial Narrow"/>
          <w:spacing w:val="-3"/>
          <w:sz w:val="22"/>
          <w:szCs w:val="22"/>
          <w:lang w:val="es-MX"/>
        </w:rPr>
      </w:pPr>
    </w:p>
    <w:p w14:paraId="7F47EDBD" w14:textId="68113D70" w:rsidR="00086B53" w:rsidRPr="00355C3D" w:rsidRDefault="00086B53"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 xml:space="preserve">El </w:t>
      </w:r>
      <w:r w:rsidR="00E27F47" w:rsidRPr="00355C3D">
        <w:rPr>
          <w:rFonts w:ascii="Arial Narrow" w:hAnsi="Arial Narrow"/>
          <w:spacing w:val="-3"/>
          <w:sz w:val="22"/>
          <w:szCs w:val="22"/>
          <w:lang w:val="es-MX"/>
        </w:rPr>
        <w:t>C</w:t>
      </w:r>
      <w:r w:rsidRPr="00355C3D">
        <w:rPr>
          <w:rFonts w:ascii="Arial Narrow" w:hAnsi="Arial Narrow"/>
          <w:spacing w:val="-3"/>
          <w:sz w:val="22"/>
          <w:szCs w:val="22"/>
          <w:lang w:val="es-MX"/>
        </w:rPr>
        <w:t xml:space="preserve">apítulo XI del Reglamento de Elecciones establece una serie de lineamientos respecto a la participación de </w:t>
      </w:r>
      <w:r w:rsidR="00950794" w:rsidRPr="00355C3D">
        <w:rPr>
          <w:rFonts w:ascii="Arial Narrow" w:hAnsi="Arial Narrow"/>
          <w:spacing w:val="-3"/>
          <w:sz w:val="22"/>
          <w:szCs w:val="22"/>
          <w:lang w:val="es-MX"/>
        </w:rPr>
        <w:t xml:space="preserve">personas </w:t>
      </w:r>
      <w:r w:rsidRPr="00355C3D">
        <w:rPr>
          <w:rFonts w:ascii="Arial Narrow" w:hAnsi="Arial Narrow"/>
          <w:spacing w:val="-3"/>
          <w:sz w:val="22"/>
          <w:szCs w:val="22"/>
          <w:lang w:val="es-MX"/>
        </w:rPr>
        <w:t>visitantes extranjer</w:t>
      </w:r>
      <w:r w:rsidR="00950794" w:rsidRPr="00355C3D">
        <w:rPr>
          <w:rFonts w:ascii="Arial Narrow" w:hAnsi="Arial Narrow"/>
          <w:spacing w:val="-3"/>
          <w:sz w:val="22"/>
          <w:szCs w:val="22"/>
          <w:lang w:val="es-MX"/>
        </w:rPr>
        <w:t>a</w:t>
      </w:r>
      <w:r w:rsidRPr="00355C3D">
        <w:rPr>
          <w:rFonts w:ascii="Arial Narrow" w:hAnsi="Arial Narrow"/>
          <w:spacing w:val="-3"/>
          <w:sz w:val="22"/>
          <w:szCs w:val="22"/>
          <w:lang w:val="es-MX"/>
        </w:rPr>
        <w:t xml:space="preserve">s en </w:t>
      </w:r>
      <w:r w:rsidR="009D42AC" w:rsidRPr="00355C3D">
        <w:rPr>
          <w:rFonts w:ascii="Arial Narrow" w:hAnsi="Arial Narrow"/>
          <w:spacing w:val="-3"/>
          <w:sz w:val="22"/>
          <w:szCs w:val="22"/>
          <w:lang w:val="es-MX"/>
        </w:rPr>
        <w:t>los comicios de nuestro país, tanto a nivel federal como local.</w:t>
      </w:r>
    </w:p>
    <w:p w14:paraId="05785BED" w14:textId="77777777" w:rsidR="00086B53" w:rsidRPr="00355C3D" w:rsidRDefault="00086B53" w:rsidP="005733EB">
      <w:pPr>
        <w:jc w:val="both"/>
        <w:rPr>
          <w:rFonts w:ascii="Arial Narrow" w:hAnsi="Arial Narrow"/>
          <w:spacing w:val="-3"/>
          <w:sz w:val="22"/>
          <w:szCs w:val="22"/>
          <w:lang w:val="es-MX"/>
        </w:rPr>
      </w:pPr>
    </w:p>
    <w:p w14:paraId="756B4286" w14:textId="7F67E731" w:rsidR="00F9475D" w:rsidRPr="00355C3D" w:rsidRDefault="00086B53" w:rsidP="005733EB">
      <w:pPr>
        <w:pStyle w:val="Prrafodelista"/>
        <w:ind w:left="0"/>
        <w:jc w:val="both"/>
        <w:rPr>
          <w:rFonts w:ascii="Arial Narrow" w:hAnsi="Arial Narrow" w:cs="Tahoma"/>
          <w:spacing w:val="-3"/>
          <w:sz w:val="22"/>
          <w:szCs w:val="22"/>
          <w:lang w:val="es-MX"/>
        </w:rPr>
      </w:pPr>
      <w:r w:rsidRPr="00355C3D">
        <w:rPr>
          <w:rFonts w:ascii="Arial Narrow" w:hAnsi="Arial Narrow" w:cs="Tahoma"/>
          <w:spacing w:val="-3"/>
          <w:sz w:val="22"/>
          <w:szCs w:val="22"/>
          <w:lang w:val="es-MX"/>
        </w:rPr>
        <w:t>De</w:t>
      </w:r>
      <w:r w:rsidR="00AC1560" w:rsidRPr="00355C3D">
        <w:rPr>
          <w:rFonts w:ascii="Arial Narrow" w:hAnsi="Arial Narrow" w:cs="Tahoma"/>
          <w:spacing w:val="-3"/>
          <w:sz w:val="22"/>
          <w:szCs w:val="22"/>
          <w:lang w:val="es-MX"/>
        </w:rPr>
        <w:t xml:space="preserve">rivado de lo anterior, </w:t>
      </w:r>
      <w:r w:rsidRPr="00355C3D">
        <w:rPr>
          <w:rFonts w:ascii="Arial Narrow" w:hAnsi="Arial Narrow" w:cs="Tahoma"/>
          <w:spacing w:val="-3"/>
          <w:sz w:val="22"/>
          <w:szCs w:val="22"/>
          <w:lang w:val="es-MX"/>
        </w:rPr>
        <w:t>e</w:t>
      </w:r>
      <w:r w:rsidR="00F9475D" w:rsidRPr="00355C3D">
        <w:rPr>
          <w:rFonts w:ascii="Arial Narrow" w:hAnsi="Arial Narrow" w:cs="Tahoma"/>
          <w:spacing w:val="-3"/>
          <w:sz w:val="22"/>
          <w:szCs w:val="22"/>
          <w:lang w:val="es-MX"/>
        </w:rPr>
        <w:t>l</w:t>
      </w:r>
      <w:r w:rsidR="002D1D21" w:rsidRPr="00355C3D">
        <w:rPr>
          <w:rFonts w:ascii="Arial Narrow" w:hAnsi="Arial Narrow" w:cs="Tahoma"/>
          <w:spacing w:val="-3"/>
          <w:sz w:val="22"/>
          <w:szCs w:val="22"/>
          <w:lang w:val="es-MX"/>
        </w:rPr>
        <w:t xml:space="preserve"> resolutivo </w:t>
      </w:r>
      <w:r w:rsidR="00CF4FEA" w:rsidRPr="00355C3D">
        <w:rPr>
          <w:rFonts w:ascii="Arial Narrow" w:hAnsi="Arial Narrow"/>
          <w:spacing w:val="-3"/>
          <w:sz w:val="22"/>
          <w:szCs w:val="22"/>
          <w:lang w:val="es-MX"/>
        </w:rPr>
        <w:t>S</w:t>
      </w:r>
      <w:r w:rsidR="00D66DF6" w:rsidRPr="00355C3D">
        <w:rPr>
          <w:rFonts w:ascii="Arial Narrow" w:hAnsi="Arial Narrow"/>
          <w:spacing w:val="-3"/>
          <w:sz w:val="22"/>
          <w:szCs w:val="22"/>
          <w:lang w:val="es-MX"/>
        </w:rPr>
        <w:t>egundo de</w:t>
      </w:r>
      <w:r w:rsidR="00E27F47" w:rsidRPr="00355C3D">
        <w:rPr>
          <w:rFonts w:ascii="Arial Narrow" w:hAnsi="Arial Narrow"/>
          <w:spacing w:val="-3"/>
          <w:sz w:val="22"/>
          <w:szCs w:val="22"/>
          <w:lang w:val="es-MX"/>
        </w:rPr>
        <w:t xml:space="preserve">l </w:t>
      </w:r>
      <w:r w:rsidR="008425B8" w:rsidRPr="00355C3D">
        <w:rPr>
          <w:rFonts w:ascii="Arial Narrow" w:hAnsi="Arial Narrow"/>
          <w:spacing w:val="-3"/>
          <w:sz w:val="22"/>
          <w:szCs w:val="22"/>
          <w:lang w:val="es-MX"/>
        </w:rPr>
        <w:t xml:space="preserve">Acuerdo </w:t>
      </w:r>
      <w:r w:rsidR="008425B8" w:rsidRPr="00355C3D">
        <w:rPr>
          <w:rFonts w:ascii="Arial Narrow" w:hAnsi="Arial Narrow" w:cs="Tahoma"/>
          <w:sz w:val="22"/>
          <w:szCs w:val="22"/>
        </w:rPr>
        <w:t>INE/CG</w:t>
      </w:r>
      <w:r w:rsidR="001918DD">
        <w:rPr>
          <w:rFonts w:ascii="Arial Narrow" w:hAnsi="Arial Narrow" w:cs="Tahoma"/>
          <w:sz w:val="22"/>
          <w:szCs w:val="22"/>
        </w:rPr>
        <w:t>02</w:t>
      </w:r>
      <w:r w:rsidR="008425B8" w:rsidRPr="00355C3D">
        <w:rPr>
          <w:rFonts w:ascii="Arial Narrow" w:hAnsi="Arial Narrow" w:cs="Tahoma"/>
          <w:sz w:val="22"/>
          <w:szCs w:val="22"/>
        </w:rPr>
        <w:t>/202</w:t>
      </w:r>
      <w:r w:rsidR="00F560CB">
        <w:rPr>
          <w:rFonts w:ascii="Arial Narrow" w:hAnsi="Arial Narrow" w:cs="Tahoma"/>
          <w:sz w:val="22"/>
          <w:szCs w:val="22"/>
        </w:rPr>
        <w:t>5</w:t>
      </w:r>
      <w:r w:rsidR="00D66DF6" w:rsidRPr="00355C3D">
        <w:rPr>
          <w:rFonts w:ascii="Arial Narrow" w:hAnsi="Arial Narrow"/>
          <w:spacing w:val="-3"/>
          <w:sz w:val="22"/>
          <w:szCs w:val="22"/>
          <w:lang w:val="es-MX"/>
        </w:rPr>
        <w:t xml:space="preserve"> </w:t>
      </w:r>
      <w:r w:rsidR="00F9475D" w:rsidRPr="00355C3D">
        <w:rPr>
          <w:rFonts w:ascii="Arial Narrow" w:hAnsi="Arial Narrow" w:cs="Tahoma"/>
          <w:spacing w:val="-3"/>
          <w:sz w:val="22"/>
          <w:szCs w:val="22"/>
          <w:lang w:val="es-MX"/>
        </w:rPr>
        <w:t>establece que, en el caso de las entidades federativas, en los convenios de coordinación y colaboración que signe e</w:t>
      </w:r>
      <w:r w:rsidR="00E27F47" w:rsidRPr="00355C3D">
        <w:rPr>
          <w:rFonts w:ascii="Arial Narrow" w:hAnsi="Arial Narrow" w:cs="Tahoma"/>
          <w:spacing w:val="-3"/>
          <w:sz w:val="22"/>
          <w:szCs w:val="22"/>
          <w:lang w:val="es-MX"/>
        </w:rPr>
        <w:t>l INE</w:t>
      </w:r>
      <w:r w:rsidR="00F9475D" w:rsidRPr="00355C3D">
        <w:rPr>
          <w:rFonts w:ascii="Arial Narrow" w:hAnsi="Arial Narrow" w:cs="Tahoma"/>
          <w:spacing w:val="-3"/>
          <w:sz w:val="22"/>
          <w:szCs w:val="22"/>
          <w:lang w:val="es-MX"/>
        </w:rPr>
        <w:t xml:space="preserve"> con el </w:t>
      </w:r>
      <w:r w:rsidR="00EE21C0" w:rsidRPr="00355C3D">
        <w:rPr>
          <w:rFonts w:ascii="Arial Narrow" w:hAnsi="Arial Narrow" w:cs="Tahoma"/>
          <w:spacing w:val="-3"/>
          <w:sz w:val="22"/>
          <w:szCs w:val="22"/>
          <w:lang w:val="es-MX"/>
        </w:rPr>
        <w:t>o</w:t>
      </w:r>
      <w:r w:rsidR="00F9475D" w:rsidRPr="00355C3D">
        <w:rPr>
          <w:rFonts w:ascii="Arial Narrow" w:hAnsi="Arial Narrow" w:cs="Tahoma"/>
          <w:spacing w:val="-3"/>
          <w:sz w:val="22"/>
          <w:szCs w:val="22"/>
          <w:lang w:val="es-MX"/>
        </w:rPr>
        <w:t xml:space="preserve">rganismo </w:t>
      </w:r>
      <w:r w:rsidR="00EE21C0" w:rsidRPr="00355C3D">
        <w:rPr>
          <w:rFonts w:ascii="Arial Narrow" w:hAnsi="Arial Narrow" w:cs="Tahoma"/>
          <w:spacing w:val="-3"/>
          <w:sz w:val="22"/>
          <w:szCs w:val="22"/>
          <w:lang w:val="es-MX"/>
        </w:rPr>
        <w:t>p</w:t>
      </w:r>
      <w:r w:rsidR="00F9475D" w:rsidRPr="00355C3D">
        <w:rPr>
          <w:rFonts w:ascii="Arial Narrow" w:hAnsi="Arial Narrow" w:cs="Tahoma"/>
          <w:spacing w:val="-3"/>
          <w:sz w:val="22"/>
          <w:szCs w:val="22"/>
          <w:lang w:val="es-MX"/>
        </w:rPr>
        <w:t xml:space="preserve">úblico </w:t>
      </w:r>
      <w:r w:rsidR="00EE21C0" w:rsidRPr="00355C3D">
        <w:rPr>
          <w:rFonts w:ascii="Arial Narrow" w:hAnsi="Arial Narrow" w:cs="Tahoma"/>
          <w:spacing w:val="-3"/>
          <w:sz w:val="22"/>
          <w:szCs w:val="22"/>
          <w:lang w:val="es-MX"/>
        </w:rPr>
        <w:t>l</w:t>
      </w:r>
      <w:r w:rsidR="00F9475D" w:rsidRPr="00355C3D">
        <w:rPr>
          <w:rFonts w:ascii="Arial Narrow" w:hAnsi="Arial Narrow" w:cs="Tahoma"/>
          <w:spacing w:val="-3"/>
          <w:sz w:val="22"/>
          <w:szCs w:val="22"/>
          <w:lang w:val="es-MX"/>
        </w:rPr>
        <w:t xml:space="preserve">ocal </w:t>
      </w:r>
      <w:r w:rsidR="0032498C" w:rsidRPr="00355C3D">
        <w:rPr>
          <w:rFonts w:ascii="Arial Narrow" w:hAnsi="Arial Narrow" w:cs="Tahoma"/>
          <w:spacing w:val="-3"/>
          <w:sz w:val="22"/>
          <w:szCs w:val="22"/>
          <w:lang w:val="es-MX"/>
        </w:rPr>
        <w:t>responsable de la administración de elecciones concurrentes al PEEP</w:t>
      </w:r>
      <w:r w:rsidR="007B0960" w:rsidRPr="00355C3D">
        <w:rPr>
          <w:rFonts w:ascii="Arial Narrow" w:hAnsi="Arial Narrow" w:cs="Tahoma"/>
          <w:spacing w:val="-3"/>
          <w:sz w:val="22"/>
          <w:szCs w:val="22"/>
          <w:lang w:val="es-MX"/>
        </w:rPr>
        <w:t>JF 2024-205</w:t>
      </w:r>
      <w:r w:rsidR="00F9475D" w:rsidRPr="00355C3D">
        <w:rPr>
          <w:rFonts w:ascii="Arial Narrow" w:hAnsi="Arial Narrow" w:cs="Tahoma"/>
          <w:spacing w:val="-3"/>
          <w:sz w:val="22"/>
          <w:szCs w:val="22"/>
          <w:lang w:val="es-MX"/>
        </w:rPr>
        <w:t xml:space="preserve">, </w:t>
      </w:r>
      <w:r w:rsidR="006F378A" w:rsidRPr="00355C3D">
        <w:rPr>
          <w:rFonts w:ascii="Arial Narrow" w:hAnsi="Arial Narrow" w:cs="Tahoma"/>
          <w:spacing w:val="-3"/>
          <w:sz w:val="22"/>
          <w:szCs w:val="22"/>
          <w:lang w:val="es-MX"/>
        </w:rPr>
        <w:t>se establecerán los mecanismos de cooperación para la atención e información de l</w:t>
      </w:r>
      <w:r w:rsidR="00B46AF9" w:rsidRPr="00355C3D">
        <w:rPr>
          <w:rFonts w:ascii="Arial Narrow" w:hAnsi="Arial Narrow" w:cs="Tahoma"/>
          <w:spacing w:val="-3"/>
          <w:sz w:val="22"/>
          <w:szCs w:val="22"/>
          <w:lang w:val="es-MX"/>
        </w:rPr>
        <w:t xml:space="preserve">as </w:t>
      </w:r>
      <w:r w:rsidR="003A3125" w:rsidRPr="00355C3D">
        <w:rPr>
          <w:rFonts w:ascii="Arial Narrow" w:hAnsi="Arial Narrow" w:cs="Tahoma"/>
          <w:spacing w:val="-3"/>
          <w:sz w:val="22"/>
          <w:szCs w:val="22"/>
          <w:lang w:val="es-MX"/>
        </w:rPr>
        <w:t xml:space="preserve">personas visitantes extranjeras acreditadas </w:t>
      </w:r>
      <w:r w:rsidR="00E27F47" w:rsidRPr="00355C3D">
        <w:rPr>
          <w:rFonts w:ascii="Arial Narrow" w:hAnsi="Arial Narrow" w:cs="Tahoma"/>
          <w:spacing w:val="-3"/>
          <w:sz w:val="22"/>
          <w:szCs w:val="22"/>
          <w:lang w:val="es-MX"/>
        </w:rPr>
        <w:t xml:space="preserve">y que junto </w:t>
      </w:r>
      <w:r w:rsidR="00E27F47" w:rsidRPr="00355C3D">
        <w:rPr>
          <w:rFonts w:ascii="Arial Narrow" w:hAnsi="Arial Narrow" w:cs="Tahoma"/>
          <w:spacing w:val="-3"/>
          <w:sz w:val="22"/>
          <w:szCs w:val="22"/>
        </w:rPr>
        <w:t>con las acciones conducentes, se determinarán las áreas administrativas que serán responsables de coordinar y ejecutar las actividades que llevará a cabo cada una de las instituciones firmantes.</w:t>
      </w:r>
    </w:p>
    <w:p w14:paraId="3A3451B8" w14:textId="042FCDEC" w:rsidR="00425B7F" w:rsidRDefault="00425B7F" w:rsidP="005733EB">
      <w:pPr>
        <w:pStyle w:val="Prrafodelista"/>
        <w:ind w:left="0"/>
        <w:jc w:val="both"/>
        <w:rPr>
          <w:rFonts w:ascii="Arial Narrow" w:hAnsi="Arial Narrow" w:cs="Tahoma"/>
          <w:spacing w:val="-3"/>
          <w:sz w:val="22"/>
          <w:szCs w:val="22"/>
          <w:lang w:val="es-MX"/>
        </w:rPr>
      </w:pPr>
    </w:p>
    <w:p w14:paraId="6497C653" w14:textId="77777777" w:rsidR="005733EB" w:rsidRPr="00355C3D" w:rsidRDefault="005733EB" w:rsidP="005733EB">
      <w:pPr>
        <w:pStyle w:val="Prrafodelista"/>
        <w:ind w:left="0"/>
        <w:jc w:val="both"/>
        <w:rPr>
          <w:rFonts w:ascii="Arial Narrow" w:hAnsi="Arial Narrow" w:cs="Tahoma"/>
          <w:spacing w:val="-3"/>
          <w:sz w:val="22"/>
          <w:szCs w:val="22"/>
          <w:lang w:val="es-MX"/>
        </w:rPr>
      </w:pPr>
    </w:p>
    <w:p w14:paraId="267EB972" w14:textId="674A96E9" w:rsidR="00425B7F" w:rsidRPr="00355C3D" w:rsidRDefault="00425B7F"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lastRenderedPageBreak/>
        <w:t xml:space="preserve">Al respecto, </w:t>
      </w:r>
      <w:r w:rsidR="00E53B97" w:rsidRPr="00355C3D">
        <w:rPr>
          <w:rFonts w:ascii="Arial Narrow" w:hAnsi="Arial Narrow"/>
          <w:spacing w:val="-3"/>
          <w:sz w:val="22"/>
          <w:szCs w:val="22"/>
          <w:lang w:val="es-MX"/>
        </w:rPr>
        <w:t xml:space="preserve">se propone que </w:t>
      </w:r>
      <w:r w:rsidRPr="00355C3D">
        <w:rPr>
          <w:rFonts w:ascii="Arial Narrow" w:hAnsi="Arial Narrow"/>
          <w:spacing w:val="-3"/>
          <w:sz w:val="22"/>
          <w:szCs w:val="22"/>
          <w:lang w:val="es-MX"/>
        </w:rPr>
        <w:t>en los proyectos de convenios de Coordinación y Colaboración para</w:t>
      </w:r>
      <w:r w:rsidR="00753898" w:rsidRPr="00355C3D">
        <w:rPr>
          <w:rFonts w:ascii="Arial Narrow" w:hAnsi="Arial Narrow"/>
          <w:spacing w:val="-3"/>
          <w:sz w:val="22"/>
          <w:szCs w:val="22"/>
          <w:lang w:val="es-MX"/>
        </w:rPr>
        <w:t xml:space="preserve"> el</w:t>
      </w:r>
      <w:r w:rsidR="00EA0D27" w:rsidRPr="00355C3D">
        <w:rPr>
          <w:rFonts w:ascii="Arial Narrow" w:hAnsi="Arial Narrow"/>
          <w:spacing w:val="-3"/>
          <w:sz w:val="22"/>
          <w:szCs w:val="22"/>
          <w:lang w:val="es-MX"/>
        </w:rPr>
        <w:t xml:space="preserve"> </w:t>
      </w:r>
      <w:r w:rsidR="00346788" w:rsidRPr="00355C3D">
        <w:rPr>
          <w:rFonts w:ascii="Arial Narrow" w:hAnsi="Arial Narrow"/>
          <w:spacing w:val="-3"/>
          <w:sz w:val="22"/>
          <w:szCs w:val="22"/>
          <w:lang w:val="es-MX"/>
        </w:rPr>
        <w:t>PEEPJF 2024-2025</w:t>
      </w:r>
      <w:r w:rsidRPr="00355C3D">
        <w:rPr>
          <w:rFonts w:ascii="Arial Narrow" w:hAnsi="Arial Narrow"/>
          <w:spacing w:val="-3"/>
          <w:sz w:val="22"/>
          <w:szCs w:val="22"/>
          <w:lang w:val="es-MX"/>
        </w:rPr>
        <w:t>, con cada uno de los organismos públicos locales (</w:t>
      </w:r>
      <w:proofErr w:type="spellStart"/>
      <w:r w:rsidRPr="00355C3D">
        <w:rPr>
          <w:rFonts w:ascii="Arial Narrow" w:hAnsi="Arial Narrow"/>
          <w:spacing w:val="-3"/>
          <w:sz w:val="22"/>
          <w:szCs w:val="22"/>
          <w:lang w:val="es-MX"/>
        </w:rPr>
        <w:t>OPLs</w:t>
      </w:r>
      <w:proofErr w:type="spellEnd"/>
      <w:r w:rsidRPr="00355C3D">
        <w:rPr>
          <w:rFonts w:ascii="Arial Narrow" w:hAnsi="Arial Narrow"/>
          <w:spacing w:val="-3"/>
          <w:sz w:val="22"/>
          <w:szCs w:val="22"/>
          <w:lang w:val="es-MX"/>
        </w:rPr>
        <w:t xml:space="preserve">) responsables de la </w:t>
      </w:r>
      <w:r w:rsidR="006618FB">
        <w:rPr>
          <w:rFonts w:ascii="Arial Narrow" w:hAnsi="Arial Narrow"/>
          <w:spacing w:val="-3"/>
          <w:sz w:val="22"/>
          <w:szCs w:val="22"/>
          <w:lang w:val="es-MX"/>
        </w:rPr>
        <w:t>organización de elecciones extraordinarias concurrentes para cargos de poderes judiciales locales</w:t>
      </w:r>
      <w:r w:rsidRPr="00355C3D">
        <w:rPr>
          <w:rFonts w:ascii="Arial Narrow" w:hAnsi="Arial Narrow"/>
          <w:spacing w:val="-3"/>
          <w:sz w:val="22"/>
          <w:szCs w:val="22"/>
          <w:lang w:val="es-MX"/>
        </w:rPr>
        <w:t xml:space="preserve">, así como en los anexos técnicos respectivos, se </w:t>
      </w:r>
      <w:r w:rsidR="00E53B97" w:rsidRPr="00355C3D">
        <w:rPr>
          <w:rFonts w:ascii="Arial Narrow" w:hAnsi="Arial Narrow"/>
          <w:spacing w:val="-3"/>
          <w:sz w:val="22"/>
          <w:szCs w:val="22"/>
          <w:lang w:val="es-MX"/>
        </w:rPr>
        <w:t xml:space="preserve">incluyan </w:t>
      </w:r>
      <w:r w:rsidRPr="00355C3D">
        <w:rPr>
          <w:rFonts w:ascii="Arial Narrow" w:hAnsi="Arial Narrow"/>
          <w:spacing w:val="-3"/>
          <w:sz w:val="22"/>
          <w:szCs w:val="22"/>
          <w:lang w:val="es-MX"/>
        </w:rPr>
        <w:t xml:space="preserve">una serie de acciones dirigidas a la atención e información de las </w:t>
      </w:r>
      <w:r w:rsidR="003A3125" w:rsidRPr="00355C3D">
        <w:rPr>
          <w:rFonts w:ascii="Arial Narrow" w:hAnsi="Arial Narrow"/>
          <w:spacing w:val="-3"/>
          <w:sz w:val="22"/>
          <w:szCs w:val="22"/>
          <w:lang w:val="es-MX"/>
        </w:rPr>
        <w:t>personas visitantes extranjeras acreditadas</w:t>
      </w:r>
      <w:r w:rsidRPr="00355C3D">
        <w:rPr>
          <w:rFonts w:ascii="Arial Narrow" w:hAnsi="Arial Narrow"/>
          <w:spacing w:val="-3"/>
          <w:sz w:val="22"/>
          <w:szCs w:val="22"/>
          <w:lang w:val="es-MX"/>
        </w:rPr>
        <w:t xml:space="preserve"> que acudan a conocer las modalidades de</w:t>
      </w:r>
      <w:r w:rsidR="000E491D" w:rsidRPr="00355C3D">
        <w:rPr>
          <w:rFonts w:ascii="Arial Narrow" w:hAnsi="Arial Narrow"/>
          <w:spacing w:val="-3"/>
          <w:sz w:val="22"/>
          <w:szCs w:val="22"/>
          <w:lang w:val="es-MX"/>
        </w:rPr>
        <w:t xml:space="preserve"> estos comicios</w:t>
      </w:r>
      <w:r w:rsidRPr="00355C3D">
        <w:rPr>
          <w:rFonts w:ascii="Arial Narrow" w:hAnsi="Arial Narrow"/>
          <w:spacing w:val="-3"/>
          <w:sz w:val="22"/>
          <w:szCs w:val="22"/>
          <w:lang w:val="es-MX"/>
        </w:rPr>
        <w:t>.</w:t>
      </w:r>
    </w:p>
    <w:p w14:paraId="669D042F" w14:textId="77777777" w:rsidR="00425B7F" w:rsidRPr="00355C3D" w:rsidRDefault="00425B7F" w:rsidP="005733EB">
      <w:pPr>
        <w:jc w:val="both"/>
        <w:rPr>
          <w:rFonts w:ascii="Arial Narrow" w:hAnsi="Arial Narrow"/>
          <w:spacing w:val="-3"/>
          <w:sz w:val="22"/>
          <w:szCs w:val="22"/>
          <w:lang w:val="es-MX"/>
        </w:rPr>
      </w:pPr>
    </w:p>
    <w:p w14:paraId="09D26489" w14:textId="0FB13751" w:rsidR="00054B59" w:rsidRPr="00355C3D" w:rsidRDefault="00CF4FEA"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Adicionalmente</w:t>
      </w:r>
      <w:r w:rsidR="00054B59" w:rsidRPr="00355C3D">
        <w:rPr>
          <w:rFonts w:ascii="Arial Narrow" w:hAnsi="Arial Narrow"/>
          <w:spacing w:val="-3"/>
          <w:sz w:val="22"/>
          <w:szCs w:val="22"/>
          <w:lang w:val="es-MX"/>
        </w:rPr>
        <w:t>, el propio</w:t>
      </w:r>
      <w:r w:rsidR="00EA0D27" w:rsidRPr="00355C3D">
        <w:rPr>
          <w:rFonts w:ascii="Arial Narrow" w:hAnsi="Arial Narrow"/>
          <w:spacing w:val="-3"/>
          <w:sz w:val="22"/>
          <w:szCs w:val="22"/>
          <w:lang w:val="es-MX"/>
        </w:rPr>
        <w:t xml:space="preserve"> </w:t>
      </w:r>
      <w:r w:rsidR="008425B8" w:rsidRPr="00355C3D">
        <w:rPr>
          <w:rFonts w:ascii="Arial Narrow" w:hAnsi="Arial Narrow"/>
          <w:spacing w:val="-3"/>
          <w:sz w:val="22"/>
          <w:szCs w:val="22"/>
          <w:lang w:val="es-MX"/>
        </w:rPr>
        <w:t xml:space="preserve">Acuerdo </w:t>
      </w:r>
      <w:r w:rsidR="008425B8" w:rsidRPr="00355C3D">
        <w:rPr>
          <w:rFonts w:ascii="Arial Narrow" w:hAnsi="Arial Narrow" w:cs="Tahoma"/>
          <w:sz w:val="22"/>
          <w:szCs w:val="22"/>
        </w:rPr>
        <w:t>INE/CG</w:t>
      </w:r>
      <w:r w:rsidR="001918DD">
        <w:rPr>
          <w:rFonts w:ascii="Arial Narrow" w:hAnsi="Arial Narrow" w:cs="Tahoma"/>
          <w:sz w:val="22"/>
          <w:szCs w:val="22"/>
        </w:rPr>
        <w:t>02</w:t>
      </w:r>
      <w:r w:rsidR="008425B8" w:rsidRPr="00355C3D">
        <w:rPr>
          <w:rFonts w:ascii="Arial Narrow" w:hAnsi="Arial Narrow" w:cs="Tahoma"/>
          <w:sz w:val="22"/>
          <w:szCs w:val="22"/>
        </w:rPr>
        <w:t>/202</w:t>
      </w:r>
      <w:r w:rsidR="00F560CB">
        <w:rPr>
          <w:rFonts w:ascii="Arial Narrow" w:hAnsi="Arial Narrow" w:cs="Tahoma"/>
          <w:sz w:val="22"/>
          <w:szCs w:val="22"/>
        </w:rPr>
        <w:t>5</w:t>
      </w:r>
      <w:r w:rsidR="00086B53" w:rsidRPr="00355C3D">
        <w:rPr>
          <w:rFonts w:ascii="Arial Narrow" w:hAnsi="Arial Narrow"/>
          <w:spacing w:val="-3"/>
          <w:sz w:val="22"/>
          <w:szCs w:val="22"/>
          <w:lang w:val="es-MX"/>
        </w:rPr>
        <w:t xml:space="preserve">, incluyendo sus anexos, establecen una serie de actividades de coordinación entre el INE y los </w:t>
      </w:r>
      <w:proofErr w:type="spellStart"/>
      <w:r w:rsidR="000E491D" w:rsidRPr="00355C3D">
        <w:rPr>
          <w:rFonts w:ascii="Arial Narrow" w:hAnsi="Arial Narrow"/>
          <w:spacing w:val="-3"/>
          <w:sz w:val="22"/>
          <w:szCs w:val="22"/>
          <w:lang w:val="es-MX"/>
        </w:rPr>
        <w:t>OPLs</w:t>
      </w:r>
      <w:proofErr w:type="spellEnd"/>
      <w:r w:rsidR="000E491D" w:rsidRPr="00355C3D">
        <w:rPr>
          <w:rFonts w:ascii="Arial Narrow" w:hAnsi="Arial Narrow"/>
          <w:spacing w:val="-3"/>
          <w:sz w:val="22"/>
          <w:szCs w:val="22"/>
          <w:lang w:val="es-MX"/>
        </w:rPr>
        <w:t xml:space="preserve"> responsables de la administración de los comicios concurrentes</w:t>
      </w:r>
      <w:r w:rsidR="00086B53" w:rsidRPr="00355C3D">
        <w:rPr>
          <w:rFonts w:ascii="Arial Narrow" w:hAnsi="Arial Narrow"/>
          <w:spacing w:val="-3"/>
          <w:sz w:val="22"/>
          <w:szCs w:val="22"/>
          <w:lang w:val="es-MX"/>
        </w:rPr>
        <w:t xml:space="preserve">. </w:t>
      </w:r>
    </w:p>
    <w:p w14:paraId="67678218" w14:textId="77777777" w:rsidR="00086B53" w:rsidRPr="00355C3D" w:rsidRDefault="00086B53" w:rsidP="005733EB">
      <w:pPr>
        <w:jc w:val="both"/>
        <w:rPr>
          <w:rFonts w:ascii="Arial Narrow" w:hAnsi="Arial Narrow"/>
          <w:spacing w:val="-3"/>
          <w:sz w:val="22"/>
          <w:szCs w:val="22"/>
          <w:lang w:val="es-MX"/>
        </w:rPr>
      </w:pPr>
    </w:p>
    <w:p w14:paraId="08F6BC42" w14:textId="1B8A62C1" w:rsidR="00086B53" w:rsidRPr="00355C3D" w:rsidRDefault="006878D4"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 xml:space="preserve">Con base en lo anterior, </w:t>
      </w:r>
      <w:r w:rsidR="00086B53" w:rsidRPr="00355C3D">
        <w:rPr>
          <w:rFonts w:ascii="Arial Narrow" w:hAnsi="Arial Narrow"/>
          <w:spacing w:val="-3"/>
          <w:sz w:val="22"/>
          <w:szCs w:val="22"/>
          <w:lang w:val="es-MX"/>
        </w:rPr>
        <w:t xml:space="preserve">la colaboración entre </w:t>
      </w:r>
      <w:r w:rsidR="00EA0D27" w:rsidRPr="00355C3D">
        <w:rPr>
          <w:rFonts w:ascii="Arial Narrow" w:hAnsi="Arial Narrow"/>
          <w:spacing w:val="-3"/>
          <w:sz w:val="22"/>
          <w:szCs w:val="22"/>
          <w:lang w:val="es-MX"/>
        </w:rPr>
        <w:t xml:space="preserve">el INE </w:t>
      </w:r>
      <w:r w:rsidR="00086B53" w:rsidRPr="00355C3D">
        <w:rPr>
          <w:rFonts w:ascii="Arial Narrow" w:hAnsi="Arial Narrow"/>
          <w:spacing w:val="-3"/>
          <w:sz w:val="22"/>
          <w:szCs w:val="22"/>
          <w:lang w:val="es-MX"/>
        </w:rPr>
        <w:t xml:space="preserve">y las autoridades electorales se </w:t>
      </w:r>
      <w:r w:rsidR="00EA2A8D" w:rsidRPr="00355C3D">
        <w:rPr>
          <w:rFonts w:ascii="Arial Narrow" w:hAnsi="Arial Narrow"/>
          <w:spacing w:val="-3"/>
          <w:sz w:val="22"/>
          <w:szCs w:val="22"/>
          <w:lang w:val="es-MX"/>
        </w:rPr>
        <w:t>verificará</w:t>
      </w:r>
      <w:r w:rsidR="00086B53" w:rsidRPr="00355C3D">
        <w:rPr>
          <w:rFonts w:ascii="Arial Narrow" w:hAnsi="Arial Narrow"/>
          <w:spacing w:val="-3"/>
          <w:sz w:val="22"/>
          <w:szCs w:val="22"/>
          <w:lang w:val="es-MX"/>
        </w:rPr>
        <w:t>, de manera general, en los siguientes rubros:</w:t>
      </w:r>
    </w:p>
    <w:p w14:paraId="7CA0F090" w14:textId="3EB981F5" w:rsidR="003B5E98" w:rsidRPr="00355C3D" w:rsidRDefault="00127EEE" w:rsidP="005733EB">
      <w:pPr>
        <w:pStyle w:val="Prrafodelista"/>
        <w:numPr>
          <w:ilvl w:val="0"/>
          <w:numId w:val="21"/>
        </w:numPr>
        <w:ind w:left="426" w:hanging="284"/>
        <w:contextualSpacing/>
        <w:jc w:val="both"/>
        <w:rPr>
          <w:rFonts w:ascii="Arial Narrow" w:hAnsi="Arial Narrow"/>
          <w:spacing w:val="-3"/>
          <w:sz w:val="22"/>
          <w:szCs w:val="22"/>
          <w:lang w:val="es-MX"/>
        </w:rPr>
      </w:pPr>
      <w:r w:rsidRPr="00355C3D">
        <w:rPr>
          <w:rFonts w:ascii="Arial Narrow" w:hAnsi="Arial Narrow"/>
          <w:spacing w:val="-3"/>
          <w:sz w:val="22"/>
          <w:szCs w:val="22"/>
          <w:lang w:val="es-MX"/>
        </w:rPr>
        <w:t xml:space="preserve">Remitir, </w:t>
      </w:r>
      <w:r w:rsidR="00EA0D27" w:rsidRPr="00355C3D">
        <w:rPr>
          <w:rFonts w:ascii="Arial Narrow" w:hAnsi="Arial Narrow"/>
          <w:spacing w:val="-3"/>
          <w:sz w:val="22"/>
          <w:szCs w:val="22"/>
          <w:lang w:val="es-MX"/>
        </w:rPr>
        <w:t xml:space="preserve">a los </w:t>
      </w:r>
      <w:proofErr w:type="spellStart"/>
      <w:r w:rsidR="00EA0D27" w:rsidRPr="00355C3D">
        <w:rPr>
          <w:rFonts w:ascii="Arial Narrow" w:hAnsi="Arial Narrow"/>
          <w:spacing w:val="-3"/>
          <w:sz w:val="22"/>
          <w:szCs w:val="22"/>
          <w:lang w:val="es-MX"/>
        </w:rPr>
        <w:t>OPLs</w:t>
      </w:r>
      <w:proofErr w:type="spellEnd"/>
      <w:r w:rsidR="00EA0D27" w:rsidRPr="00355C3D">
        <w:rPr>
          <w:rFonts w:ascii="Arial Narrow" w:hAnsi="Arial Narrow"/>
          <w:spacing w:val="-3"/>
          <w:sz w:val="22"/>
          <w:szCs w:val="22"/>
          <w:lang w:val="es-MX"/>
        </w:rPr>
        <w:t xml:space="preserve"> </w:t>
      </w:r>
      <w:r w:rsidRPr="00355C3D">
        <w:rPr>
          <w:rFonts w:ascii="Arial Narrow" w:hAnsi="Arial Narrow"/>
          <w:spacing w:val="-3"/>
          <w:sz w:val="22"/>
          <w:szCs w:val="22"/>
          <w:lang w:val="es-MX"/>
        </w:rPr>
        <w:t>a</w:t>
      </w:r>
      <w:r w:rsidR="001220E7" w:rsidRPr="00355C3D">
        <w:rPr>
          <w:rFonts w:ascii="Arial Narrow" w:hAnsi="Arial Narrow"/>
          <w:spacing w:val="-3"/>
          <w:sz w:val="22"/>
          <w:szCs w:val="22"/>
          <w:lang w:val="es-MX"/>
        </w:rPr>
        <w:t xml:space="preserve"> través de</w:t>
      </w:r>
      <w:r w:rsidR="00EA0D27" w:rsidRPr="00355C3D">
        <w:rPr>
          <w:rFonts w:ascii="Arial Narrow" w:hAnsi="Arial Narrow"/>
          <w:spacing w:val="-3"/>
          <w:sz w:val="22"/>
          <w:szCs w:val="22"/>
          <w:lang w:val="es-MX"/>
        </w:rPr>
        <w:t xml:space="preserve"> la </w:t>
      </w:r>
      <w:r w:rsidR="0026736D" w:rsidRPr="00355C3D">
        <w:rPr>
          <w:rFonts w:ascii="Arial Narrow" w:hAnsi="Arial Narrow"/>
          <w:spacing w:val="-3"/>
          <w:sz w:val="22"/>
          <w:szCs w:val="22"/>
          <w:lang w:val="es-MX"/>
        </w:rPr>
        <w:t>Unidad Técnica de Vinculación con los Organismos Públicos Locales (UTVOPL)</w:t>
      </w:r>
      <w:r w:rsidR="001220E7" w:rsidRPr="00355C3D">
        <w:rPr>
          <w:rFonts w:ascii="Arial Narrow" w:hAnsi="Arial Narrow"/>
          <w:spacing w:val="-3"/>
          <w:sz w:val="22"/>
          <w:szCs w:val="22"/>
          <w:lang w:val="es-MX"/>
        </w:rPr>
        <w:t xml:space="preserve"> </w:t>
      </w:r>
      <w:r w:rsidR="008D6E71" w:rsidRPr="00355C3D">
        <w:rPr>
          <w:rFonts w:ascii="Arial Narrow" w:hAnsi="Arial Narrow" w:cs="Tahoma"/>
          <w:sz w:val="22"/>
          <w:szCs w:val="22"/>
        </w:rPr>
        <w:t xml:space="preserve">la Convocatoria y la </w:t>
      </w:r>
      <w:r w:rsidR="002A5ACD" w:rsidRPr="00355C3D">
        <w:rPr>
          <w:rFonts w:ascii="Arial Narrow" w:hAnsi="Arial Narrow" w:cs="Tahoma"/>
          <w:sz w:val="22"/>
          <w:szCs w:val="22"/>
        </w:rPr>
        <w:t>S</w:t>
      </w:r>
      <w:r w:rsidR="008D6E71" w:rsidRPr="00355C3D">
        <w:rPr>
          <w:rFonts w:ascii="Arial Narrow" w:hAnsi="Arial Narrow" w:cs="Tahoma"/>
          <w:sz w:val="22"/>
          <w:szCs w:val="22"/>
        </w:rPr>
        <w:t>olicitud de acreditación</w:t>
      </w:r>
      <w:r w:rsidR="00EA2A8D" w:rsidRPr="00355C3D">
        <w:rPr>
          <w:rFonts w:ascii="Arial Narrow" w:hAnsi="Arial Narrow"/>
          <w:spacing w:val="-3"/>
          <w:sz w:val="22"/>
          <w:szCs w:val="22"/>
          <w:lang w:val="es-MX"/>
        </w:rPr>
        <w:t xml:space="preserve">, así como sus traducciones al inglés, </w:t>
      </w:r>
      <w:r w:rsidR="0006278E" w:rsidRPr="00355C3D">
        <w:rPr>
          <w:rFonts w:ascii="Arial Narrow" w:hAnsi="Arial Narrow"/>
          <w:spacing w:val="-3"/>
          <w:sz w:val="22"/>
          <w:szCs w:val="22"/>
          <w:lang w:val="es-MX"/>
        </w:rPr>
        <w:t xml:space="preserve">elaboradas en su oportunidad por la CAI, </w:t>
      </w:r>
      <w:r w:rsidR="00EA2A8D" w:rsidRPr="00355C3D">
        <w:rPr>
          <w:rFonts w:ascii="Arial Narrow" w:hAnsi="Arial Narrow"/>
          <w:spacing w:val="-3"/>
          <w:sz w:val="22"/>
          <w:szCs w:val="22"/>
          <w:lang w:val="es-MX"/>
        </w:rPr>
        <w:t xml:space="preserve">a fin de que puedan </w:t>
      </w:r>
      <w:r w:rsidR="00CF4FEA" w:rsidRPr="00355C3D">
        <w:rPr>
          <w:rFonts w:ascii="Arial Narrow" w:hAnsi="Arial Narrow"/>
          <w:spacing w:val="-3"/>
          <w:sz w:val="22"/>
          <w:szCs w:val="22"/>
          <w:lang w:val="es-MX"/>
        </w:rPr>
        <w:t xml:space="preserve">estar a disposición de públicos interesados </w:t>
      </w:r>
      <w:r w:rsidR="003B5E98" w:rsidRPr="00355C3D">
        <w:rPr>
          <w:rFonts w:ascii="Arial Narrow" w:hAnsi="Arial Narrow"/>
          <w:spacing w:val="-3"/>
          <w:sz w:val="22"/>
          <w:szCs w:val="22"/>
          <w:lang w:val="es-MX"/>
        </w:rPr>
        <w:t>en su página de Internet.</w:t>
      </w:r>
    </w:p>
    <w:p w14:paraId="4539B42E" w14:textId="0FFDE4C9" w:rsidR="00A26DAD" w:rsidRPr="00355C3D" w:rsidRDefault="0072734C" w:rsidP="005733EB">
      <w:pPr>
        <w:pStyle w:val="Prrafodelista"/>
        <w:numPr>
          <w:ilvl w:val="0"/>
          <w:numId w:val="21"/>
        </w:numPr>
        <w:ind w:left="426" w:hanging="284"/>
        <w:contextualSpacing/>
        <w:jc w:val="both"/>
        <w:rPr>
          <w:rFonts w:ascii="Arial Narrow" w:hAnsi="Arial Narrow"/>
          <w:spacing w:val="-3"/>
          <w:sz w:val="22"/>
          <w:szCs w:val="22"/>
          <w:lang w:val="es-MX"/>
        </w:rPr>
      </w:pPr>
      <w:r w:rsidRPr="00355C3D">
        <w:rPr>
          <w:rFonts w:ascii="Arial Narrow" w:hAnsi="Arial Narrow"/>
          <w:spacing w:val="-3"/>
          <w:sz w:val="22"/>
          <w:szCs w:val="22"/>
          <w:lang w:val="es-MX"/>
        </w:rPr>
        <w:t xml:space="preserve">Paralelamente, se hará llegar a los </w:t>
      </w:r>
      <w:proofErr w:type="spellStart"/>
      <w:r w:rsidR="00E06525" w:rsidRPr="00355C3D">
        <w:rPr>
          <w:rFonts w:ascii="Arial Narrow" w:hAnsi="Arial Narrow"/>
          <w:spacing w:val="-3"/>
          <w:sz w:val="22"/>
          <w:szCs w:val="22"/>
          <w:lang w:val="es-MX"/>
        </w:rPr>
        <w:t>OPLs</w:t>
      </w:r>
      <w:proofErr w:type="spellEnd"/>
      <w:r w:rsidR="00E06525" w:rsidRPr="00355C3D">
        <w:rPr>
          <w:rFonts w:ascii="Arial Narrow" w:hAnsi="Arial Narrow"/>
          <w:spacing w:val="-3"/>
          <w:sz w:val="22"/>
          <w:szCs w:val="22"/>
          <w:lang w:val="es-MX"/>
        </w:rPr>
        <w:t xml:space="preserve"> responsables de la </w:t>
      </w:r>
      <w:r w:rsidR="00AE3E21">
        <w:rPr>
          <w:rFonts w:ascii="Arial Narrow" w:hAnsi="Arial Narrow"/>
          <w:spacing w:val="-3"/>
          <w:sz w:val="22"/>
          <w:szCs w:val="22"/>
          <w:lang w:val="es-MX"/>
        </w:rPr>
        <w:t xml:space="preserve">organización de elecciones </w:t>
      </w:r>
      <w:r w:rsidR="00A65798">
        <w:rPr>
          <w:rFonts w:ascii="Arial Narrow" w:hAnsi="Arial Narrow"/>
          <w:spacing w:val="-3"/>
          <w:sz w:val="22"/>
          <w:szCs w:val="22"/>
          <w:lang w:val="es-MX"/>
        </w:rPr>
        <w:t>extraordinari</w:t>
      </w:r>
      <w:r w:rsidR="00AE3E21">
        <w:rPr>
          <w:rFonts w:ascii="Arial Narrow" w:hAnsi="Arial Narrow"/>
          <w:spacing w:val="-3"/>
          <w:sz w:val="22"/>
          <w:szCs w:val="22"/>
          <w:lang w:val="es-MX"/>
        </w:rPr>
        <w:t>a</w:t>
      </w:r>
      <w:r w:rsidR="00A65798">
        <w:rPr>
          <w:rFonts w:ascii="Arial Narrow" w:hAnsi="Arial Narrow"/>
          <w:spacing w:val="-3"/>
          <w:sz w:val="22"/>
          <w:szCs w:val="22"/>
          <w:lang w:val="es-MX"/>
        </w:rPr>
        <w:t xml:space="preserve">s </w:t>
      </w:r>
      <w:r w:rsidR="005B16E0">
        <w:rPr>
          <w:rFonts w:ascii="Arial Narrow" w:hAnsi="Arial Narrow"/>
          <w:spacing w:val="-3"/>
          <w:sz w:val="22"/>
          <w:szCs w:val="22"/>
          <w:lang w:val="es-MX"/>
        </w:rPr>
        <w:t xml:space="preserve">concurrentes </w:t>
      </w:r>
      <w:r w:rsidR="00A65798">
        <w:rPr>
          <w:rFonts w:ascii="Arial Narrow" w:hAnsi="Arial Narrow"/>
          <w:spacing w:val="-3"/>
          <w:sz w:val="22"/>
          <w:szCs w:val="22"/>
          <w:lang w:val="es-MX"/>
        </w:rPr>
        <w:t xml:space="preserve">para </w:t>
      </w:r>
      <w:r w:rsidR="00313880">
        <w:rPr>
          <w:rFonts w:ascii="Arial Narrow" w:hAnsi="Arial Narrow"/>
          <w:spacing w:val="-3"/>
          <w:sz w:val="22"/>
          <w:szCs w:val="22"/>
          <w:lang w:val="es-MX"/>
        </w:rPr>
        <w:t>cargos de poderes judiciales locales</w:t>
      </w:r>
      <w:r w:rsidR="00E06525" w:rsidRPr="00355C3D">
        <w:rPr>
          <w:rFonts w:ascii="Arial Narrow" w:hAnsi="Arial Narrow"/>
          <w:spacing w:val="-3"/>
          <w:sz w:val="22"/>
          <w:szCs w:val="22"/>
          <w:lang w:val="es-MX"/>
        </w:rPr>
        <w:t xml:space="preserve">, </w:t>
      </w:r>
      <w:r w:rsidRPr="00355C3D">
        <w:rPr>
          <w:rFonts w:ascii="Arial Narrow" w:hAnsi="Arial Narrow"/>
          <w:spacing w:val="-3"/>
          <w:sz w:val="22"/>
          <w:szCs w:val="22"/>
          <w:lang w:val="es-MX"/>
        </w:rPr>
        <w:t>información sobre el procedimiento de acreditación de l</w:t>
      </w:r>
      <w:r w:rsidR="00B46AF9" w:rsidRPr="00355C3D">
        <w:rPr>
          <w:rFonts w:ascii="Arial Narrow" w:hAnsi="Arial Narrow"/>
          <w:spacing w:val="-3"/>
          <w:sz w:val="22"/>
          <w:szCs w:val="22"/>
          <w:lang w:val="es-MX"/>
        </w:rPr>
        <w:t xml:space="preserve">as </w:t>
      </w:r>
      <w:r w:rsidR="003A3125" w:rsidRPr="00355C3D">
        <w:rPr>
          <w:rFonts w:ascii="Arial Narrow" w:hAnsi="Arial Narrow"/>
          <w:spacing w:val="-3"/>
          <w:sz w:val="22"/>
          <w:szCs w:val="22"/>
          <w:lang w:val="es-MX"/>
        </w:rPr>
        <w:t>personas visitantes extranjeras interesadas en obtener su acreditación</w:t>
      </w:r>
      <w:r w:rsidR="00651F27" w:rsidRPr="00355C3D">
        <w:rPr>
          <w:rFonts w:ascii="Arial Narrow" w:hAnsi="Arial Narrow"/>
          <w:spacing w:val="-3"/>
          <w:sz w:val="22"/>
          <w:szCs w:val="22"/>
          <w:lang w:val="es-MX"/>
        </w:rPr>
        <w:t>, incluyendo documentación requerida, procedimiento para hacerla llegar</w:t>
      </w:r>
      <w:r w:rsidR="00A26DAD" w:rsidRPr="00355C3D">
        <w:rPr>
          <w:rFonts w:ascii="Arial Narrow" w:hAnsi="Arial Narrow"/>
          <w:spacing w:val="-3"/>
          <w:sz w:val="22"/>
          <w:szCs w:val="22"/>
          <w:lang w:val="es-MX"/>
        </w:rPr>
        <w:t xml:space="preserve"> y </w:t>
      </w:r>
      <w:r w:rsidR="00651F27" w:rsidRPr="00355C3D">
        <w:rPr>
          <w:rFonts w:ascii="Arial Narrow" w:hAnsi="Arial Narrow"/>
          <w:spacing w:val="-3"/>
          <w:sz w:val="22"/>
          <w:szCs w:val="22"/>
          <w:lang w:val="es-MX"/>
        </w:rPr>
        <w:t>plazo</w:t>
      </w:r>
      <w:r w:rsidR="00A26DAD" w:rsidRPr="00355C3D">
        <w:rPr>
          <w:rFonts w:ascii="Arial Narrow" w:hAnsi="Arial Narrow"/>
          <w:spacing w:val="-3"/>
          <w:sz w:val="22"/>
          <w:szCs w:val="22"/>
          <w:lang w:val="es-MX"/>
        </w:rPr>
        <w:t>s</w:t>
      </w:r>
      <w:r w:rsidR="00651F27" w:rsidRPr="00355C3D">
        <w:rPr>
          <w:rFonts w:ascii="Arial Narrow" w:hAnsi="Arial Narrow"/>
          <w:spacing w:val="-3"/>
          <w:sz w:val="22"/>
          <w:szCs w:val="22"/>
          <w:lang w:val="es-MX"/>
        </w:rPr>
        <w:t xml:space="preserve"> </w:t>
      </w:r>
      <w:r w:rsidR="00A26DAD" w:rsidRPr="00355C3D">
        <w:rPr>
          <w:rFonts w:ascii="Arial Narrow" w:hAnsi="Arial Narrow"/>
          <w:spacing w:val="-3"/>
          <w:sz w:val="22"/>
          <w:szCs w:val="22"/>
          <w:lang w:val="es-MX"/>
        </w:rPr>
        <w:t>legales, entre otra información.</w:t>
      </w:r>
    </w:p>
    <w:p w14:paraId="51C229E4" w14:textId="6E273D80" w:rsidR="003C229A" w:rsidRPr="00355C3D" w:rsidRDefault="00A26DAD" w:rsidP="005733EB">
      <w:pPr>
        <w:pStyle w:val="Prrafodelista"/>
        <w:numPr>
          <w:ilvl w:val="0"/>
          <w:numId w:val="21"/>
        </w:numPr>
        <w:ind w:left="426" w:hanging="284"/>
        <w:contextualSpacing/>
        <w:jc w:val="both"/>
        <w:rPr>
          <w:rFonts w:ascii="Arial Narrow" w:hAnsi="Arial Narrow"/>
          <w:spacing w:val="-3"/>
          <w:sz w:val="22"/>
          <w:szCs w:val="22"/>
          <w:lang w:val="es-MX"/>
        </w:rPr>
      </w:pPr>
      <w:r w:rsidRPr="00355C3D">
        <w:rPr>
          <w:rFonts w:ascii="Arial Narrow" w:hAnsi="Arial Narrow"/>
          <w:spacing w:val="-3"/>
          <w:sz w:val="22"/>
          <w:szCs w:val="22"/>
          <w:lang w:val="es-MX"/>
        </w:rPr>
        <w:t xml:space="preserve">También se pondrá a disposición de </w:t>
      </w:r>
      <w:r w:rsidR="00E06525" w:rsidRPr="00355C3D">
        <w:rPr>
          <w:rFonts w:ascii="Arial Narrow" w:hAnsi="Arial Narrow"/>
          <w:spacing w:val="-3"/>
          <w:sz w:val="22"/>
          <w:szCs w:val="22"/>
          <w:lang w:val="es-MX"/>
        </w:rPr>
        <w:t xml:space="preserve">esos </w:t>
      </w:r>
      <w:proofErr w:type="spellStart"/>
      <w:r w:rsidR="004C3E74" w:rsidRPr="00355C3D">
        <w:rPr>
          <w:rFonts w:ascii="Arial Narrow" w:hAnsi="Arial Narrow"/>
          <w:spacing w:val="-3"/>
          <w:sz w:val="22"/>
          <w:szCs w:val="22"/>
          <w:lang w:val="es-MX"/>
        </w:rPr>
        <w:t>OPLs</w:t>
      </w:r>
      <w:proofErr w:type="spellEnd"/>
      <w:r w:rsidR="004C3E74" w:rsidRPr="00355C3D">
        <w:rPr>
          <w:rFonts w:ascii="Arial Narrow" w:hAnsi="Arial Narrow"/>
          <w:spacing w:val="-3"/>
          <w:sz w:val="22"/>
          <w:szCs w:val="22"/>
          <w:lang w:val="es-MX"/>
        </w:rPr>
        <w:t xml:space="preserve"> </w:t>
      </w:r>
      <w:r w:rsidR="003C229A" w:rsidRPr="00355C3D">
        <w:rPr>
          <w:rFonts w:ascii="Arial Narrow" w:hAnsi="Arial Narrow"/>
          <w:spacing w:val="-3"/>
          <w:sz w:val="22"/>
          <w:szCs w:val="22"/>
          <w:lang w:val="es-MX"/>
        </w:rPr>
        <w:t xml:space="preserve">un punto de contacto </w:t>
      </w:r>
      <w:r w:rsidR="001220E7" w:rsidRPr="00355C3D">
        <w:rPr>
          <w:rFonts w:ascii="Arial Narrow" w:hAnsi="Arial Narrow"/>
          <w:spacing w:val="-3"/>
          <w:sz w:val="22"/>
          <w:szCs w:val="22"/>
          <w:lang w:val="es-MX"/>
        </w:rPr>
        <w:t xml:space="preserve">en </w:t>
      </w:r>
      <w:r w:rsidR="0006278E" w:rsidRPr="00355C3D">
        <w:rPr>
          <w:rFonts w:ascii="Arial Narrow" w:hAnsi="Arial Narrow"/>
          <w:spacing w:val="-3"/>
          <w:sz w:val="22"/>
          <w:szCs w:val="22"/>
          <w:lang w:val="es-MX"/>
        </w:rPr>
        <w:t>la CAI</w:t>
      </w:r>
      <w:r w:rsidR="00852F73" w:rsidRPr="00355C3D">
        <w:rPr>
          <w:rFonts w:ascii="Arial Narrow" w:hAnsi="Arial Narrow"/>
          <w:spacing w:val="-3"/>
          <w:sz w:val="22"/>
          <w:szCs w:val="22"/>
          <w:lang w:val="es-MX"/>
        </w:rPr>
        <w:t xml:space="preserve"> para atender </w:t>
      </w:r>
      <w:r w:rsidR="003C229A" w:rsidRPr="00355C3D">
        <w:rPr>
          <w:rFonts w:ascii="Arial Narrow" w:hAnsi="Arial Narrow"/>
          <w:spacing w:val="-3"/>
          <w:sz w:val="22"/>
          <w:szCs w:val="22"/>
          <w:lang w:val="es-MX"/>
        </w:rPr>
        <w:t>comentarios, consultas</w:t>
      </w:r>
      <w:r w:rsidR="003B6CD1" w:rsidRPr="00355C3D">
        <w:rPr>
          <w:rFonts w:ascii="Arial Narrow" w:hAnsi="Arial Narrow"/>
          <w:spacing w:val="-3"/>
          <w:sz w:val="22"/>
          <w:szCs w:val="22"/>
          <w:lang w:val="es-MX"/>
        </w:rPr>
        <w:t xml:space="preserve"> y</w:t>
      </w:r>
      <w:r w:rsidR="003C229A" w:rsidRPr="00355C3D">
        <w:rPr>
          <w:rFonts w:ascii="Arial Narrow" w:hAnsi="Arial Narrow"/>
          <w:spacing w:val="-3"/>
          <w:sz w:val="22"/>
          <w:szCs w:val="22"/>
          <w:lang w:val="es-MX"/>
        </w:rPr>
        <w:t xml:space="preserve"> recibir la información que a su juicio </w:t>
      </w:r>
      <w:r w:rsidR="00852F73" w:rsidRPr="00355C3D">
        <w:rPr>
          <w:rFonts w:ascii="Arial Narrow" w:hAnsi="Arial Narrow"/>
          <w:spacing w:val="-3"/>
          <w:sz w:val="22"/>
          <w:szCs w:val="22"/>
          <w:lang w:val="es-MX"/>
        </w:rPr>
        <w:t>deban conocer l</w:t>
      </w:r>
      <w:r w:rsidR="00B46AF9" w:rsidRPr="00355C3D">
        <w:rPr>
          <w:rFonts w:ascii="Arial Narrow" w:hAnsi="Arial Narrow"/>
          <w:spacing w:val="-3"/>
          <w:sz w:val="22"/>
          <w:szCs w:val="22"/>
          <w:lang w:val="es-MX"/>
        </w:rPr>
        <w:t xml:space="preserve">as </w:t>
      </w:r>
      <w:r w:rsidR="003A3125" w:rsidRPr="00355C3D">
        <w:rPr>
          <w:rFonts w:ascii="Arial Narrow" w:hAnsi="Arial Narrow"/>
          <w:spacing w:val="-3"/>
          <w:sz w:val="22"/>
          <w:szCs w:val="22"/>
          <w:lang w:val="es-MX"/>
        </w:rPr>
        <w:t>personas visitantes extranjeras</w:t>
      </w:r>
      <w:r w:rsidR="006C5CBA" w:rsidRPr="00355C3D">
        <w:rPr>
          <w:rFonts w:ascii="Arial Narrow" w:hAnsi="Arial Narrow"/>
          <w:spacing w:val="-3"/>
          <w:sz w:val="22"/>
          <w:szCs w:val="22"/>
          <w:lang w:val="es-MX"/>
        </w:rPr>
        <w:t>.</w:t>
      </w:r>
      <w:r w:rsidR="00852F73" w:rsidRPr="00355C3D">
        <w:rPr>
          <w:rFonts w:ascii="Arial Narrow" w:hAnsi="Arial Narrow"/>
          <w:spacing w:val="-3"/>
          <w:sz w:val="22"/>
          <w:szCs w:val="22"/>
          <w:lang w:val="es-MX"/>
        </w:rPr>
        <w:t xml:space="preserve"> </w:t>
      </w:r>
    </w:p>
    <w:p w14:paraId="20CE0039" w14:textId="77777777" w:rsidR="001220E7" w:rsidRPr="00355C3D" w:rsidRDefault="001220E7" w:rsidP="005733EB">
      <w:pPr>
        <w:pStyle w:val="Prrafodelista"/>
        <w:numPr>
          <w:ilvl w:val="0"/>
          <w:numId w:val="21"/>
        </w:numPr>
        <w:ind w:left="426" w:hanging="284"/>
        <w:contextualSpacing/>
        <w:jc w:val="both"/>
        <w:rPr>
          <w:rFonts w:ascii="Arial Narrow" w:hAnsi="Arial Narrow"/>
          <w:spacing w:val="-3"/>
          <w:sz w:val="22"/>
          <w:szCs w:val="22"/>
          <w:lang w:val="es-MX"/>
        </w:rPr>
      </w:pPr>
      <w:r w:rsidRPr="00355C3D">
        <w:rPr>
          <w:rFonts w:ascii="Arial Narrow" w:hAnsi="Arial Narrow"/>
          <w:spacing w:val="-3"/>
          <w:sz w:val="22"/>
          <w:szCs w:val="22"/>
          <w:lang w:val="es-MX"/>
        </w:rPr>
        <w:t>En contraparte, se solicitará a cada OPL un punto de contacto para las cuestiones de coordinación conducentes.</w:t>
      </w:r>
    </w:p>
    <w:p w14:paraId="19EB4FDE" w14:textId="77777777" w:rsidR="001220E7" w:rsidRPr="00355C3D" w:rsidRDefault="001220E7" w:rsidP="005733EB">
      <w:pPr>
        <w:contextualSpacing/>
        <w:jc w:val="both"/>
        <w:rPr>
          <w:rFonts w:ascii="Arial Narrow" w:hAnsi="Arial Narrow"/>
          <w:spacing w:val="-3"/>
          <w:sz w:val="22"/>
          <w:szCs w:val="22"/>
          <w:lang w:val="es-MX"/>
        </w:rPr>
      </w:pPr>
    </w:p>
    <w:p w14:paraId="7363C439" w14:textId="560B61D1" w:rsidR="00F9475D" w:rsidRPr="00355C3D" w:rsidRDefault="001220E7" w:rsidP="005733EB">
      <w:pPr>
        <w:contextualSpacing/>
        <w:jc w:val="both"/>
        <w:rPr>
          <w:rFonts w:ascii="Arial Narrow" w:hAnsi="Arial Narrow"/>
          <w:spacing w:val="-3"/>
          <w:sz w:val="22"/>
          <w:szCs w:val="22"/>
          <w:lang w:val="es-MX"/>
        </w:rPr>
      </w:pPr>
      <w:r w:rsidRPr="00355C3D">
        <w:rPr>
          <w:rFonts w:ascii="Arial Narrow" w:hAnsi="Arial Narrow"/>
          <w:spacing w:val="-3"/>
          <w:sz w:val="22"/>
          <w:szCs w:val="22"/>
          <w:lang w:val="es-MX"/>
        </w:rPr>
        <w:t xml:space="preserve">Sin menoscabo de las </w:t>
      </w:r>
      <w:r w:rsidR="00686FF1" w:rsidRPr="00355C3D">
        <w:rPr>
          <w:rFonts w:ascii="Arial Narrow" w:hAnsi="Arial Narrow"/>
          <w:spacing w:val="-3"/>
          <w:sz w:val="22"/>
          <w:szCs w:val="22"/>
          <w:lang w:val="es-MX"/>
        </w:rPr>
        <w:t xml:space="preserve">indicaciones mandatadas en el </w:t>
      </w:r>
      <w:r w:rsidR="008425B8" w:rsidRPr="00355C3D">
        <w:rPr>
          <w:rFonts w:ascii="Arial Narrow" w:hAnsi="Arial Narrow"/>
          <w:spacing w:val="-3"/>
          <w:sz w:val="22"/>
          <w:szCs w:val="22"/>
          <w:lang w:val="es-MX"/>
        </w:rPr>
        <w:t xml:space="preserve">Acuerdo </w:t>
      </w:r>
      <w:r w:rsidR="008425B8" w:rsidRPr="00355C3D">
        <w:rPr>
          <w:rFonts w:ascii="Arial Narrow" w:hAnsi="Arial Narrow" w:cs="Tahoma"/>
          <w:sz w:val="22"/>
          <w:szCs w:val="22"/>
        </w:rPr>
        <w:t>INE/CG</w:t>
      </w:r>
      <w:r w:rsidR="001918DD">
        <w:rPr>
          <w:rFonts w:ascii="Arial Narrow" w:hAnsi="Arial Narrow" w:cs="Tahoma"/>
          <w:sz w:val="22"/>
          <w:szCs w:val="22"/>
        </w:rPr>
        <w:t>02</w:t>
      </w:r>
      <w:r w:rsidR="008425B8" w:rsidRPr="00355C3D">
        <w:rPr>
          <w:rFonts w:ascii="Arial Narrow" w:hAnsi="Arial Narrow" w:cs="Tahoma"/>
          <w:sz w:val="22"/>
          <w:szCs w:val="22"/>
        </w:rPr>
        <w:t>/202</w:t>
      </w:r>
      <w:r w:rsidR="00F93E68">
        <w:rPr>
          <w:rFonts w:ascii="Arial Narrow" w:hAnsi="Arial Narrow" w:cs="Tahoma"/>
          <w:sz w:val="22"/>
          <w:szCs w:val="22"/>
        </w:rPr>
        <w:t>5</w:t>
      </w:r>
      <w:r w:rsidR="00686FF1" w:rsidRPr="00355C3D">
        <w:rPr>
          <w:rFonts w:ascii="Arial Narrow" w:hAnsi="Arial Narrow"/>
          <w:spacing w:val="-3"/>
          <w:sz w:val="22"/>
          <w:szCs w:val="22"/>
          <w:lang w:val="es-MX"/>
        </w:rPr>
        <w:t xml:space="preserve">, los trabajos de cooperación con los </w:t>
      </w:r>
      <w:proofErr w:type="spellStart"/>
      <w:r w:rsidR="00686FF1" w:rsidRPr="00355C3D">
        <w:rPr>
          <w:rFonts w:ascii="Arial Narrow" w:hAnsi="Arial Narrow"/>
          <w:spacing w:val="-3"/>
          <w:sz w:val="22"/>
          <w:szCs w:val="22"/>
          <w:lang w:val="es-MX"/>
        </w:rPr>
        <w:t>OPLs</w:t>
      </w:r>
      <w:proofErr w:type="spellEnd"/>
      <w:r w:rsidR="00686FF1" w:rsidRPr="00355C3D">
        <w:rPr>
          <w:rFonts w:ascii="Arial Narrow" w:hAnsi="Arial Narrow"/>
          <w:spacing w:val="-3"/>
          <w:sz w:val="22"/>
          <w:szCs w:val="22"/>
          <w:lang w:val="es-MX"/>
        </w:rPr>
        <w:t xml:space="preserve"> se desarrollarán con </w:t>
      </w:r>
      <w:r w:rsidR="00DC2208" w:rsidRPr="00355C3D">
        <w:rPr>
          <w:rFonts w:ascii="Arial Narrow" w:hAnsi="Arial Narrow"/>
          <w:spacing w:val="-3"/>
          <w:sz w:val="22"/>
          <w:szCs w:val="22"/>
          <w:lang w:val="es-MX"/>
        </w:rPr>
        <w:t xml:space="preserve">la coordinación </w:t>
      </w:r>
      <w:r w:rsidR="00686FF1" w:rsidRPr="00355C3D">
        <w:rPr>
          <w:rFonts w:ascii="Arial Narrow" w:hAnsi="Arial Narrow"/>
          <w:spacing w:val="-3"/>
          <w:sz w:val="22"/>
          <w:szCs w:val="22"/>
          <w:lang w:val="es-MX"/>
        </w:rPr>
        <w:t xml:space="preserve">de la </w:t>
      </w:r>
      <w:r w:rsidR="00F9475D" w:rsidRPr="00355C3D">
        <w:rPr>
          <w:rFonts w:ascii="Arial Narrow" w:hAnsi="Arial Narrow"/>
          <w:spacing w:val="-3"/>
          <w:sz w:val="22"/>
          <w:szCs w:val="22"/>
          <w:lang w:val="es-MX"/>
        </w:rPr>
        <w:t>UTVOPL</w:t>
      </w:r>
      <w:r w:rsidR="004C3E74" w:rsidRPr="00355C3D">
        <w:rPr>
          <w:rFonts w:ascii="Arial Narrow" w:hAnsi="Arial Narrow"/>
          <w:spacing w:val="-3"/>
          <w:sz w:val="22"/>
          <w:szCs w:val="22"/>
          <w:lang w:val="es-MX"/>
        </w:rPr>
        <w:t xml:space="preserve">, </w:t>
      </w:r>
      <w:r w:rsidR="004543A2" w:rsidRPr="00355C3D">
        <w:rPr>
          <w:rFonts w:ascii="Arial Narrow" w:hAnsi="Arial Narrow"/>
          <w:spacing w:val="-3"/>
          <w:sz w:val="22"/>
          <w:szCs w:val="22"/>
          <w:lang w:val="es-MX"/>
        </w:rPr>
        <w:t>en el ámbito de su respectiva competencia</w:t>
      </w:r>
      <w:r w:rsidR="00F9475D" w:rsidRPr="00355C3D">
        <w:rPr>
          <w:rFonts w:ascii="Arial Narrow" w:hAnsi="Arial Narrow"/>
          <w:spacing w:val="-3"/>
          <w:sz w:val="22"/>
          <w:szCs w:val="22"/>
          <w:lang w:val="es-MX"/>
        </w:rPr>
        <w:t>.</w:t>
      </w:r>
    </w:p>
    <w:p w14:paraId="556BB0F9" w14:textId="77777777" w:rsidR="00F9475D" w:rsidRPr="00355C3D" w:rsidRDefault="00F9475D" w:rsidP="005733EB">
      <w:pPr>
        <w:jc w:val="both"/>
        <w:rPr>
          <w:rFonts w:ascii="Arial Narrow" w:hAnsi="Arial Narrow"/>
          <w:b/>
          <w:sz w:val="22"/>
          <w:szCs w:val="22"/>
          <w:lang w:val="es-MX"/>
        </w:rPr>
      </w:pPr>
    </w:p>
    <w:p w14:paraId="7870094B" w14:textId="77777777" w:rsidR="009208C0" w:rsidRPr="00355C3D" w:rsidRDefault="009208C0" w:rsidP="005733EB">
      <w:pPr>
        <w:jc w:val="both"/>
        <w:rPr>
          <w:rFonts w:ascii="Arial Narrow" w:hAnsi="Arial Narrow"/>
          <w:sz w:val="22"/>
          <w:szCs w:val="22"/>
          <w:lang w:val="es-MX"/>
        </w:rPr>
      </w:pPr>
    </w:p>
    <w:p w14:paraId="7D2186F1" w14:textId="3896D46E" w:rsidR="00541CDE" w:rsidRPr="00355C3D" w:rsidRDefault="00541CDE" w:rsidP="005733EB">
      <w:pPr>
        <w:pStyle w:val="Prrafodelista"/>
        <w:numPr>
          <w:ilvl w:val="1"/>
          <w:numId w:val="34"/>
        </w:numPr>
        <w:jc w:val="both"/>
        <w:rPr>
          <w:rFonts w:ascii="Arial Narrow" w:hAnsi="Arial Narrow"/>
          <w:spacing w:val="-3"/>
          <w:sz w:val="22"/>
          <w:szCs w:val="22"/>
          <w:lang w:val="es-MX"/>
        </w:rPr>
      </w:pPr>
      <w:r w:rsidRPr="00355C3D">
        <w:rPr>
          <w:rFonts w:ascii="Arial Narrow" w:hAnsi="Arial Narrow"/>
          <w:spacing w:val="-3"/>
          <w:sz w:val="22"/>
          <w:szCs w:val="22"/>
          <w:lang w:val="es-MX"/>
        </w:rPr>
        <w:t>SECRETARÍA DE GOBERNACIÓN</w:t>
      </w:r>
    </w:p>
    <w:p w14:paraId="0A42BFC5" w14:textId="77777777" w:rsidR="00541CDE" w:rsidRPr="00355C3D" w:rsidRDefault="00541CDE" w:rsidP="005733EB">
      <w:pPr>
        <w:jc w:val="both"/>
        <w:rPr>
          <w:rFonts w:ascii="Arial Narrow" w:hAnsi="Arial Narrow"/>
          <w:spacing w:val="-3"/>
          <w:sz w:val="22"/>
          <w:szCs w:val="22"/>
          <w:lang w:val="es-MX"/>
        </w:rPr>
      </w:pPr>
    </w:p>
    <w:p w14:paraId="3DC3918D" w14:textId="6176A715" w:rsidR="00541CDE" w:rsidRPr="00355C3D" w:rsidRDefault="00FE3733" w:rsidP="005733EB">
      <w:pPr>
        <w:autoSpaceDE w:val="0"/>
        <w:autoSpaceDN w:val="0"/>
        <w:adjustRightInd w:val="0"/>
        <w:jc w:val="both"/>
        <w:rPr>
          <w:rFonts w:ascii="Arial Narrow" w:hAnsi="Arial Narrow" w:cs="Arial"/>
          <w:color w:val="000000"/>
          <w:sz w:val="22"/>
          <w:szCs w:val="22"/>
          <w:lang w:val="es-MX" w:eastAsia="es-MX"/>
        </w:rPr>
      </w:pPr>
      <w:r w:rsidRPr="00355C3D">
        <w:rPr>
          <w:rFonts w:ascii="Arial Narrow" w:hAnsi="Arial Narrow" w:cs="Arial"/>
          <w:color w:val="000000"/>
          <w:sz w:val="22"/>
          <w:szCs w:val="22"/>
          <w:lang w:val="es-MX" w:eastAsia="es-MX"/>
        </w:rPr>
        <w:t>E</w:t>
      </w:r>
      <w:r w:rsidR="00541CDE" w:rsidRPr="00355C3D">
        <w:rPr>
          <w:rFonts w:ascii="Arial Narrow" w:hAnsi="Arial Narrow"/>
          <w:spacing w:val="-3"/>
          <w:sz w:val="22"/>
          <w:szCs w:val="22"/>
          <w:lang w:val="es-MX"/>
        </w:rPr>
        <w:t xml:space="preserve">l párrafo 6 de la Base 5ª </w:t>
      </w:r>
      <w:r w:rsidR="002E523D" w:rsidRPr="00355C3D">
        <w:rPr>
          <w:rFonts w:ascii="Arial Narrow" w:hAnsi="Arial Narrow" w:cs="Tahoma"/>
          <w:spacing w:val="-3"/>
          <w:sz w:val="22"/>
          <w:szCs w:val="22"/>
          <w:lang w:val="es-MX"/>
        </w:rPr>
        <w:t xml:space="preserve">del </w:t>
      </w:r>
      <w:bookmarkStart w:id="1" w:name="_Hlk45627249"/>
      <w:r w:rsidR="008425B8" w:rsidRPr="00355C3D">
        <w:rPr>
          <w:rFonts w:ascii="Arial Narrow" w:hAnsi="Arial Narrow" w:cs="Tahoma"/>
          <w:spacing w:val="-3"/>
          <w:sz w:val="22"/>
          <w:szCs w:val="22"/>
          <w:lang w:val="es-MX"/>
        </w:rPr>
        <w:t xml:space="preserve">Acuerdo </w:t>
      </w:r>
      <w:r w:rsidR="008425B8" w:rsidRPr="00355C3D">
        <w:rPr>
          <w:rFonts w:ascii="Arial Narrow" w:hAnsi="Arial Narrow" w:cs="Tahoma"/>
          <w:sz w:val="22"/>
          <w:szCs w:val="22"/>
        </w:rPr>
        <w:t>INE/CG</w:t>
      </w:r>
      <w:r w:rsidR="001918DD">
        <w:rPr>
          <w:rFonts w:ascii="Arial Narrow" w:hAnsi="Arial Narrow" w:cs="Tahoma"/>
          <w:sz w:val="22"/>
          <w:szCs w:val="22"/>
        </w:rPr>
        <w:t>02</w:t>
      </w:r>
      <w:r w:rsidR="008425B8" w:rsidRPr="00355C3D">
        <w:rPr>
          <w:rFonts w:ascii="Arial Narrow" w:hAnsi="Arial Narrow" w:cs="Tahoma"/>
          <w:sz w:val="22"/>
          <w:szCs w:val="22"/>
        </w:rPr>
        <w:t>/202</w:t>
      </w:r>
      <w:r w:rsidR="00F93E68">
        <w:rPr>
          <w:rFonts w:ascii="Arial Narrow" w:hAnsi="Arial Narrow" w:cs="Tahoma"/>
          <w:sz w:val="22"/>
          <w:szCs w:val="22"/>
        </w:rPr>
        <w:t>5</w:t>
      </w:r>
      <w:r w:rsidR="002E523D" w:rsidRPr="00355C3D">
        <w:rPr>
          <w:rFonts w:ascii="Arial Narrow" w:hAnsi="Arial Narrow"/>
          <w:spacing w:val="-3"/>
          <w:sz w:val="22"/>
          <w:szCs w:val="22"/>
          <w:lang w:val="es-MX"/>
        </w:rPr>
        <w:t xml:space="preserve"> </w:t>
      </w:r>
      <w:bookmarkEnd w:id="1"/>
      <w:r w:rsidR="002E523D" w:rsidRPr="00355C3D">
        <w:rPr>
          <w:rFonts w:ascii="Arial Narrow" w:hAnsi="Arial Narrow"/>
          <w:spacing w:val="-3"/>
          <w:sz w:val="22"/>
          <w:szCs w:val="22"/>
          <w:lang w:val="es-MX"/>
        </w:rPr>
        <w:t xml:space="preserve">señala </w:t>
      </w:r>
      <w:r w:rsidR="00541CDE" w:rsidRPr="00355C3D">
        <w:rPr>
          <w:rFonts w:ascii="Arial Narrow" w:hAnsi="Arial Narrow"/>
          <w:spacing w:val="-3"/>
          <w:sz w:val="22"/>
          <w:szCs w:val="22"/>
          <w:lang w:val="es-MX"/>
        </w:rPr>
        <w:t xml:space="preserve">que el INE solicitará el apoyo de las distintas dependencias del gobierno de México </w:t>
      </w:r>
      <w:r w:rsidR="004543A2" w:rsidRPr="00355C3D">
        <w:rPr>
          <w:rFonts w:ascii="Arial Narrow" w:hAnsi="Arial Narrow"/>
          <w:spacing w:val="-3"/>
          <w:sz w:val="22"/>
          <w:szCs w:val="22"/>
        </w:rPr>
        <w:t xml:space="preserve">para contar con el auxilio necesario </w:t>
      </w:r>
      <w:r w:rsidR="00541CDE" w:rsidRPr="00355C3D">
        <w:rPr>
          <w:rFonts w:ascii="Arial Narrow" w:hAnsi="Arial Narrow"/>
          <w:spacing w:val="-3"/>
          <w:sz w:val="22"/>
          <w:szCs w:val="22"/>
          <w:lang w:val="es-MX"/>
        </w:rPr>
        <w:t xml:space="preserve">para la autorización y, de ser el caso, </w:t>
      </w:r>
      <w:r w:rsidR="004543A2" w:rsidRPr="00355C3D">
        <w:rPr>
          <w:rFonts w:ascii="Arial Narrow" w:hAnsi="Arial Narrow"/>
          <w:spacing w:val="-3"/>
          <w:sz w:val="22"/>
          <w:szCs w:val="22"/>
          <w:lang w:val="es-MX"/>
        </w:rPr>
        <w:t xml:space="preserve">la </w:t>
      </w:r>
      <w:r w:rsidR="00541CDE" w:rsidRPr="00355C3D">
        <w:rPr>
          <w:rFonts w:ascii="Arial Narrow" w:hAnsi="Arial Narrow"/>
          <w:spacing w:val="-3"/>
          <w:sz w:val="22"/>
          <w:szCs w:val="22"/>
          <w:lang w:val="es-MX"/>
        </w:rPr>
        <w:t>emisión de los visados correspondientes</w:t>
      </w:r>
      <w:r w:rsidR="002E523D" w:rsidRPr="00355C3D">
        <w:rPr>
          <w:rFonts w:ascii="Arial Narrow" w:hAnsi="Arial Narrow"/>
          <w:spacing w:val="-3"/>
          <w:sz w:val="22"/>
          <w:szCs w:val="22"/>
          <w:lang w:val="es-MX"/>
        </w:rPr>
        <w:t xml:space="preserve"> a l</w:t>
      </w:r>
      <w:r w:rsidR="00B46AF9" w:rsidRPr="00355C3D">
        <w:rPr>
          <w:rFonts w:ascii="Arial Narrow" w:hAnsi="Arial Narrow"/>
          <w:spacing w:val="-3"/>
          <w:sz w:val="22"/>
          <w:szCs w:val="22"/>
          <w:lang w:val="es-MX"/>
        </w:rPr>
        <w:t xml:space="preserve">as </w:t>
      </w:r>
      <w:r w:rsidR="003A3125" w:rsidRPr="00355C3D">
        <w:rPr>
          <w:rFonts w:ascii="Arial Narrow" w:hAnsi="Arial Narrow"/>
          <w:spacing w:val="-3"/>
          <w:sz w:val="22"/>
          <w:szCs w:val="22"/>
          <w:lang w:val="es-MX"/>
        </w:rPr>
        <w:t>personas visitantes extranjeras acreditadas</w:t>
      </w:r>
      <w:r w:rsidR="00541CDE" w:rsidRPr="00355C3D">
        <w:rPr>
          <w:rFonts w:ascii="Arial Narrow" w:hAnsi="Arial Narrow"/>
          <w:spacing w:val="-3"/>
          <w:sz w:val="22"/>
          <w:szCs w:val="22"/>
          <w:lang w:val="es-MX"/>
        </w:rPr>
        <w:t>.</w:t>
      </w:r>
      <w:r w:rsidR="00541CDE" w:rsidRPr="00355C3D">
        <w:rPr>
          <w:rFonts w:ascii="Arial Narrow" w:hAnsi="Arial Narrow" w:cs="Arial"/>
          <w:color w:val="000000"/>
          <w:sz w:val="22"/>
          <w:szCs w:val="22"/>
          <w:lang w:val="es-MX" w:eastAsia="es-MX"/>
        </w:rPr>
        <w:t xml:space="preserve"> </w:t>
      </w:r>
    </w:p>
    <w:p w14:paraId="12B3B5C7" w14:textId="77777777" w:rsidR="00541CDE" w:rsidRPr="00355C3D" w:rsidRDefault="00541CDE" w:rsidP="005733EB">
      <w:pPr>
        <w:autoSpaceDE w:val="0"/>
        <w:autoSpaceDN w:val="0"/>
        <w:adjustRightInd w:val="0"/>
        <w:rPr>
          <w:rFonts w:ascii="Arial Narrow" w:hAnsi="Arial Narrow" w:cs="Arial"/>
          <w:color w:val="000000"/>
          <w:sz w:val="22"/>
          <w:szCs w:val="22"/>
          <w:lang w:val="es-MX" w:eastAsia="es-MX"/>
        </w:rPr>
      </w:pPr>
    </w:p>
    <w:p w14:paraId="135147D2" w14:textId="3C0B55A8" w:rsidR="00541CDE" w:rsidRPr="00355C3D" w:rsidRDefault="00541CDE" w:rsidP="005733EB">
      <w:pPr>
        <w:jc w:val="both"/>
        <w:rPr>
          <w:rFonts w:ascii="Arial Narrow" w:hAnsi="Arial Narrow"/>
          <w:sz w:val="22"/>
          <w:szCs w:val="22"/>
          <w:lang w:val="es-MX"/>
        </w:rPr>
      </w:pPr>
      <w:bookmarkStart w:id="2" w:name="_Hlk52911703"/>
      <w:r w:rsidRPr="00355C3D">
        <w:rPr>
          <w:rFonts w:ascii="Arial Narrow" w:hAnsi="Arial Narrow"/>
          <w:sz w:val="22"/>
          <w:szCs w:val="22"/>
          <w:lang w:val="es-MX"/>
        </w:rPr>
        <w:t xml:space="preserve">Con base en lo anterior, </w:t>
      </w:r>
      <w:r w:rsidR="009F19DE" w:rsidRPr="00355C3D">
        <w:rPr>
          <w:rFonts w:ascii="Arial Narrow" w:hAnsi="Arial Narrow"/>
          <w:sz w:val="22"/>
          <w:szCs w:val="22"/>
          <w:lang w:val="es-MX"/>
        </w:rPr>
        <w:t xml:space="preserve">y tomando en cuenta las atribuciones en materia migratoria de la </w:t>
      </w:r>
      <w:r w:rsidRPr="00355C3D">
        <w:rPr>
          <w:rFonts w:ascii="Arial Narrow" w:hAnsi="Arial Narrow"/>
          <w:sz w:val="22"/>
          <w:szCs w:val="22"/>
          <w:lang w:val="es-MX"/>
        </w:rPr>
        <w:t>Secretar</w:t>
      </w:r>
      <w:r w:rsidR="00950794" w:rsidRPr="00355C3D">
        <w:rPr>
          <w:rFonts w:ascii="Arial Narrow" w:hAnsi="Arial Narrow"/>
          <w:sz w:val="22"/>
          <w:szCs w:val="22"/>
          <w:lang w:val="es-MX"/>
        </w:rPr>
        <w:t>í</w:t>
      </w:r>
      <w:r w:rsidR="00220842" w:rsidRPr="00355C3D">
        <w:rPr>
          <w:rFonts w:ascii="Arial Narrow" w:hAnsi="Arial Narrow"/>
          <w:sz w:val="22"/>
          <w:szCs w:val="22"/>
          <w:lang w:val="es-MX"/>
        </w:rPr>
        <w:t>a</w:t>
      </w:r>
      <w:r w:rsidRPr="00355C3D">
        <w:rPr>
          <w:rFonts w:ascii="Arial Narrow" w:hAnsi="Arial Narrow"/>
          <w:sz w:val="22"/>
          <w:szCs w:val="22"/>
          <w:lang w:val="es-MX"/>
        </w:rPr>
        <w:t xml:space="preserve"> de Gobernación, </w:t>
      </w:r>
      <w:r w:rsidR="00D536F1" w:rsidRPr="00355C3D">
        <w:rPr>
          <w:rFonts w:ascii="Arial Narrow" w:hAnsi="Arial Narrow"/>
          <w:sz w:val="22"/>
          <w:szCs w:val="22"/>
          <w:lang w:val="es-MX"/>
        </w:rPr>
        <w:t>tal y como ha ocurrido en experiencias previas</w:t>
      </w:r>
      <w:r w:rsidR="00FF7391" w:rsidRPr="00355C3D">
        <w:rPr>
          <w:rFonts w:ascii="Arial Narrow" w:hAnsi="Arial Narrow"/>
          <w:sz w:val="22"/>
          <w:szCs w:val="22"/>
          <w:lang w:val="es-MX"/>
        </w:rPr>
        <w:t>,</w:t>
      </w:r>
      <w:r w:rsidR="00D536F1" w:rsidRPr="00355C3D">
        <w:rPr>
          <w:rFonts w:ascii="Arial Narrow" w:hAnsi="Arial Narrow"/>
          <w:sz w:val="22"/>
          <w:szCs w:val="22"/>
          <w:lang w:val="es-MX"/>
        </w:rPr>
        <w:t xml:space="preserve"> la </w:t>
      </w:r>
      <w:proofErr w:type="gramStart"/>
      <w:r w:rsidR="00D536F1" w:rsidRPr="00355C3D">
        <w:rPr>
          <w:rFonts w:ascii="Arial Narrow" w:hAnsi="Arial Narrow"/>
          <w:sz w:val="22"/>
          <w:szCs w:val="22"/>
          <w:lang w:val="es-MX"/>
        </w:rPr>
        <w:t>Consejera Presidenta</w:t>
      </w:r>
      <w:proofErr w:type="gramEnd"/>
      <w:r w:rsidR="00D536F1" w:rsidRPr="00355C3D">
        <w:rPr>
          <w:rFonts w:ascii="Arial Narrow" w:hAnsi="Arial Narrow"/>
          <w:sz w:val="22"/>
          <w:szCs w:val="22"/>
          <w:lang w:val="es-MX"/>
        </w:rPr>
        <w:t xml:space="preserve"> del INE, en ejercicio de sus atribuciones, solicitará a dicha dependencia del Poder Ejecutivo los apoyos conducentes </w:t>
      </w:r>
      <w:r w:rsidRPr="00355C3D">
        <w:rPr>
          <w:rFonts w:ascii="Arial Narrow" w:hAnsi="Arial Narrow"/>
          <w:sz w:val="22"/>
          <w:szCs w:val="22"/>
          <w:lang w:val="es-MX"/>
        </w:rPr>
        <w:t>para que l</w:t>
      </w:r>
      <w:r w:rsidR="00B46AF9" w:rsidRPr="00355C3D">
        <w:rPr>
          <w:rFonts w:ascii="Arial Narrow" w:hAnsi="Arial Narrow"/>
          <w:sz w:val="22"/>
          <w:szCs w:val="22"/>
          <w:lang w:val="es-MX"/>
        </w:rPr>
        <w:t xml:space="preserve">as </w:t>
      </w:r>
      <w:r w:rsidR="003A3125" w:rsidRPr="00355C3D">
        <w:rPr>
          <w:rFonts w:ascii="Arial Narrow" w:hAnsi="Arial Narrow"/>
          <w:sz w:val="22"/>
          <w:szCs w:val="22"/>
          <w:lang w:val="es-MX"/>
        </w:rPr>
        <w:t>personas visitantes extranjeras acreditadas</w:t>
      </w:r>
      <w:r w:rsidRPr="00355C3D">
        <w:rPr>
          <w:rFonts w:ascii="Arial Narrow" w:hAnsi="Arial Narrow"/>
          <w:sz w:val="22"/>
          <w:szCs w:val="22"/>
          <w:lang w:val="es-MX"/>
        </w:rPr>
        <w:t xml:space="preserve"> </w:t>
      </w:r>
      <w:r w:rsidR="00F67E8C" w:rsidRPr="00355C3D">
        <w:rPr>
          <w:rFonts w:ascii="Arial Narrow" w:hAnsi="Arial Narrow"/>
          <w:sz w:val="22"/>
          <w:szCs w:val="22"/>
          <w:lang w:val="es-MX"/>
        </w:rPr>
        <w:t>puedan</w:t>
      </w:r>
      <w:r w:rsidR="0011766B" w:rsidRPr="00355C3D">
        <w:rPr>
          <w:rFonts w:ascii="Arial Narrow" w:hAnsi="Arial Narrow"/>
          <w:sz w:val="22"/>
          <w:szCs w:val="22"/>
          <w:lang w:val="es-MX"/>
        </w:rPr>
        <w:t xml:space="preserve"> </w:t>
      </w:r>
      <w:r w:rsidR="00F67E8C" w:rsidRPr="00355C3D">
        <w:rPr>
          <w:rFonts w:ascii="Arial Narrow" w:hAnsi="Arial Narrow"/>
          <w:sz w:val="22"/>
          <w:szCs w:val="22"/>
          <w:lang w:val="es-MX"/>
        </w:rPr>
        <w:t>ingresar a territorio nacional</w:t>
      </w:r>
      <w:r w:rsidR="0011766B" w:rsidRPr="00355C3D">
        <w:rPr>
          <w:rFonts w:ascii="Arial Narrow" w:hAnsi="Arial Narrow"/>
          <w:sz w:val="22"/>
          <w:szCs w:val="22"/>
          <w:lang w:val="es-MX"/>
        </w:rPr>
        <w:t>, siempre y cuando cumplan con los requisitos legales correspondientes</w:t>
      </w:r>
      <w:r w:rsidRPr="00355C3D">
        <w:rPr>
          <w:rFonts w:ascii="Arial Narrow" w:hAnsi="Arial Narrow"/>
          <w:sz w:val="22"/>
          <w:szCs w:val="22"/>
          <w:lang w:val="es-MX"/>
        </w:rPr>
        <w:t xml:space="preserve">. </w:t>
      </w:r>
    </w:p>
    <w:p w14:paraId="303D036E" w14:textId="77777777" w:rsidR="00541CDE" w:rsidRPr="00355C3D" w:rsidRDefault="00541CDE" w:rsidP="005733EB">
      <w:pPr>
        <w:jc w:val="both"/>
        <w:rPr>
          <w:rFonts w:ascii="Arial Narrow" w:hAnsi="Arial Narrow"/>
          <w:sz w:val="22"/>
          <w:szCs w:val="22"/>
          <w:lang w:val="es-MX"/>
        </w:rPr>
      </w:pPr>
    </w:p>
    <w:p w14:paraId="2FB95905" w14:textId="523780D7" w:rsidR="00541CDE" w:rsidRDefault="00541CDE" w:rsidP="005733EB">
      <w:pPr>
        <w:jc w:val="both"/>
        <w:rPr>
          <w:rFonts w:ascii="Arial Narrow" w:hAnsi="Arial Narrow"/>
          <w:spacing w:val="-3"/>
          <w:sz w:val="22"/>
          <w:szCs w:val="22"/>
          <w:lang w:val="es-MX"/>
        </w:rPr>
      </w:pPr>
      <w:r w:rsidRPr="00355C3D">
        <w:rPr>
          <w:rFonts w:ascii="Arial Narrow" w:hAnsi="Arial Narrow"/>
          <w:sz w:val="22"/>
          <w:szCs w:val="22"/>
          <w:lang w:val="es-MX"/>
        </w:rPr>
        <w:t>En caso de que la respuesta por parte de esta dependencia del Ejecutivo Federal sea positiva</w:t>
      </w:r>
      <w:r w:rsidR="000518EB" w:rsidRPr="00355C3D">
        <w:rPr>
          <w:rFonts w:ascii="Arial Narrow" w:hAnsi="Arial Narrow"/>
          <w:sz w:val="22"/>
          <w:szCs w:val="22"/>
          <w:lang w:val="es-MX"/>
        </w:rPr>
        <w:t>,</w:t>
      </w:r>
      <w:r w:rsidR="00833BBB" w:rsidRPr="00355C3D">
        <w:rPr>
          <w:rFonts w:ascii="Arial Narrow" w:hAnsi="Arial Narrow"/>
          <w:sz w:val="22"/>
          <w:szCs w:val="22"/>
          <w:lang w:val="es-MX"/>
        </w:rPr>
        <w:t xml:space="preserve"> y </w:t>
      </w:r>
      <w:r w:rsidRPr="00355C3D">
        <w:rPr>
          <w:rFonts w:ascii="Arial Narrow" w:hAnsi="Arial Narrow"/>
          <w:sz w:val="22"/>
          <w:szCs w:val="22"/>
          <w:lang w:val="es-MX"/>
        </w:rPr>
        <w:t xml:space="preserve">como ha ocurrido en procesos anteriores, se considera necesario </w:t>
      </w:r>
      <w:r w:rsidRPr="00355C3D">
        <w:rPr>
          <w:rFonts w:ascii="Arial Narrow" w:hAnsi="Arial Narrow"/>
          <w:spacing w:val="-3"/>
          <w:sz w:val="22"/>
          <w:szCs w:val="22"/>
          <w:lang w:val="es-MX"/>
        </w:rPr>
        <w:t>establecer una serie de definiciones con respecto a los aspectos específicos de la cooperación interinstitucional, a saber:</w:t>
      </w:r>
    </w:p>
    <w:bookmarkEnd w:id="2"/>
    <w:p w14:paraId="76A3BE70" w14:textId="682FB7C7" w:rsidR="003A3125" w:rsidRPr="00355C3D" w:rsidRDefault="00541CDE" w:rsidP="005733EB">
      <w:pPr>
        <w:pStyle w:val="Prrafodelista"/>
        <w:numPr>
          <w:ilvl w:val="0"/>
          <w:numId w:val="15"/>
        </w:numPr>
        <w:ind w:left="426" w:hanging="284"/>
        <w:contextualSpacing/>
        <w:jc w:val="both"/>
        <w:rPr>
          <w:rFonts w:ascii="Arial Narrow" w:hAnsi="Arial Narrow"/>
          <w:spacing w:val="-3"/>
          <w:sz w:val="22"/>
          <w:szCs w:val="22"/>
          <w:lang w:val="es-MX"/>
        </w:rPr>
      </w:pPr>
      <w:r w:rsidRPr="00355C3D">
        <w:rPr>
          <w:rFonts w:ascii="Arial Narrow" w:hAnsi="Arial Narrow"/>
          <w:spacing w:val="-3"/>
          <w:sz w:val="22"/>
          <w:szCs w:val="22"/>
          <w:lang w:val="es-MX"/>
        </w:rPr>
        <w:t>Mecanismos por los cuales el INE notificará al Instituto Nacional de Migración (INM) sobre l</w:t>
      </w:r>
      <w:r w:rsidR="00B46AF9" w:rsidRPr="00355C3D">
        <w:rPr>
          <w:rFonts w:ascii="Arial Narrow" w:hAnsi="Arial Narrow"/>
          <w:spacing w:val="-3"/>
          <w:sz w:val="22"/>
          <w:szCs w:val="22"/>
          <w:lang w:val="es-MX"/>
        </w:rPr>
        <w:t xml:space="preserve">as </w:t>
      </w:r>
      <w:r w:rsidR="003A3125" w:rsidRPr="00355C3D">
        <w:rPr>
          <w:rFonts w:ascii="Arial Narrow" w:hAnsi="Arial Narrow"/>
          <w:spacing w:val="-3"/>
          <w:sz w:val="22"/>
          <w:szCs w:val="22"/>
          <w:lang w:val="es-MX"/>
        </w:rPr>
        <w:t>personas visitantes extranjeras acreditadas.</w:t>
      </w:r>
    </w:p>
    <w:p w14:paraId="29141FB3" w14:textId="404EC1CA" w:rsidR="00541CDE" w:rsidRPr="00355C3D" w:rsidRDefault="000518EB" w:rsidP="005733EB">
      <w:pPr>
        <w:pStyle w:val="Prrafodelista"/>
        <w:numPr>
          <w:ilvl w:val="0"/>
          <w:numId w:val="15"/>
        </w:numPr>
        <w:ind w:left="426" w:hanging="284"/>
        <w:contextualSpacing/>
        <w:jc w:val="both"/>
        <w:rPr>
          <w:rFonts w:ascii="Arial Narrow" w:hAnsi="Arial Narrow"/>
          <w:spacing w:val="-3"/>
          <w:sz w:val="22"/>
          <w:szCs w:val="22"/>
          <w:lang w:val="es-MX"/>
        </w:rPr>
      </w:pPr>
      <w:proofErr w:type="gramStart"/>
      <w:r w:rsidRPr="00355C3D">
        <w:rPr>
          <w:rFonts w:ascii="Arial Narrow" w:hAnsi="Arial Narrow"/>
          <w:spacing w:val="-3"/>
          <w:sz w:val="22"/>
          <w:szCs w:val="22"/>
          <w:lang w:val="es-MX"/>
        </w:rPr>
        <w:t>Requisitos a cumplir</w:t>
      </w:r>
      <w:proofErr w:type="gramEnd"/>
      <w:r w:rsidRPr="00355C3D">
        <w:rPr>
          <w:rFonts w:ascii="Arial Narrow" w:hAnsi="Arial Narrow"/>
          <w:spacing w:val="-3"/>
          <w:sz w:val="22"/>
          <w:szCs w:val="22"/>
          <w:lang w:val="es-MX"/>
        </w:rPr>
        <w:t xml:space="preserve"> por parte de </w:t>
      </w:r>
      <w:r w:rsidR="00B46AF9" w:rsidRPr="00355C3D">
        <w:rPr>
          <w:rFonts w:ascii="Arial Narrow" w:hAnsi="Arial Narrow"/>
          <w:spacing w:val="-3"/>
          <w:sz w:val="22"/>
          <w:szCs w:val="22"/>
          <w:lang w:val="es-MX"/>
        </w:rPr>
        <w:t xml:space="preserve">las </w:t>
      </w:r>
      <w:r w:rsidR="003A3125" w:rsidRPr="00355C3D">
        <w:rPr>
          <w:rFonts w:ascii="Arial Narrow" w:hAnsi="Arial Narrow"/>
          <w:spacing w:val="-3"/>
          <w:sz w:val="22"/>
          <w:szCs w:val="22"/>
          <w:lang w:val="es-MX"/>
        </w:rPr>
        <w:t xml:space="preserve">personas visitantes extranjeras acreditadas </w:t>
      </w:r>
      <w:r w:rsidR="005E0886" w:rsidRPr="00355C3D">
        <w:rPr>
          <w:rFonts w:ascii="Arial Narrow" w:hAnsi="Arial Narrow"/>
          <w:spacing w:val="-3"/>
          <w:sz w:val="22"/>
          <w:szCs w:val="22"/>
          <w:lang w:val="es-MX"/>
        </w:rPr>
        <w:t>para su ingreso o estancia en territorio nacional</w:t>
      </w:r>
      <w:r w:rsidR="00541CDE" w:rsidRPr="00355C3D">
        <w:rPr>
          <w:rFonts w:ascii="Arial Narrow" w:hAnsi="Arial Narrow"/>
          <w:spacing w:val="-3"/>
          <w:sz w:val="22"/>
          <w:szCs w:val="22"/>
          <w:lang w:val="es-MX"/>
        </w:rPr>
        <w:t>.</w:t>
      </w:r>
    </w:p>
    <w:p w14:paraId="0410CE27" w14:textId="77777777" w:rsidR="00541CDE" w:rsidRPr="00355C3D" w:rsidRDefault="00541CDE" w:rsidP="005733EB">
      <w:pPr>
        <w:jc w:val="both"/>
        <w:rPr>
          <w:rFonts w:ascii="Arial Narrow" w:hAnsi="Arial Narrow"/>
          <w:sz w:val="22"/>
          <w:szCs w:val="22"/>
          <w:lang w:val="es-MX"/>
        </w:rPr>
      </w:pPr>
    </w:p>
    <w:p w14:paraId="0BECEEAB" w14:textId="7886FF12" w:rsidR="00F93E68" w:rsidRDefault="00541CDE" w:rsidP="005733EB">
      <w:pPr>
        <w:pStyle w:val="Prrafodelista"/>
        <w:ind w:left="0"/>
        <w:jc w:val="both"/>
        <w:rPr>
          <w:rFonts w:ascii="Arial Narrow" w:hAnsi="Arial Narrow"/>
          <w:spacing w:val="-3"/>
          <w:sz w:val="22"/>
          <w:szCs w:val="22"/>
          <w:lang w:val="es-MX"/>
        </w:rPr>
      </w:pPr>
      <w:r w:rsidRPr="00355C3D">
        <w:rPr>
          <w:rFonts w:ascii="Arial Narrow" w:hAnsi="Arial Narrow" w:cs="Tahoma"/>
          <w:spacing w:val="-3"/>
          <w:sz w:val="22"/>
          <w:szCs w:val="22"/>
          <w:lang w:val="es-MX"/>
        </w:rPr>
        <w:lastRenderedPageBreak/>
        <w:t xml:space="preserve">Adicionalmente, </w:t>
      </w:r>
      <w:r w:rsidR="00FE3733" w:rsidRPr="00355C3D">
        <w:rPr>
          <w:rFonts w:ascii="Arial Narrow" w:hAnsi="Arial Narrow" w:cs="Tahoma"/>
          <w:spacing w:val="-3"/>
          <w:sz w:val="22"/>
          <w:szCs w:val="22"/>
          <w:lang w:val="es-MX"/>
        </w:rPr>
        <w:t xml:space="preserve">se solicitará </w:t>
      </w:r>
      <w:r w:rsidRPr="00355C3D">
        <w:rPr>
          <w:rFonts w:ascii="Arial Narrow" w:hAnsi="Arial Narrow" w:cs="Tahoma"/>
          <w:spacing w:val="-3"/>
          <w:sz w:val="22"/>
          <w:szCs w:val="22"/>
          <w:lang w:val="es-MX"/>
        </w:rPr>
        <w:t xml:space="preserve">que el INM nombre a </w:t>
      </w:r>
      <w:r w:rsidRPr="00355C3D">
        <w:rPr>
          <w:rFonts w:ascii="Arial Narrow" w:hAnsi="Arial Narrow"/>
          <w:spacing w:val="-3"/>
          <w:sz w:val="22"/>
          <w:szCs w:val="22"/>
          <w:lang w:val="es-MX"/>
        </w:rPr>
        <w:t>un</w:t>
      </w:r>
      <w:r w:rsidR="005D2BC8" w:rsidRPr="00355C3D">
        <w:rPr>
          <w:rFonts w:ascii="Arial Narrow" w:hAnsi="Arial Narrow"/>
          <w:spacing w:val="-3"/>
          <w:sz w:val="22"/>
          <w:szCs w:val="22"/>
          <w:lang w:val="es-MX"/>
        </w:rPr>
        <w:t xml:space="preserve">a persona funcionaria de dicha dependencia </w:t>
      </w:r>
      <w:r w:rsidRPr="00355C3D">
        <w:rPr>
          <w:rFonts w:ascii="Arial Narrow" w:hAnsi="Arial Narrow"/>
          <w:spacing w:val="-3"/>
          <w:sz w:val="22"/>
          <w:szCs w:val="22"/>
          <w:lang w:val="es-MX"/>
        </w:rPr>
        <w:t>con quien la CAI pueda desarrollar los trabajos interinstitucionales conducentes.</w:t>
      </w:r>
    </w:p>
    <w:p w14:paraId="3396CD92" w14:textId="77777777" w:rsidR="00BA16CF" w:rsidRPr="00355C3D" w:rsidRDefault="00BA16CF" w:rsidP="005733EB">
      <w:pPr>
        <w:pStyle w:val="Prrafodelista"/>
        <w:ind w:left="0"/>
        <w:jc w:val="both"/>
        <w:rPr>
          <w:rFonts w:ascii="Arial Narrow" w:hAnsi="Arial Narrow"/>
          <w:spacing w:val="-3"/>
          <w:sz w:val="22"/>
          <w:szCs w:val="22"/>
          <w:lang w:val="es-MX"/>
        </w:rPr>
      </w:pPr>
    </w:p>
    <w:p w14:paraId="6BCB0ADD" w14:textId="77777777" w:rsidR="007F1AAC" w:rsidRPr="00355C3D" w:rsidRDefault="007F1AAC" w:rsidP="005733EB">
      <w:pPr>
        <w:pStyle w:val="Prrafodelista"/>
        <w:numPr>
          <w:ilvl w:val="1"/>
          <w:numId w:val="34"/>
        </w:numPr>
        <w:jc w:val="both"/>
        <w:rPr>
          <w:rFonts w:ascii="Arial Narrow" w:hAnsi="Arial Narrow"/>
          <w:spacing w:val="-3"/>
          <w:sz w:val="22"/>
          <w:szCs w:val="22"/>
          <w:lang w:val="es-MX"/>
        </w:rPr>
      </w:pPr>
      <w:r w:rsidRPr="00355C3D">
        <w:rPr>
          <w:rFonts w:ascii="Arial Narrow" w:hAnsi="Arial Narrow"/>
          <w:spacing w:val="-3"/>
          <w:sz w:val="22"/>
          <w:szCs w:val="22"/>
          <w:lang w:val="es-MX"/>
        </w:rPr>
        <w:t>SECRETARÍA DE RELACIONES EXTERIORES</w:t>
      </w:r>
    </w:p>
    <w:p w14:paraId="676CA044" w14:textId="77777777" w:rsidR="007F1AAC" w:rsidRPr="00355C3D" w:rsidRDefault="007F1AAC" w:rsidP="005733EB">
      <w:pPr>
        <w:pStyle w:val="Prrafodelista"/>
        <w:ind w:left="360"/>
        <w:jc w:val="both"/>
        <w:rPr>
          <w:rFonts w:ascii="Arial Narrow" w:hAnsi="Arial Narrow"/>
          <w:spacing w:val="-3"/>
          <w:sz w:val="22"/>
          <w:szCs w:val="22"/>
          <w:lang w:val="es-MX"/>
        </w:rPr>
      </w:pPr>
    </w:p>
    <w:p w14:paraId="4D4D44C4" w14:textId="37839DFD" w:rsidR="007F1AAC" w:rsidRPr="00355C3D" w:rsidRDefault="007F1AAC"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Para el caso de</w:t>
      </w:r>
      <w:r w:rsidR="00833BBB" w:rsidRPr="00355C3D">
        <w:rPr>
          <w:rFonts w:ascii="Arial Narrow" w:hAnsi="Arial Narrow"/>
          <w:spacing w:val="-3"/>
          <w:sz w:val="22"/>
          <w:szCs w:val="22"/>
          <w:lang w:val="es-MX"/>
        </w:rPr>
        <w:t xml:space="preserve"> la solicitud de apoyo de</w:t>
      </w:r>
      <w:r w:rsidRPr="00355C3D">
        <w:rPr>
          <w:rFonts w:ascii="Arial Narrow" w:hAnsi="Arial Narrow"/>
          <w:spacing w:val="-3"/>
          <w:sz w:val="22"/>
          <w:szCs w:val="22"/>
          <w:lang w:val="es-MX"/>
        </w:rPr>
        <w:t xml:space="preserve"> la Secretaría de Relaciones Exteriores </w:t>
      </w:r>
      <w:r w:rsidRPr="00355C3D">
        <w:rPr>
          <w:rFonts w:ascii="Arial Narrow" w:hAnsi="Arial Narrow" w:cs="Tahoma"/>
          <w:spacing w:val="-3"/>
          <w:sz w:val="22"/>
          <w:szCs w:val="22"/>
          <w:lang w:val="es-MX"/>
        </w:rPr>
        <w:t>(SRE)</w:t>
      </w:r>
      <w:r w:rsidRPr="00355C3D">
        <w:rPr>
          <w:rFonts w:ascii="Arial Narrow" w:hAnsi="Arial Narrow"/>
          <w:spacing w:val="-3"/>
          <w:sz w:val="22"/>
          <w:szCs w:val="22"/>
          <w:lang w:val="es-MX"/>
        </w:rPr>
        <w:t>, el Acuerdo establece tres actividades</w:t>
      </w:r>
      <w:r w:rsidR="00C97135" w:rsidRPr="00355C3D">
        <w:rPr>
          <w:rFonts w:ascii="Arial Narrow" w:hAnsi="Arial Narrow"/>
          <w:spacing w:val="-3"/>
          <w:sz w:val="22"/>
          <w:szCs w:val="22"/>
          <w:lang w:val="es-MX"/>
        </w:rPr>
        <w:t xml:space="preserve"> principales</w:t>
      </w:r>
      <w:r w:rsidRPr="00355C3D">
        <w:rPr>
          <w:rFonts w:ascii="Arial Narrow" w:hAnsi="Arial Narrow"/>
          <w:spacing w:val="-3"/>
          <w:sz w:val="22"/>
          <w:szCs w:val="22"/>
          <w:lang w:val="es-MX"/>
        </w:rPr>
        <w:t xml:space="preserve">. </w:t>
      </w:r>
    </w:p>
    <w:p w14:paraId="2853FAE8" w14:textId="77777777" w:rsidR="007F1AAC" w:rsidRPr="00355C3D" w:rsidRDefault="007F1AAC" w:rsidP="005733EB">
      <w:pPr>
        <w:pStyle w:val="Prrafodelista"/>
        <w:ind w:left="0"/>
        <w:jc w:val="both"/>
        <w:rPr>
          <w:rFonts w:ascii="Arial Narrow" w:hAnsi="Arial Narrow" w:cs="Tahoma"/>
          <w:spacing w:val="-3"/>
          <w:sz w:val="22"/>
          <w:szCs w:val="22"/>
          <w:lang w:val="es-MX"/>
        </w:rPr>
      </w:pPr>
    </w:p>
    <w:p w14:paraId="38D24F49" w14:textId="0BDD057F" w:rsidR="007F1AAC" w:rsidRPr="00355C3D" w:rsidRDefault="007F1AAC" w:rsidP="005733EB">
      <w:pPr>
        <w:pStyle w:val="Prrafodelista"/>
        <w:ind w:left="0"/>
        <w:jc w:val="both"/>
        <w:rPr>
          <w:rFonts w:ascii="Arial Narrow" w:hAnsi="Arial Narrow" w:cs="Tahoma"/>
          <w:spacing w:val="-3"/>
          <w:sz w:val="22"/>
          <w:szCs w:val="22"/>
        </w:rPr>
      </w:pPr>
      <w:r w:rsidRPr="00355C3D">
        <w:rPr>
          <w:rFonts w:ascii="Arial Narrow" w:hAnsi="Arial Narrow" w:cs="Tahoma"/>
          <w:spacing w:val="-3"/>
          <w:sz w:val="22"/>
          <w:szCs w:val="22"/>
          <w:lang w:val="es-MX"/>
        </w:rPr>
        <w:t xml:space="preserve">En primer lugar, el párrafo 4 de la Base 2ª del </w:t>
      </w:r>
      <w:r w:rsidR="008425B8" w:rsidRPr="00355C3D">
        <w:rPr>
          <w:rFonts w:ascii="Arial Narrow" w:hAnsi="Arial Narrow"/>
          <w:spacing w:val="-3"/>
          <w:sz w:val="22"/>
          <w:szCs w:val="22"/>
          <w:lang w:val="es-MX"/>
        </w:rPr>
        <w:t xml:space="preserve">Acuerdo </w:t>
      </w:r>
      <w:r w:rsidR="008425B8" w:rsidRPr="00355C3D">
        <w:rPr>
          <w:rFonts w:ascii="Arial Narrow" w:hAnsi="Arial Narrow" w:cs="Tahoma"/>
          <w:sz w:val="22"/>
          <w:szCs w:val="22"/>
        </w:rPr>
        <w:t>INE/CG</w:t>
      </w:r>
      <w:r w:rsidR="001918DD">
        <w:rPr>
          <w:rFonts w:ascii="Arial Narrow" w:hAnsi="Arial Narrow" w:cs="Tahoma"/>
          <w:sz w:val="22"/>
          <w:szCs w:val="22"/>
        </w:rPr>
        <w:t>02</w:t>
      </w:r>
      <w:r w:rsidR="008425B8" w:rsidRPr="00355C3D">
        <w:rPr>
          <w:rFonts w:ascii="Arial Narrow" w:hAnsi="Arial Narrow" w:cs="Tahoma"/>
          <w:sz w:val="22"/>
          <w:szCs w:val="22"/>
        </w:rPr>
        <w:t>/202</w:t>
      </w:r>
      <w:r w:rsidR="00F93E68">
        <w:rPr>
          <w:rFonts w:ascii="Arial Narrow" w:hAnsi="Arial Narrow" w:cs="Tahoma"/>
          <w:sz w:val="22"/>
          <w:szCs w:val="22"/>
        </w:rPr>
        <w:t>5</w:t>
      </w:r>
      <w:r w:rsidRPr="00355C3D">
        <w:rPr>
          <w:rFonts w:ascii="Arial Narrow" w:hAnsi="Arial Narrow"/>
          <w:spacing w:val="-3"/>
          <w:sz w:val="22"/>
          <w:szCs w:val="22"/>
          <w:lang w:val="es-MX"/>
        </w:rPr>
        <w:t xml:space="preserve"> </w:t>
      </w:r>
      <w:r w:rsidRPr="00355C3D">
        <w:rPr>
          <w:rFonts w:ascii="Arial Narrow" w:hAnsi="Arial Narrow" w:cs="Tahoma"/>
          <w:spacing w:val="-3"/>
          <w:sz w:val="22"/>
          <w:szCs w:val="22"/>
          <w:lang w:val="es-MX"/>
        </w:rPr>
        <w:t xml:space="preserve">establece que el INE solicitará el apoyo de la </w:t>
      </w:r>
      <w:r w:rsidR="00833BBB" w:rsidRPr="00355C3D">
        <w:rPr>
          <w:rFonts w:ascii="Arial Narrow" w:hAnsi="Arial Narrow" w:cs="Tahoma"/>
          <w:spacing w:val="-3"/>
          <w:sz w:val="22"/>
          <w:szCs w:val="22"/>
          <w:lang w:val="es-MX"/>
        </w:rPr>
        <w:t xml:space="preserve">SRE </w:t>
      </w:r>
      <w:r w:rsidRPr="00355C3D">
        <w:rPr>
          <w:rFonts w:ascii="Arial Narrow" w:hAnsi="Arial Narrow" w:cs="Tahoma"/>
          <w:spacing w:val="-3"/>
          <w:sz w:val="22"/>
          <w:szCs w:val="22"/>
          <w:lang w:val="es-MX"/>
        </w:rPr>
        <w:t>para difundir a nivel internacional la Convocatoria dirigida a</w:t>
      </w:r>
      <w:r w:rsidR="00833BBB" w:rsidRPr="00355C3D">
        <w:rPr>
          <w:rFonts w:ascii="Arial Narrow" w:hAnsi="Arial Narrow" w:cs="Tahoma"/>
          <w:spacing w:val="-3"/>
          <w:sz w:val="22"/>
          <w:szCs w:val="22"/>
        </w:rPr>
        <w:t xml:space="preserve"> la comunidad internacional interesada en conocer sobre el desarrollo del </w:t>
      </w:r>
      <w:r w:rsidR="00346788" w:rsidRPr="00355C3D">
        <w:rPr>
          <w:rFonts w:ascii="Arial Narrow" w:hAnsi="Arial Narrow" w:cs="Tahoma"/>
          <w:spacing w:val="-3"/>
          <w:sz w:val="22"/>
          <w:szCs w:val="22"/>
        </w:rPr>
        <w:t>PEEPJF 2024-2025</w:t>
      </w:r>
      <w:r w:rsidR="00833BBB" w:rsidRPr="00355C3D">
        <w:rPr>
          <w:rFonts w:ascii="Arial Narrow" w:hAnsi="Arial Narrow" w:cs="Tahoma"/>
          <w:spacing w:val="-3"/>
          <w:sz w:val="22"/>
          <w:szCs w:val="22"/>
        </w:rPr>
        <w:t>.</w:t>
      </w:r>
    </w:p>
    <w:p w14:paraId="0FDA8221" w14:textId="77777777" w:rsidR="00654483" w:rsidRPr="001918DD" w:rsidRDefault="00654483" w:rsidP="005733EB">
      <w:pPr>
        <w:pStyle w:val="Prrafodelista"/>
        <w:ind w:left="0"/>
        <w:jc w:val="both"/>
        <w:rPr>
          <w:rFonts w:ascii="Arial Narrow" w:hAnsi="Arial Narrow" w:cs="Tahoma"/>
          <w:spacing w:val="-3"/>
          <w:sz w:val="22"/>
          <w:szCs w:val="22"/>
        </w:rPr>
      </w:pPr>
    </w:p>
    <w:p w14:paraId="77386A53" w14:textId="1CCD6005" w:rsidR="007F1AAC" w:rsidRPr="00355C3D" w:rsidRDefault="007F1AAC" w:rsidP="005733EB">
      <w:pPr>
        <w:pStyle w:val="Prrafodelista"/>
        <w:ind w:left="0"/>
        <w:jc w:val="both"/>
        <w:rPr>
          <w:rFonts w:ascii="Arial Narrow" w:hAnsi="Arial Narrow" w:cs="Tahoma"/>
          <w:spacing w:val="-3"/>
          <w:sz w:val="22"/>
          <w:szCs w:val="22"/>
          <w:lang w:val="es-MX"/>
        </w:rPr>
      </w:pPr>
      <w:r w:rsidRPr="00355C3D">
        <w:rPr>
          <w:rFonts w:ascii="Arial Narrow" w:hAnsi="Arial Narrow" w:cs="Tahoma"/>
          <w:spacing w:val="-3"/>
          <w:sz w:val="22"/>
          <w:szCs w:val="22"/>
          <w:lang w:val="es-MX"/>
        </w:rPr>
        <w:t>Por otra parte, el párrafo 2 de la Base 3ª de</w:t>
      </w:r>
      <w:r w:rsidR="007449A9" w:rsidRPr="00355C3D">
        <w:rPr>
          <w:rFonts w:ascii="Arial Narrow" w:hAnsi="Arial Narrow" w:cs="Tahoma"/>
          <w:spacing w:val="-3"/>
          <w:sz w:val="22"/>
          <w:szCs w:val="22"/>
          <w:lang w:val="es-MX"/>
        </w:rPr>
        <w:t>l Acuerdo</w:t>
      </w:r>
      <w:r w:rsidRPr="00355C3D">
        <w:rPr>
          <w:rFonts w:ascii="Arial Narrow" w:hAnsi="Arial Narrow" w:cs="Tahoma"/>
          <w:spacing w:val="-3"/>
          <w:sz w:val="22"/>
          <w:szCs w:val="22"/>
          <w:lang w:val="es-MX"/>
        </w:rPr>
        <w:t xml:space="preserve"> </w:t>
      </w:r>
      <w:r w:rsidR="005D2F48" w:rsidRPr="00355C3D">
        <w:rPr>
          <w:rFonts w:ascii="Arial Narrow" w:hAnsi="Arial Narrow" w:cs="Tahoma"/>
          <w:spacing w:val="-3"/>
          <w:sz w:val="22"/>
          <w:szCs w:val="22"/>
          <w:lang w:val="es-MX"/>
        </w:rPr>
        <w:t>referido</w:t>
      </w:r>
      <w:r w:rsidR="00EF51EB" w:rsidRPr="00355C3D">
        <w:rPr>
          <w:rFonts w:ascii="Arial Narrow" w:hAnsi="Arial Narrow" w:cs="Tahoma"/>
          <w:spacing w:val="-3"/>
          <w:sz w:val="22"/>
          <w:szCs w:val="22"/>
          <w:lang w:val="es-MX"/>
        </w:rPr>
        <w:t xml:space="preserve"> y </w:t>
      </w:r>
      <w:r w:rsidR="00EF51EB" w:rsidRPr="00355C3D">
        <w:rPr>
          <w:rFonts w:ascii="Arial Narrow" w:hAnsi="Arial Narrow"/>
          <w:spacing w:val="-3"/>
          <w:sz w:val="22"/>
          <w:szCs w:val="22"/>
          <w:lang w:val="es-MX"/>
        </w:rPr>
        <w:t>el Punto 4 de las Bases Generales de la Convocatoria</w:t>
      </w:r>
      <w:r w:rsidR="005D2F48" w:rsidRPr="00355C3D">
        <w:rPr>
          <w:rFonts w:ascii="Arial Narrow" w:hAnsi="Arial Narrow" w:cs="Tahoma"/>
          <w:spacing w:val="-3"/>
          <w:sz w:val="22"/>
          <w:szCs w:val="22"/>
          <w:lang w:val="es-MX"/>
        </w:rPr>
        <w:t xml:space="preserve">, </w:t>
      </w:r>
      <w:r w:rsidRPr="00355C3D">
        <w:rPr>
          <w:rFonts w:ascii="Arial Narrow" w:hAnsi="Arial Narrow" w:cs="Tahoma"/>
          <w:spacing w:val="-3"/>
          <w:sz w:val="22"/>
          <w:szCs w:val="22"/>
          <w:lang w:val="es-MX"/>
        </w:rPr>
        <w:t xml:space="preserve">señala que el INE solicitará a la SRE que la Solicitud de acreditación como </w:t>
      </w:r>
      <w:r w:rsidR="00CE59B6" w:rsidRPr="00355C3D">
        <w:rPr>
          <w:rFonts w:ascii="Arial Narrow" w:hAnsi="Arial Narrow" w:cs="Tahoma"/>
          <w:spacing w:val="-3"/>
          <w:sz w:val="22"/>
          <w:szCs w:val="22"/>
          <w:lang w:val="es-MX"/>
        </w:rPr>
        <w:t xml:space="preserve">persona </w:t>
      </w:r>
      <w:r w:rsidRPr="00355C3D">
        <w:rPr>
          <w:rFonts w:ascii="Arial Narrow" w:hAnsi="Arial Narrow" w:cs="Tahoma"/>
          <w:spacing w:val="-3"/>
          <w:sz w:val="22"/>
          <w:szCs w:val="22"/>
          <w:lang w:val="es-MX"/>
        </w:rPr>
        <w:t>visitante extranjer</w:t>
      </w:r>
      <w:r w:rsidR="00CE59B6" w:rsidRPr="00355C3D">
        <w:rPr>
          <w:rFonts w:ascii="Arial Narrow" w:hAnsi="Arial Narrow" w:cs="Tahoma"/>
          <w:spacing w:val="-3"/>
          <w:sz w:val="22"/>
          <w:szCs w:val="22"/>
          <w:lang w:val="es-MX"/>
        </w:rPr>
        <w:t>a</w:t>
      </w:r>
      <w:r w:rsidRPr="00355C3D">
        <w:rPr>
          <w:rFonts w:ascii="Arial Narrow" w:hAnsi="Arial Narrow" w:cs="Tahoma"/>
          <w:spacing w:val="-3"/>
          <w:sz w:val="22"/>
          <w:szCs w:val="22"/>
          <w:lang w:val="es-MX"/>
        </w:rPr>
        <w:t xml:space="preserve"> esté disponible, para las personas interesadas, en las representaciones diplomáticas y consulares de México en el extranjero.</w:t>
      </w:r>
    </w:p>
    <w:p w14:paraId="4A53E4F1" w14:textId="77777777" w:rsidR="007F1AAC" w:rsidRPr="00355C3D" w:rsidRDefault="007F1AAC" w:rsidP="005733EB">
      <w:pPr>
        <w:pStyle w:val="Prrafodelista"/>
        <w:ind w:left="0"/>
        <w:jc w:val="both"/>
        <w:rPr>
          <w:rFonts w:ascii="Arial Narrow" w:hAnsi="Arial Narrow" w:cs="Tahoma"/>
          <w:spacing w:val="-3"/>
          <w:sz w:val="22"/>
          <w:szCs w:val="22"/>
          <w:lang w:val="es-MX"/>
        </w:rPr>
      </w:pPr>
    </w:p>
    <w:p w14:paraId="0F82D5E2" w14:textId="67F4DDE8" w:rsidR="007F1AAC" w:rsidRPr="00355C3D" w:rsidRDefault="007F1AAC" w:rsidP="005733EB">
      <w:pPr>
        <w:pStyle w:val="Prrafodelista"/>
        <w:ind w:left="0"/>
        <w:jc w:val="both"/>
        <w:rPr>
          <w:rFonts w:ascii="Arial Narrow" w:hAnsi="Arial Narrow" w:cs="Tahoma"/>
          <w:spacing w:val="-3"/>
          <w:sz w:val="22"/>
          <w:szCs w:val="22"/>
          <w:lang w:val="es-MX"/>
        </w:rPr>
      </w:pPr>
      <w:r w:rsidRPr="00355C3D">
        <w:rPr>
          <w:rFonts w:ascii="Arial Narrow" w:hAnsi="Arial Narrow" w:cs="Tahoma"/>
          <w:spacing w:val="-3"/>
          <w:sz w:val="22"/>
          <w:szCs w:val="22"/>
          <w:lang w:val="es-MX"/>
        </w:rPr>
        <w:t xml:space="preserve">Adicionalmente, </w:t>
      </w:r>
      <w:r w:rsidR="000F0BD5" w:rsidRPr="00355C3D">
        <w:rPr>
          <w:rFonts w:ascii="Arial Narrow" w:hAnsi="Arial Narrow" w:cs="Tahoma"/>
          <w:spacing w:val="-3"/>
          <w:sz w:val="22"/>
          <w:szCs w:val="22"/>
          <w:lang w:val="es-MX"/>
        </w:rPr>
        <w:t xml:space="preserve">y como se mencionó previamente, </w:t>
      </w:r>
      <w:r w:rsidRPr="00355C3D">
        <w:rPr>
          <w:rFonts w:ascii="Arial Narrow" w:hAnsi="Arial Narrow" w:cs="Tahoma"/>
          <w:spacing w:val="-3"/>
          <w:sz w:val="22"/>
          <w:szCs w:val="22"/>
          <w:lang w:val="es-MX"/>
        </w:rPr>
        <w:t xml:space="preserve">el párrafo 6 de la Base 5ª determina que el INE solicitará el apoyo de las distintas dependencias del Gobierno de México </w:t>
      </w:r>
      <w:r w:rsidR="007449A9" w:rsidRPr="00355C3D">
        <w:rPr>
          <w:rFonts w:ascii="Arial Narrow" w:hAnsi="Arial Narrow" w:cs="Tahoma"/>
          <w:spacing w:val="-3"/>
          <w:sz w:val="22"/>
          <w:szCs w:val="22"/>
        </w:rPr>
        <w:t xml:space="preserve">para contar con el auxilio necesario </w:t>
      </w:r>
      <w:r w:rsidRPr="00355C3D">
        <w:rPr>
          <w:rFonts w:ascii="Arial Narrow" w:hAnsi="Arial Narrow" w:cs="Tahoma"/>
          <w:spacing w:val="-3"/>
          <w:sz w:val="22"/>
          <w:szCs w:val="22"/>
          <w:lang w:val="es-MX"/>
        </w:rPr>
        <w:t xml:space="preserve">para la autorización y emisión de los visados correspondientes </w:t>
      </w:r>
      <w:r w:rsidR="008D4A73" w:rsidRPr="00355C3D">
        <w:rPr>
          <w:rFonts w:ascii="Arial Narrow" w:hAnsi="Arial Narrow" w:cs="Tahoma"/>
          <w:spacing w:val="-3"/>
          <w:sz w:val="22"/>
          <w:szCs w:val="22"/>
          <w:lang w:val="es-MX"/>
        </w:rPr>
        <w:t xml:space="preserve">para </w:t>
      </w:r>
      <w:r w:rsidRPr="00355C3D">
        <w:rPr>
          <w:rFonts w:ascii="Arial Narrow" w:hAnsi="Arial Narrow" w:cs="Tahoma"/>
          <w:spacing w:val="-3"/>
          <w:sz w:val="22"/>
          <w:szCs w:val="22"/>
          <w:lang w:val="es-MX"/>
        </w:rPr>
        <w:t xml:space="preserve">las </w:t>
      </w:r>
      <w:r w:rsidR="003A3125" w:rsidRPr="00355C3D">
        <w:rPr>
          <w:rFonts w:ascii="Arial Narrow" w:hAnsi="Arial Narrow" w:cs="Tahoma"/>
          <w:spacing w:val="-3"/>
          <w:sz w:val="22"/>
          <w:szCs w:val="22"/>
          <w:lang w:val="es-MX"/>
        </w:rPr>
        <w:t xml:space="preserve">personas visitantes extranjeras acreditadas </w:t>
      </w:r>
      <w:r w:rsidR="008D4A73" w:rsidRPr="00355C3D">
        <w:rPr>
          <w:rFonts w:ascii="Arial Narrow" w:hAnsi="Arial Narrow" w:cs="Tahoma"/>
          <w:spacing w:val="-3"/>
          <w:sz w:val="22"/>
          <w:szCs w:val="22"/>
          <w:lang w:val="es-MX"/>
        </w:rPr>
        <w:t>que así lo requieran, siempre y cuando est</w:t>
      </w:r>
      <w:r w:rsidR="003A3125" w:rsidRPr="00355C3D">
        <w:rPr>
          <w:rFonts w:ascii="Arial Narrow" w:hAnsi="Arial Narrow" w:cs="Tahoma"/>
          <w:spacing w:val="-3"/>
          <w:sz w:val="22"/>
          <w:szCs w:val="22"/>
          <w:lang w:val="es-MX"/>
        </w:rPr>
        <w:t>a</w:t>
      </w:r>
      <w:r w:rsidR="008D4A73" w:rsidRPr="00355C3D">
        <w:rPr>
          <w:rFonts w:ascii="Arial Narrow" w:hAnsi="Arial Narrow" w:cs="Tahoma"/>
          <w:spacing w:val="-3"/>
          <w:sz w:val="22"/>
          <w:szCs w:val="22"/>
          <w:lang w:val="es-MX"/>
        </w:rPr>
        <w:t>s últim</w:t>
      </w:r>
      <w:r w:rsidR="003A3125" w:rsidRPr="00355C3D">
        <w:rPr>
          <w:rFonts w:ascii="Arial Narrow" w:hAnsi="Arial Narrow" w:cs="Tahoma"/>
          <w:spacing w:val="-3"/>
          <w:sz w:val="22"/>
          <w:szCs w:val="22"/>
          <w:lang w:val="es-MX"/>
        </w:rPr>
        <w:t>a</w:t>
      </w:r>
      <w:r w:rsidR="008D4A73" w:rsidRPr="00355C3D">
        <w:rPr>
          <w:rFonts w:ascii="Arial Narrow" w:hAnsi="Arial Narrow" w:cs="Tahoma"/>
          <w:spacing w:val="-3"/>
          <w:sz w:val="22"/>
          <w:szCs w:val="22"/>
          <w:lang w:val="es-MX"/>
        </w:rPr>
        <w:t>s cumplan con los requisitos legales establecidos</w:t>
      </w:r>
      <w:r w:rsidRPr="00355C3D">
        <w:rPr>
          <w:rFonts w:ascii="Arial Narrow" w:hAnsi="Arial Narrow" w:cs="Tahoma"/>
          <w:spacing w:val="-3"/>
          <w:sz w:val="22"/>
          <w:szCs w:val="22"/>
          <w:lang w:val="es-MX"/>
        </w:rPr>
        <w:t>.</w:t>
      </w:r>
    </w:p>
    <w:p w14:paraId="2953FAE5" w14:textId="514A2036" w:rsidR="007F1AAC" w:rsidRPr="00355C3D" w:rsidRDefault="007449A9" w:rsidP="005733EB">
      <w:pPr>
        <w:pStyle w:val="Prrafodelista"/>
        <w:ind w:left="0"/>
        <w:jc w:val="both"/>
        <w:rPr>
          <w:rFonts w:ascii="Arial Narrow" w:hAnsi="Arial Narrow" w:cs="Tahoma"/>
          <w:spacing w:val="-3"/>
          <w:sz w:val="22"/>
          <w:szCs w:val="22"/>
          <w:lang w:val="es-MX"/>
        </w:rPr>
      </w:pPr>
      <w:r w:rsidRPr="00355C3D">
        <w:rPr>
          <w:rFonts w:ascii="Arial Narrow" w:hAnsi="Arial Narrow" w:cs="Tahoma"/>
          <w:spacing w:val="-3"/>
          <w:sz w:val="22"/>
          <w:szCs w:val="22"/>
          <w:lang w:val="es-MX"/>
        </w:rPr>
        <w:t xml:space="preserve"> </w:t>
      </w:r>
    </w:p>
    <w:p w14:paraId="15CCFB16" w14:textId="6553816F" w:rsidR="007F1AAC" w:rsidRPr="00355C3D" w:rsidRDefault="007F1AAC" w:rsidP="005733EB">
      <w:pPr>
        <w:pStyle w:val="Prrafodelista"/>
        <w:ind w:left="0"/>
        <w:jc w:val="both"/>
        <w:rPr>
          <w:rFonts w:ascii="Arial Narrow" w:hAnsi="Arial Narrow" w:cs="Tahoma"/>
          <w:spacing w:val="-3"/>
          <w:sz w:val="22"/>
          <w:szCs w:val="22"/>
          <w:lang w:val="es-MX"/>
        </w:rPr>
      </w:pPr>
      <w:r w:rsidRPr="00355C3D">
        <w:rPr>
          <w:rFonts w:ascii="Arial Narrow" w:hAnsi="Arial Narrow" w:cs="Tahoma"/>
          <w:spacing w:val="-3"/>
          <w:sz w:val="22"/>
          <w:szCs w:val="22"/>
          <w:lang w:val="es-MX"/>
        </w:rPr>
        <w:t xml:space="preserve">Tomando en cuenta las actividades señaladas, </w:t>
      </w:r>
      <w:r w:rsidR="00FF7391" w:rsidRPr="00355C3D">
        <w:rPr>
          <w:rFonts w:ascii="Arial Narrow" w:hAnsi="Arial Narrow"/>
          <w:sz w:val="22"/>
          <w:szCs w:val="22"/>
          <w:lang w:val="es-MX"/>
        </w:rPr>
        <w:t xml:space="preserve">tal y como ha ocurrido en experiencias previas, la </w:t>
      </w:r>
      <w:proofErr w:type="gramStart"/>
      <w:r w:rsidR="00FF7391" w:rsidRPr="00355C3D">
        <w:rPr>
          <w:rFonts w:ascii="Arial Narrow" w:hAnsi="Arial Narrow"/>
          <w:sz w:val="22"/>
          <w:szCs w:val="22"/>
          <w:lang w:val="es-MX"/>
        </w:rPr>
        <w:t>Consejera Presidenta</w:t>
      </w:r>
      <w:proofErr w:type="gramEnd"/>
      <w:r w:rsidR="00FF7391" w:rsidRPr="00355C3D">
        <w:rPr>
          <w:rFonts w:ascii="Arial Narrow" w:hAnsi="Arial Narrow"/>
          <w:sz w:val="22"/>
          <w:szCs w:val="22"/>
          <w:lang w:val="es-MX"/>
        </w:rPr>
        <w:t xml:space="preserve"> del INE, en ejercicio de sus atribuciones, solicitará </w:t>
      </w:r>
      <w:r w:rsidRPr="00355C3D">
        <w:rPr>
          <w:rFonts w:ascii="Arial Narrow" w:hAnsi="Arial Narrow" w:cs="Tahoma"/>
          <w:spacing w:val="-3"/>
          <w:sz w:val="22"/>
          <w:szCs w:val="22"/>
          <w:lang w:val="es-MX"/>
        </w:rPr>
        <w:t>a</w:t>
      </w:r>
      <w:r w:rsidR="006420CD" w:rsidRPr="00355C3D">
        <w:rPr>
          <w:rFonts w:ascii="Arial Narrow" w:hAnsi="Arial Narrow" w:cs="Tahoma"/>
          <w:spacing w:val="-3"/>
          <w:sz w:val="22"/>
          <w:szCs w:val="22"/>
          <w:lang w:val="es-MX"/>
        </w:rPr>
        <w:t xml:space="preserve"> la </w:t>
      </w:r>
      <w:r w:rsidRPr="00355C3D">
        <w:rPr>
          <w:rFonts w:ascii="Arial Narrow" w:hAnsi="Arial Narrow" w:cs="Tahoma"/>
          <w:spacing w:val="-3"/>
          <w:sz w:val="22"/>
          <w:szCs w:val="22"/>
          <w:lang w:val="es-MX"/>
        </w:rPr>
        <w:t>S</w:t>
      </w:r>
      <w:r w:rsidR="007449A9" w:rsidRPr="00355C3D">
        <w:rPr>
          <w:rFonts w:ascii="Arial Narrow" w:hAnsi="Arial Narrow" w:cs="Tahoma"/>
          <w:spacing w:val="-3"/>
          <w:sz w:val="22"/>
          <w:szCs w:val="22"/>
          <w:lang w:val="es-MX"/>
        </w:rPr>
        <w:t>RE</w:t>
      </w:r>
      <w:r w:rsidRPr="00355C3D">
        <w:rPr>
          <w:rFonts w:ascii="Arial Narrow" w:hAnsi="Arial Narrow" w:cs="Tahoma"/>
          <w:spacing w:val="-3"/>
          <w:sz w:val="22"/>
          <w:szCs w:val="22"/>
          <w:lang w:val="es-MX"/>
        </w:rPr>
        <w:t xml:space="preserve"> l</w:t>
      </w:r>
      <w:r w:rsidR="006420CD" w:rsidRPr="00355C3D">
        <w:rPr>
          <w:rFonts w:ascii="Arial Narrow" w:hAnsi="Arial Narrow" w:cs="Tahoma"/>
          <w:spacing w:val="-3"/>
          <w:sz w:val="22"/>
          <w:szCs w:val="22"/>
          <w:lang w:val="es-MX"/>
        </w:rPr>
        <w:t xml:space="preserve">os apoyos conducentes </w:t>
      </w:r>
      <w:r w:rsidR="00F52486" w:rsidRPr="00355C3D">
        <w:rPr>
          <w:rFonts w:ascii="Arial Narrow" w:hAnsi="Arial Narrow" w:cs="Tahoma"/>
          <w:spacing w:val="-3"/>
          <w:sz w:val="22"/>
          <w:szCs w:val="22"/>
          <w:lang w:val="es-MX"/>
        </w:rPr>
        <w:t>de acuerdo con</w:t>
      </w:r>
      <w:r w:rsidR="007449A9" w:rsidRPr="00355C3D">
        <w:rPr>
          <w:rFonts w:ascii="Arial Narrow" w:hAnsi="Arial Narrow" w:cs="Tahoma"/>
          <w:spacing w:val="-3"/>
          <w:sz w:val="22"/>
          <w:szCs w:val="22"/>
          <w:lang w:val="es-MX"/>
        </w:rPr>
        <w:t xml:space="preserve"> lo dispuesto en </w:t>
      </w:r>
      <w:r w:rsidR="005D2F48" w:rsidRPr="00355C3D">
        <w:rPr>
          <w:rFonts w:ascii="Arial Narrow" w:hAnsi="Arial Narrow" w:cs="Tahoma"/>
          <w:spacing w:val="-3"/>
          <w:sz w:val="22"/>
          <w:szCs w:val="22"/>
          <w:lang w:val="es-MX"/>
        </w:rPr>
        <w:t>el propio</w:t>
      </w:r>
      <w:r w:rsidR="007449A9" w:rsidRPr="00355C3D">
        <w:rPr>
          <w:rFonts w:ascii="Arial Narrow" w:hAnsi="Arial Narrow" w:cs="Tahoma"/>
          <w:spacing w:val="-3"/>
          <w:sz w:val="22"/>
          <w:szCs w:val="22"/>
          <w:lang w:val="es-MX"/>
        </w:rPr>
        <w:t xml:space="preserve"> </w:t>
      </w:r>
      <w:r w:rsidR="008425B8" w:rsidRPr="00355C3D">
        <w:rPr>
          <w:rFonts w:ascii="Arial Narrow" w:hAnsi="Arial Narrow"/>
          <w:spacing w:val="-3"/>
          <w:sz w:val="22"/>
          <w:szCs w:val="22"/>
          <w:lang w:val="es-MX"/>
        </w:rPr>
        <w:t xml:space="preserve">Acuerdo </w:t>
      </w:r>
      <w:r w:rsidR="008425B8" w:rsidRPr="00355C3D">
        <w:rPr>
          <w:rFonts w:ascii="Arial Narrow" w:hAnsi="Arial Narrow" w:cs="Tahoma"/>
          <w:sz w:val="22"/>
          <w:szCs w:val="22"/>
        </w:rPr>
        <w:t>INE/CG</w:t>
      </w:r>
      <w:r w:rsidR="001918DD">
        <w:rPr>
          <w:rFonts w:ascii="Arial Narrow" w:hAnsi="Arial Narrow" w:cs="Tahoma"/>
          <w:sz w:val="22"/>
          <w:szCs w:val="22"/>
        </w:rPr>
        <w:t>02</w:t>
      </w:r>
      <w:r w:rsidR="008425B8" w:rsidRPr="00355C3D">
        <w:rPr>
          <w:rFonts w:ascii="Arial Narrow" w:hAnsi="Arial Narrow" w:cs="Tahoma"/>
          <w:sz w:val="22"/>
          <w:szCs w:val="22"/>
        </w:rPr>
        <w:t>/202</w:t>
      </w:r>
      <w:r w:rsidR="00615684">
        <w:rPr>
          <w:rFonts w:ascii="Arial Narrow" w:hAnsi="Arial Narrow" w:cs="Tahoma"/>
          <w:sz w:val="22"/>
          <w:szCs w:val="22"/>
        </w:rPr>
        <w:t>5</w:t>
      </w:r>
      <w:r w:rsidRPr="00355C3D">
        <w:rPr>
          <w:rFonts w:ascii="Arial Narrow" w:hAnsi="Arial Narrow" w:cs="Tahoma"/>
          <w:spacing w:val="-3"/>
          <w:sz w:val="22"/>
          <w:szCs w:val="22"/>
          <w:lang w:val="es-MX"/>
        </w:rPr>
        <w:t xml:space="preserve">. </w:t>
      </w:r>
    </w:p>
    <w:p w14:paraId="73C930F0" w14:textId="77777777" w:rsidR="007F1AAC" w:rsidRPr="00355C3D" w:rsidRDefault="007F1AAC" w:rsidP="005733EB">
      <w:pPr>
        <w:pStyle w:val="Prrafodelista"/>
        <w:ind w:left="0"/>
        <w:jc w:val="both"/>
        <w:rPr>
          <w:rFonts w:ascii="Arial Narrow" w:hAnsi="Arial Narrow" w:cs="Tahoma"/>
          <w:spacing w:val="-3"/>
          <w:sz w:val="22"/>
          <w:szCs w:val="22"/>
          <w:lang w:val="es-MX"/>
        </w:rPr>
      </w:pPr>
    </w:p>
    <w:p w14:paraId="08675F00" w14:textId="0DE9570B" w:rsidR="007F1AAC" w:rsidRDefault="007F1AAC" w:rsidP="005733EB">
      <w:pPr>
        <w:jc w:val="both"/>
        <w:rPr>
          <w:rFonts w:ascii="Arial Narrow" w:hAnsi="Arial Narrow"/>
          <w:sz w:val="22"/>
          <w:szCs w:val="22"/>
          <w:lang w:val="es-MX"/>
        </w:rPr>
      </w:pPr>
      <w:r w:rsidRPr="00355C3D">
        <w:rPr>
          <w:rFonts w:ascii="Arial Narrow" w:hAnsi="Arial Narrow"/>
          <w:sz w:val="22"/>
          <w:szCs w:val="22"/>
          <w:lang w:val="es-MX"/>
        </w:rPr>
        <w:t xml:space="preserve">En cuanto a las potenciales definiciones que deberían adoptarse con la Cancillería para atender a las </w:t>
      </w:r>
      <w:r w:rsidR="0031035D" w:rsidRPr="00355C3D">
        <w:rPr>
          <w:rFonts w:ascii="Arial Narrow" w:hAnsi="Arial Narrow"/>
          <w:sz w:val="22"/>
          <w:szCs w:val="22"/>
          <w:lang w:val="es-MX"/>
        </w:rPr>
        <w:t>personas visitantes extranjeras</w:t>
      </w:r>
      <w:r w:rsidRPr="00355C3D">
        <w:rPr>
          <w:rFonts w:ascii="Arial Narrow" w:hAnsi="Arial Narrow"/>
          <w:sz w:val="22"/>
          <w:szCs w:val="22"/>
          <w:lang w:val="es-MX"/>
        </w:rPr>
        <w:t>, destacan:</w:t>
      </w:r>
    </w:p>
    <w:p w14:paraId="3CC17745" w14:textId="77777777" w:rsidR="003D5D68" w:rsidRPr="00355C3D" w:rsidRDefault="003D5D68" w:rsidP="005733EB">
      <w:pPr>
        <w:jc w:val="both"/>
        <w:rPr>
          <w:rFonts w:ascii="Arial Narrow" w:hAnsi="Arial Narrow"/>
          <w:sz w:val="22"/>
          <w:szCs w:val="22"/>
          <w:lang w:val="es-MX"/>
        </w:rPr>
      </w:pPr>
    </w:p>
    <w:p w14:paraId="00B44790" w14:textId="77777777" w:rsidR="007F1AAC" w:rsidRPr="00355C3D" w:rsidRDefault="007F1AAC" w:rsidP="005733EB">
      <w:pPr>
        <w:pStyle w:val="Prrafodelista"/>
        <w:numPr>
          <w:ilvl w:val="0"/>
          <w:numId w:val="15"/>
        </w:numPr>
        <w:ind w:left="426" w:hanging="284"/>
        <w:contextualSpacing/>
        <w:jc w:val="both"/>
        <w:rPr>
          <w:rFonts w:ascii="Arial Narrow" w:hAnsi="Arial Narrow"/>
          <w:spacing w:val="-3"/>
          <w:sz w:val="22"/>
          <w:szCs w:val="22"/>
          <w:lang w:val="es-MX"/>
        </w:rPr>
      </w:pPr>
      <w:r w:rsidRPr="00355C3D">
        <w:rPr>
          <w:rFonts w:ascii="Arial Narrow" w:hAnsi="Arial Narrow"/>
          <w:spacing w:val="-3"/>
          <w:sz w:val="22"/>
          <w:szCs w:val="22"/>
          <w:lang w:val="es-MX"/>
        </w:rPr>
        <w:t>Mecanismos por los cuales el INE entregaría la documentación a difundir por parte de las representaciones diplomáticas y consulares de México en el extranjero.</w:t>
      </w:r>
    </w:p>
    <w:p w14:paraId="1F2A1A82" w14:textId="38235294" w:rsidR="007F1AAC" w:rsidRPr="00355C3D" w:rsidRDefault="00A56F25" w:rsidP="005733EB">
      <w:pPr>
        <w:pStyle w:val="Prrafodelista"/>
        <w:numPr>
          <w:ilvl w:val="0"/>
          <w:numId w:val="15"/>
        </w:numPr>
        <w:ind w:left="426" w:hanging="284"/>
        <w:contextualSpacing/>
        <w:jc w:val="both"/>
        <w:rPr>
          <w:rFonts w:ascii="Arial Narrow" w:hAnsi="Arial Narrow"/>
          <w:spacing w:val="-3"/>
          <w:sz w:val="22"/>
          <w:szCs w:val="22"/>
          <w:lang w:val="es-MX"/>
        </w:rPr>
      </w:pPr>
      <w:r w:rsidRPr="00355C3D">
        <w:rPr>
          <w:rFonts w:ascii="Arial Narrow" w:hAnsi="Arial Narrow"/>
          <w:spacing w:val="-3"/>
          <w:sz w:val="22"/>
          <w:szCs w:val="22"/>
          <w:lang w:val="es-MX"/>
        </w:rPr>
        <w:t xml:space="preserve">Procedimiento </w:t>
      </w:r>
      <w:r w:rsidR="007F1AAC" w:rsidRPr="00355C3D">
        <w:rPr>
          <w:rFonts w:ascii="Arial Narrow" w:hAnsi="Arial Narrow"/>
          <w:spacing w:val="-3"/>
          <w:sz w:val="22"/>
          <w:szCs w:val="22"/>
          <w:lang w:val="es-MX"/>
        </w:rPr>
        <w:t xml:space="preserve">en caso de que alguna de las representaciones diplomáticas tenga consultas sobre </w:t>
      </w:r>
      <w:r w:rsidR="00251242" w:rsidRPr="00355C3D">
        <w:rPr>
          <w:rFonts w:ascii="Arial Narrow" w:hAnsi="Arial Narrow"/>
          <w:spacing w:val="-3"/>
          <w:sz w:val="22"/>
          <w:szCs w:val="22"/>
          <w:lang w:val="es-MX"/>
        </w:rPr>
        <w:t xml:space="preserve">los mecanismos de acreditación para las </w:t>
      </w:r>
      <w:r w:rsidR="0031035D" w:rsidRPr="00355C3D">
        <w:rPr>
          <w:rFonts w:ascii="Arial Narrow" w:hAnsi="Arial Narrow"/>
          <w:spacing w:val="-3"/>
          <w:sz w:val="22"/>
          <w:szCs w:val="22"/>
          <w:lang w:val="es-MX"/>
        </w:rPr>
        <w:t>personas visitantes extranjeras</w:t>
      </w:r>
      <w:r w:rsidR="007F1AAC" w:rsidRPr="00355C3D">
        <w:rPr>
          <w:rFonts w:ascii="Arial Narrow" w:hAnsi="Arial Narrow"/>
          <w:spacing w:val="-3"/>
          <w:sz w:val="22"/>
          <w:szCs w:val="22"/>
          <w:lang w:val="es-MX"/>
        </w:rPr>
        <w:t>.</w:t>
      </w:r>
    </w:p>
    <w:p w14:paraId="2D47B3BD" w14:textId="23E28F1F" w:rsidR="007F1AAC" w:rsidRPr="00355C3D" w:rsidRDefault="007F1AAC" w:rsidP="005733EB">
      <w:pPr>
        <w:pStyle w:val="Prrafodelista"/>
        <w:numPr>
          <w:ilvl w:val="0"/>
          <w:numId w:val="15"/>
        </w:numPr>
        <w:ind w:left="426" w:hanging="284"/>
        <w:contextualSpacing/>
        <w:jc w:val="both"/>
        <w:rPr>
          <w:rFonts w:ascii="Arial Narrow" w:hAnsi="Arial Narrow"/>
          <w:spacing w:val="-3"/>
          <w:sz w:val="22"/>
          <w:szCs w:val="22"/>
          <w:lang w:val="es-MX"/>
        </w:rPr>
      </w:pPr>
      <w:r w:rsidRPr="00355C3D">
        <w:rPr>
          <w:rFonts w:ascii="Arial Narrow" w:hAnsi="Arial Narrow"/>
          <w:spacing w:val="-3"/>
          <w:sz w:val="22"/>
          <w:szCs w:val="22"/>
          <w:lang w:val="es-MX"/>
        </w:rPr>
        <w:t>Identificación de los criterios a cubrir para la internación a territorio nacional de</w:t>
      </w:r>
      <w:r w:rsidR="000F0BD5" w:rsidRPr="00355C3D">
        <w:rPr>
          <w:rFonts w:ascii="Arial Narrow" w:hAnsi="Arial Narrow"/>
          <w:spacing w:val="-3"/>
          <w:sz w:val="22"/>
          <w:szCs w:val="22"/>
          <w:lang w:val="es-MX"/>
        </w:rPr>
        <w:t xml:space="preserve"> las </w:t>
      </w:r>
      <w:r w:rsidR="0031035D" w:rsidRPr="00355C3D">
        <w:rPr>
          <w:rFonts w:ascii="Arial Narrow" w:hAnsi="Arial Narrow"/>
          <w:spacing w:val="-3"/>
          <w:sz w:val="22"/>
          <w:szCs w:val="22"/>
          <w:lang w:val="es-MX"/>
        </w:rPr>
        <w:t>personas visitantes extranjeras acreditadas</w:t>
      </w:r>
      <w:r w:rsidRPr="00355C3D">
        <w:rPr>
          <w:rFonts w:ascii="Arial Narrow" w:hAnsi="Arial Narrow"/>
          <w:spacing w:val="-3"/>
          <w:sz w:val="22"/>
          <w:szCs w:val="22"/>
          <w:lang w:val="es-MX"/>
        </w:rPr>
        <w:t xml:space="preserve">, considerando </w:t>
      </w:r>
      <w:r w:rsidR="000F0BD5" w:rsidRPr="00355C3D">
        <w:rPr>
          <w:rFonts w:ascii="Arial Narrow" w:hAnsi="Arial Narrow"/>
          <w:spacing w:val="-3"/>
          <w:sz w:val="22"/>
          <w:szCs w:val="22"/>
          <w:lang w:val="es-MX"/>
        </w:rPr>
        <w:t xml:space="preserve">su nacionalidad y </w:t>
      </w:r>
      <w:r w:rsidRPr="00355C3D">
        <w:rPr>
          <w:rFonts w:ascii="Arial Narrow" w:hAnsi="Arial Narrow"/>
          <w:spacing w:val="-3"/>
          <w:sz w:val="22"/>
          <w:szCs w:val="22"/>
          <w:lang w:val="es-MX"/>
        </w:rPr>
        <w:t>el tipo de pasaporte que ostenten.</w:t>
      </w:r>
    </w:p>
    <w:p w14:paraId="776C10D5" w14:textId="3505891B" w:rsidR="007F1AAC" w:rsidRPr="00355C3D" w:rsidRDefault="007F1AAC" w:rsidP="005733EB">
      <w:pPr>
        <w:pStyle w:val="Prrafodelista"/>
        <w:numPr>
          <w:ilvl w:val="0"/>
          <w:numId w:val="15"/>
        </w:numPr>
        <w:ind w:left="426" w:hanging="284"/>
        <w:contextualSpacing/>
        <w:jc w:val="both"/>
        <w:rPr>
          <w:rFonts w:ascii="Arial Narrow" w:hAnsi="Arial Narrow"/>
          <w:spacing w:val="-3"/>
          <w:sz w:val="22"/>
          <w:szCs w:val="22"/>
          <w:lang w:val="es-MX"/>
        </w:rPr>
      </w:pPr>
      <w:r w:rsidRPr="00355C3D">
        <w:rPr>
          <w:rFonts w:ascii="Arial Narrow" w:hAnsi="Arial Narrow"/>
          <w:spacing w:val="-3"/>
          <w:sz w:val="22"/>
          <w:szCs w:val="22"/>
          <w:lang w:val="es-MX"/>
        </w:rPr>
        <w:t>Criterios para la emisión de los visados correspondientes por parte de las representaciones diplomáticas y consulares de México, en los casos de que sea necesario.</w:t>
      </w:r>
    </w:p>
    <w:p w14:paraId="07CEB481" w14:textId="77777777" w:rsidR="007F1AAC" w:rsidRPr="00355C3D" w:rsidRDefault="007F1AAC" w:rsidP="005733EB">
      <w:pPr>
        <w:pStyle w:val="Prrafodelista"/>
        <w:ind w:left="426"/>
        <w:contextualSpacing/>
        <w:jc w:val="both"/>
        <w:rPr>
          <w:rFonts w:ascii="Arial Narrow" w:hAnsi="Arial Narrow"/>
          <w:spacing w:val="-3"/>
          <w:sz w:val="22"/>
          <w:szCs w:val="22"/>
          <w:lang w:val="es-MX"/>
        </w:rPr>
      </w:pPr>
    </w:p>
    <w:p w14:paraId="1FEF7123" w14:textId="6F67B677" w:rsidR="007F1AAC" w:rsidRPr="00355C3D" w:rsidRDefault="007F1AAC" w:rsidP="005733EB">
      <w:pPr>
        <w:pStyle w:val="Prrafodelista"/>
        <w:ind w:left="0"/>
        <w:jc w:val="both"/>
        <w:rPr>
          <w:rFonts w:ascii="Arial Narrow" w:hAnsi="Arial Narrow"/>
          <w:spacing w:val="-3"/>
          <w:sz w:val="22"/>
          <w:szCs w:val="22"/>
          <w:lang w:val="es-MX"/>
        </w:rPr>
      </w:pPr>
      <w:r w:rsidRPr="00355C3D">
        <w:rPr>
          <w:rFonts w:ascii="Arial Narrow" w:hAnsi="Arial Narrow" w:cs="Tahoma"/>
          <w:spacing w:val="-3"/>
          <w:sz w:val="22"/>
          <w:szCs w:val="22"/>
          <w:lang w:val="es-MX"/>
        </w:rPr>
        <w:t xml:space="preserve">Adicionalmente, se solicitará a la SRE que designe a la persona responsable </w:t>
      </w:r>
      <w:r w:rsidRPr="00355C3D">
        <w:rPr>
          <w:rFonts w:ascii="Arial Narrow" w:hAnsi="Arial Narrow"/>
          <w:spacing w:val="-3"/>
          <w:sz w:val="22"/>
          <w:szCs w:val="22"/>
          <w:lang w:val="es-MX"/>
        </w:rPr>
        <w:t>de contacto con quien la CAI pueda desarrollar los trabajos interinstitucionales conducentes.</w:t>
      </w:r>
    </w:p>
    <w:p w14:paraId="3FD40F00" w14:textId="77777777" w:rsidR="007F1AAC" w:rsidRPr="00355C3D" w:rsidRDefault="007F1AAC" w:rsidP="005733EB">
      <w:pPr>
        <w:jc w:val="both"/>
        <w:rPr>
          <w:rFonts w:ascii="Arial Narrow" w:hAnsi="Arial Narrow"/>
          <w:sz w:val="22"/>
          <w:szCs w:val="22"/>
          <w:lang w:val="es-MX"/>
        </w:rPr>
      </w:pPr>
    </w:p>
    <w:p w14:paraId="0EF05E09" w14:textId="77777777" w:rsidR="008425B8" w:rsidRPr="00355C3D" w:rsidRDefault="008425B8" w:rsidP="005733EB">
      <w:pPr>
        <w:jc w:val="both"/>
        <w:rPr>
          <w:rFonts w:ascii="Arial Narrow" w:hAnsi="Arial Narrow"/>
          <w:sz w:val="22"/>
          <w:szCs w:val="22"/>
          <w:lang w:val="es-MX"/>
        </w:rPr>
      </w:pPr>
    </w:p>
    <w:p w14:paraId="1A215DDF" w14:textId="714C7EE3" w:rsidR="00541CDE" w:rsidRPr="00355C3D" w:rsidRDefault="00541CDE" w:rsidP="005733EB">
      <w:pPr>
        <w:numPr>
          <w:ilvl w:val="0"/>
          <w:numId w:val="32"/>
        </w:numPr>
        <w:ind w:left="426" w:hanging="426"/>
        <w:jc w:val="both"/>
        <w:rPr>
          <w:rFonts w:ascii="Arial Narrow" w:hAnsi="Arial Narrow"/>
          <w:b/>
          <w:sz w:val="22"/>
          <w:szCs w:val="22"/>
          <w:lang w:val="es-MX"/>
        </w:rPr>
      </w:pPr>
      <w:r w:rsidRPr="00355C3D">
        <w:rPr>
          <w:rFonts w:ascii="Arial Narrow" w:hAnsi="Arial Narrow"/>
          <w:b/>
          <w:sz w:val="22"/>
          <w:szCs w:val="22"/>
          <w:lang w:val="es-MX"/>
        </w:rPr>
        <w:t>DIFUSIÓN DEL ACUERDO, LA CONVOCATORIA Y</w:t>
      </w:r>
      <w:r w:rsidR="00512F5B" w:rsidRPr="00355C3D">
        <w:rPr>
          <w:rFonts w:ascii="Arial Narrow" w:hAnsi="Arial Narrow"/>
          <w:b/>
          <w:sz w:val="22"/>
          <w:szCs w:val="22"/>
          <w:lang w:val="es-MX"/>
        </w:rPr>
        <w:t xml:space="preserve"> LA </w:t>
      </w:r>
      <w:r w:rsidR="003E7B24" w:rsidRPr="00355C3D">
        <w:rPr>
          <w:rFonts w:ascii="Arial Narrow" w:hAnsi="Arial Narrow"/>
          <w:b/>
          <w:sz w:val="22"/>
          <w:szCs w:val="22"/>
          <w:lang w:val="es-MX"/>
        </w:rPr>
        <w:t xml:space="preserve">SOLICITUD DE </w:t>
      </w:r>
      <w:r w:rsidRPr="00355C3D">
        <w:rPr>
          <w:rFonts w:ascii="Arial Narrow" w:hAnsi="Arial Narrow"/>
          <w:b/>
          <w:sz w:val="22"/>
          <w:szCs w:val="22"/>
          <w:lang w:val="es-MX"/>
        </w:rPr>
        <w:t>ACREDITACIÓN</w:t>
      </w:r>
    </w:p>
    <w:p w14:paraId="0D1AF3EE" w14:textId="77777777" w:rsidR="00541CDE" w:rsidRPr="00355C3D" w:rsidRDefault="00541CDE" w:rsidP="005733EB">
      <w:pPr>
        <w:ind w:left="426"/>
        <w:jc w:val="both"/>
        <w:rPr>
          <w:rFonts w:ascii="Arial Narrow" w:hAnsi="Arial Narrow"/>
          <w:b/>
          <w:sz w:val="22"/>
          <w:szCs w:val="22"/>
          <w:lang w:val="es-MX"/>
        </w:rPr>
      </w:pPr>
    </w:p>
    <w:p w14:paraId="5E0CA29D" w14:textId="4EA450E1" w:rsidR="00541CDE" w:rsidRPr="00355C3D" w:rsidRDefault="005B337A"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 xml:space="preserve">Dado que </w:t>
      </w:r>
      <w:r w:rsidR="00F734EB" w:rsidRPr="00355C3D">
        <w:rPr>
          <w:rFonts w:ascii="Arial Narrow" w:hAnsi="Arial Narrow"/>
          <w:spacing w:val="-3"/>
          <w:sz w:val="22"/>
          <w:szCs w:val="22"/>
          <w:lang w:val="es-MX"/>
        </w:rPr>
        <w:t xml:space="preserve">el </w:t>
      </w:r>
      <w:r w:rsidR="008425B8" w:rsidRPr="00355C3D">
        <w:rPr>
          <w:rFonts w:ascii="Arial Narrow" w:hAnsi="Arial Narrow"/>
          <w:spacing w:val="-3"/>
          <w:sz w:val="22"/>
          <w:szCs w:val="22"/>
          <w:lang w:val="es-MX"/>
        </w:rPr>
        <w:t xml:space="preserve">Acuerdo </w:t>
      </w:r>
      <w:r w:rsidR="006D59AC" w:rsidRPr="00355C3D">
        <w:rPr>
          <w:rFonts w:ascii="Arial Narrow" w:hAnsi="Arial Narrow" w:cs="Tahoma"/>
          <w:sz w:val="22"/>
          <w:szCs w:val="22"/>
        </w:rPr>
        <w:t>INE/CG</w:t>
      </w:r>
      <w:r w:rsidR="001918DD">
        <w:rPr>
          <w:rFonts w:ascii="Arial Narrow" w:hAnsi="Arial Narrow" w:cs="Tahoma"/>
          <w:sz w:val="22"/>
          <w:szCs w:val="22"/>
        </w:rPr>
        <w:t>02</w:t>
      </w:r>
      <w:r w:rsidR="006D59AC" w:rsidRPr="00355C3D">
        <w:rPr>
          <w:rFonts w:ascii="Arial Narrow" w:hAnsi="Arial Narrow" w:cs="Tahoma"/>
          <w:sz w:val="22"/>
          <w:szCs w:val="22"/>
        </w:rPr>
        <w:t>/202</w:t>
      </w:r>
      <w:r w:rsidR="00957758">
        <w:rPr>
          <w:rFonts w:ascii="Arial Narrow" w:hAnsi="Arial Narrow" w:cs="Tahoma"/>
          <w:sz w:val="22"/>
          <w:szCs w:val="22"/>
        </w:rPr>
        <w:t>5</w:t>
      </w:r>
      <w:r w:rsidR="00F734EB" w:rsidRPr="00355C3D">
        <w:rPr>
          <w:rFonts w:ascii="Arial Narrow" w:hAnsi="Arial Narrow"/>
          <w:spacing w:val="-3"/>
          <w:sz w:val="22"/>
          <w:szCs w:val="22"/>
          <w:lang w:val="es-MX"/>
        </w:rPr>
        <w:t xml:space="preserve"> está dirigido a </w:t>
      </w:r>
      <w:r w:rsidR="00E35C4F" w:rsidRPr="00355C3D">
        <w:rPr>
          <w:rFonts w:ascii="Arial Narrow" w:hAnsi="Arial Narrow"/>
          <w:spacing w:val="-3"/>
          <w:sz w:val="22"/>
          <w:szCs w:val="22"/>
          <w:lang w:val="es-MX"/>
        </w:rPr>
        <w:t xml:space="preserve">personas </w:t>
      </w:r>
      <w:r w:rsidR="00F734EB" w:rsidRPr="00355C3D">
        <w:rPr>
          <w:rFonts w:ascii="Arial Narrow" w:hAnsi="Arial Narrow"/>
          <w:spacing w:val="-3"/>
          <w:sz w:val="22"/>
          <w:szCs w:val="22"/>
          <w:lang w:val="es-MX"/>
        </w:rPr>
        <w:t>ciudadan</w:t>
      </w:r>
      <w:r w:rsidR="00B46AF9" w:rsidRPr="00355C3D">
        <w:rPr>
          <w:rFonts w:ascii="Arial Narrow" w:hAnsi="Arial Narrow"/>
          <w:spacing w:val="-3"/>
          <w:sz w:val="22"/>
          <w:szCs w:val="22"/>
          <w:lang w:val="es-MX"/>
        </w:rPr>
        <w:t>a</w:t>
      </w:r>
      <w:r w:rsidR="00F734EB" w:rsidRPr="00355C3D">
        <w:rPr>
          <w:rFonts w:ascii="Arial Narrow" w:hAnsi="Arial Narrow"/>
          <w:spacing w:val="-3"/>
          <w:sz w:val="22"/>
          <w:szCs w:val="22"/>
          <w:lang w:val="es-MX"/>
        </w:rPr>
        <w:t>s</w:t>
      </w:r>
      <w:r w:rsidR="00B46AF9" w:rsidRPr="00355C3D">
        <w:rPr>
          <w:rFonts w:ascii="Arial Narrow" w:hAnsi="Arial Narrow"/>
          <w:spacing w:val="-3"/>
          <w:sz w:val="22"/>
          <w:szCs w:val="22"/>
          <w:lang w:val="es-MX"/>
        </w:rPr>
        <w:t xml:space="preserve"> </w:t>
      </w:r>
      <w:r w:rsidR="00F734EB" w:rsidRPr="00355C3D">
        <w:rPr>
          <w:rFonts w:ascii="Arial Narrow" w:hAnsi="Arial Narrow"/>
          <w:spacing w:val="-3"/>
          <w:sz w:val="22"/>
          <w:szCs w:val="22"/>
          <w:lang w:val="es-MX"/>
        </w:rPr>
        <w:t xml:space="preserve">de otros países, </w:t>
      </w:r>
      <w:r w:rsidR="00541CDE" w:rsidRPr="00355C3D">
        <w:rPr>
          <w:rFonts w:ascii="Arial Narrow" w:hAnsi="Arial Narrow"/>
          <w:spacing w:val="-3"/>
          <w:sz w:val="22"/>
          <w:szCs w:val="22"/>
          <w:lang w:val="es-MX"/>
        </w:rPr>
        <w:t xml:space="preserve">la Convocatoria y </w:t>
      </w:r>
      <w:r w:rsidR="007F1AAC" w:rsidRPr="00355C3D">
        <w:rPr>
          <w:rFonts w:ascii="Arial Narrow" w:hAnsi="Arial Narrow"/>
          <w:spacing w:val="-3"/>
          <w:sz w:val="22"/>
          <w:szCs w:val="22"/>
          <w:lang w:val="es-MX"/>
        </w:rPr>
        <w:t>la Solicitud de acreditación</w:t>
      </w:r>
      <w:r w:rsidR="00D10089" w:rsidRPr="00355C3D">
        <w:rPr>
          <w:rFonts w:ascii="Arial Narrow" w:hAnsi="Arial Narrow"/>
          <w:spacing w:val="-3"/>
          <w:sz w:val="22"/>
          <w:szCs w:val="22"/>
          <w:lang w:val="es-MX"/>
        </w:rPr>
        <w:t>,</w:t>
      </w:r>
      <w:r w:rsidR="00541CDE" w:rsidRPr="00355C3D">
        <w:rPr>
          <w:rFonts w:ascii="Arial Narrow" w:hAnsi="Arial Narrow"/>
          <w:spacing w:val="-3"/>
          <w:sz w:val="22"/>
          <w:szCs w:val="22"/>
          <w:lang w:val="es-MX"/>
        </w:rPr>
        <w:t xml:space="preserve"> </w:t>
      </w:r>
      <w:r w:rsidR="00F45BA1" w:rsidRPr="00355C3D">
        <w:rPr>
          <w:rFonts w:ascii="Arial Narrow" w:hAnsi="Arial Narrow"/>
          <w:spacing w:val="-3"/>
          <w:sz w:val="22"/>
          <w:szCs w:val="22"/>
          <w:lang w:val="es-MX"/>
        </w:rPr>
        <w:t xml:space="preserve">serán </w:t>
      </w:r>
      <w:r w:rsidR="00541CDE" w:rsidRPr="00355C3D">
        <w:rPr>
          <w:rFonts w:ascii="Arial Narrow" w:hAnsi="Arial Narrow"/>
          <w:spacing w:val="-3"/>
          <w:sz w:val="22"/>
          <w:szCs w:val="22"/>
          <w:lang w:val="es-MX"/>
        </w:rPr>
        <w:t>traducid</w:t>
      </w:r>
      <w:r w:rsidR="008C1FD4" w:rsidRPr="00355C3D">
        <w:rPr>
          <w:rFonts w:ascii="Arial Narrow" w:hAnsi="Arial Narrow"/>
          <w:spacing w:val="-3"/>
          <w:sz w:val="22"/>
          <w:szCs w:val="22"/>
          <w:lang w:val="es-MX"/>
        </w:rPr>
        <w:t>as</w:t>
      </w:r>
      <w:r w:rsidR="00541CDE" w:rsidRPr="00355C3D">
        <w:rPr>
          <w:rFonts w:ascii="Arial Narrow" w:hAnsi="Arial Narrow"/>
          <w:spacing w:val="-3"/>
          <w:sz w:val="22"/>
          <w:szCs w:val="22"/>
          <w:lang w:val="es-MX"/>
        </w:rPr>
        <w:t xml:space="preserve"> al inglés</w:t>
      </w:r>
      <w:r w:rsidR="00A7411A" w:rsidRPr="00355C3D">
        <w:rPr>
          <w:rFonts w:ascii="Arial Narrow" w:hAnsi="Arial Narrow"/>
          <w:spacing w:val="-3"/>
          <w:sz w:val="22"/>
          <w:szCs w:val="22"/>
          <w:lang w:val="es-MX"/>
        </w:rPr>
        <w:t xml:space="preserve"> por la CAI</w:t>
      </w:r>
      <w:r w:rsidR="00541CDE" w:rsidRPr="00355C3D">
        <w:rPr>
          <w:rFonts w:ascii="Arial Narrow" w:hAnsi="Arial Narrow"/>
          <w:spacing w:val="-3"/>
          <w:sz w:val="22"/>
          <w:szCs w:val="22"/>
          <w:lang w:val="es-MX"/>
        </w:rPr>
        <w:t xml:space="preserve">, como una cortesía hacia las personas </w:t>
      </w:r>
      <w:r w:rsidR="00EB0BAA" w:rsidRPr="00355C3D">
        <w:rPr>
          <w:rFonts w:ascii="Arial Narrow" w:hAnsi="Arial Narrow"/>
          <w:spacing w:val="-3"/>
          <w:sz w:val="22"/>
          <w:szCs w:val="22"/>
          <w:lang w:val="es-MX"/>
        </w:rPr>
        <w:t xml:space="preserve">potencialmente interesadas </w:t>
      </w:r>
      <w:r w:rsidR="00EB0BAA" w:rsidRPr="00355C3D">
        <w:rPr>
          <w:rFonts w:ascii="Arial Narrow" w:hAnsi="Arial Narrow"/>
          <w:spacing w:val="-3"/>
          <w:sz w:val="22"/>
          <w:szCs w:val="22"/>
          <w:lang w:val="es-MX"/>
        </w:rPr>
        <w:lastRenderedPageBreak/>
        <w:t xml:space="preserve">en acreditarse bajo la figura </w:t>
      </w:r>
      <w:r w:rsidR="00813921" w:rsidRPr="00355C3D">
        <w:rPr>
          <w:rFonts w:ascii="Arial Narrow" w:hAnsi="Arial Narrow"/>
          <w:spacing w:val="-3"/>
          <w:sz w:val="22"/>
          <w:szCs w:val="22"/>
          <w:lang w:val="es-MX"/>
        </w:rPr>
        <w:t>objeto de este lineamiento</w:t>
      </w:r>
      <w:r w:rsidR="00844524" w:rsidRPr="00355C3D">
        <w:rPr>
          <w:rFonts w:ascii="Arial Narrow" w:hAnsi="Arial Narrow"/>
          <w:spacing w:val="-3"/>
          <w:sz w:val="22"/>
          <w:szCs w:val="22"/>
          <w:lang w:val="es-MX"/>
        </w:rPr>
        <w:t xml:space="preserve">, </w:t>
      </w:r>
      <w:r w:rsidR="00541CDE" w:rsidRPr="00355C3D">
        <w:rPr>
          <w:rFonts w:ascii="Arial Narrow" w:hAnsi="Arial Narrow"/>
          <w:spacing w:val="-3"/>
          <w:sz w:val="22"/>
          <w:szCs w:val="22"/>
          <w:lang w:val="es-MX"/>
        </w:rPr>
        <w:t xml:space="preserve">con el propósito de que se tenga una recepción más amplia por parte </w:t>
      </w:r>
      <w:r w:rsidR="000F0BD5" w:rsidRPr="00355C3D">
        <w:rPr>
          <w:rFonts w:ascii="Arial Narrow" w:hAnsi="Arial Narrow"/>
          <w:spacing w:val="-3"/>
          <w:sz w:val="22"/>
          <w:szCs w:val="22"/>
          <w:lang w:val="es-MX"/>
        </w:rPr>
        <w:t>de estas</w:t>
      </w:r>
      <w:r w:rsidR="00541CDE" w:rsidRPr="00355C3D">
        <w:rPr>
          <w:rFonts w:ascii="Arial Narrow" w:hAnsi="Arial Narrow"/>
          <w:spacing w:val="-3"/>
          <w:sz w:val="22"/>
          <w:szCs w:val="22"/>
          <w:lang w:val="es-MX"/>
        </w:rPr>
        <w:t>.</w:t>
      </w:r>
      <w:r w:rsidR="00E142D6" w:rsidRPr="00355C3D">
        <w:rPr>
          <w:rFonts w:ascii="Arial Narrow" w:hAnsi="Arial Narrow"/>
          <w:spacing w:val="-3"/>
          <w:sz w:val="22"/>
          <w:szCs w:val="22"/>
          <w:lang w:val="es-MX"/>
        </w:rPr>
        <w:t xml:space="preserve"> </w:t>
      </w:r>
    </w:p>
    <w:p w14:paraId="25C740DF" w14:textId="77777777" w:rsidR="00541CDE" w:rsidRPr="00355C3D" w:rsidRDefault="00541CDE" w:rsidP="005733EB">
      <w:pPr>
        <w:jc w:val="both"/>
        <w:rPr>
          <w:rFonts w:ascii="Arial Narrow" w:hAnsi="Arial Narrow"/>
          <w:spacing w:val="-3"/>
          <w:sz w:val="22"/>
          <w:szCs w:val="22"/>
          <w:lang w:val="es-MX"/>
        </w:rPr>
      </w:pPr>
    </w:p>
    <w:p w14:paraId="68106AB3" w14:textId="715C1EEA" w:rsidR="00541CDE" w:rsidRPr="00355C3D" w:rsidRDefault="00541CDE"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 xml:space="preserve">Es importante señalar que, con base en las disposiciones institucionales, se </w:t>
      </w:r>
      <w:r w:rsidR="00F45BA1" w:rsidRPr="00355C3D">
        <w:rPr>
          <w:rFonts w:ascii="Arial Narrow" w:hAnsi="Arial Narrow"/>
          <w:spacing w:val="-3"/>
          <w:sz w:val="22"/>
          <w:szCs w:val="22"/>
          <w:lang w:val="es-MX"/>
        </w:rPr>
        <w:t xml:space="preserve">utilizarán </w:t>
      </w:r>
      <w:r w:rsidRPr="00355C3D">
        <w:rPr>
          <w:rFonts w:ascii="Arial Narrow" w:hAnsi="Arial Narrow"/>
          <w:spacing w:val="-3"/>
          <w:sz w:val="22"/>
          <w:szCs w:val="22"/>
          <w:lang w:val="es-MX"/>
        </w:rPr>
        <w:t>medios electrónicos</w:t>
      </w:r>
      <w:r w:rsidR="00F45BA1" w:rsidRPr="00355C3D">
        <w:rPr>
          <w:rFonts w:ascii="Arial Narrow" w:hAnsi="Arial Narrow"/>
          <w:spacing w:val="-3"/>
          <w:sz w:val="22"/>
          <w:szCs w:val="22"/>
          <w:lang w:val="es-MX"/>
        </w:rPr>
        <w:t xml:space="preserve"> para</w:t>
      </w:r>
      <w:r w:rsidRPr="00355C3D">
        <w:rPr>
          <w:rFonts w:ascii="Arial Narrow" w:hAnsi="Arial Narrow"/>
          <w:spacing w:val="-3"/>
          <w:sz w:val="22"/>
          <w:szCs w:val="22"/>
          <w:lang w:val="es-MX"/>
        </w:rPr>
        <w:t xml:space="preserve"> la difusión de esta documentación.</w:t>
      </w:r>
    </w:p>
    <w:p w14:paraId="58DA3E00" w14:textId="77777777" w:rsidR="00541CDE" w:rsidRPr="00355C3D" w:rsidRDefault="00541CDE" w:rsidP="005733EB">
      <w:pPr>
        <w:jc w:val="both"/>
        <w:rPr>
          <w:rFonts w:ascii="Arial Narrow" w:hAnsi="Arial Narrow"/>
          <w:spacing w:val="-3"/>
          <w:sz w:val="22"/>
          <w:szCs w:val="22"/>
          <w:lang w:val="es-MX"/>
        </w:rPr>
      </w:pPr>
    </w:p>
    <w:p w14:paraId="47897232" w14:textId="22645F6A" w:rsidR="00541CDE" w:rsidRPr="00355C3D" w:rsidRDefault="000F0BD5"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De ahí que, t</w:t>
      </w:r>
      <w:r w:rsidR="00541CDE" w:rsidRPr="00355C3D">
        <w:rPr>
          <w:rFonts w:ascii="Arial Narrow" w:hAnsi="Arial Narrow"/>
          <w:spacing w:val="-3"/>
          <w:sz w:val="22"/>
          <w:szCs w:val="22"/>
          <w:lang w:val="es-MX"/>
        </w:rPr>
        <w:t xml:space="preserve">omando en cuenta lo dispuesto en el </w:t>
      </w:r>
      <w:r w:rsidR="008425B8" w:rsidRPr="00355C3D">
        <w:rPr>
          <w:rFonts w:ascii="Arial Narrow" w:hAnsi="Arial Narrow"/>
          <w:spacing w:val="-3"/>
          <w:sz w:val="22"/>
          <w:szCs w:val="22"/>
          <w:lang w:val="es-MX"/>
        </w:rPr>
        <w:t xml:space="preserve">Acuerdo </w:t>
      </w:r>
      <w:r w:rsidR="006D59AC" w:rsidRPr="00355C3D">
        <w:rPr>
          <w:rFonts w:ascii="Arial Narrow" w:hAnsi="Arial Narrow" w:cs="Tahoma"/>
          <w:sz w:val="22"/>
          <w:szCs w:val="22"/>
        </w:rPr>
        <w:t>INE/CG</w:t>
      </w:r>
      <w:r w:rsidR="001918DD">
        <w:rPr>
          <w:rFonts w:ascii="Arial Narrow" w:hAnsi="Arial Narrow" w:cs="Tahoma"/>
          <w:sz w:val="22"/>
          <w:szCs w:val="22"/>
        </w:rPr>
        <w:t>02</w:t>
      </w:r>
      <w:r w:rsidR="006D59AC" w:rsidRPr="00355C3D">
        <w:rPr>
          <w:rFonts w:ascii="Arial Narrow" w:hAnsi="Arial Narrow" w:cs="Tahoma"/>
          <w:sz w:val="22"/>
          <w:szCs w:val="22"/>
        </w:rPr>
        <w:t>/202</w:t>
      </w:r>
      <w:r w:rsidR="00957758">
        <w:rPr>
          <w:rFonts w:ascii="Arial Narrow" w:hAnsi="Arial Narrow" w:cs="Tahoma"/>
          <w:sz w:val="22"/>
          <w:szCs w:val="22"/>
        </w:rPr>
        <w:t>5</w:t>
      </w:r>
      <w:r w:rsidR="00541CDE" w:rsidRPr="00355C3D">
        <w:rPr>
          <w:rFonts w:ascii="Arial Narrow" w:hAnsi="Arial Narrow"/>
          <w:spacing w:val="-3"/>
          <w:sz w:val="22"/>
          <w:szCs w:val="22"/>
          <w:lang w:val="es-MX"/>
        </w:rPr>
        <w:t>,</w:t>
      </w:r>
      <w:r w:rsidRPr="00355C3D">
        <w:rPr>
          <w:rFonts w:ascii="Arial Narrow" w:hAnsi="Arial Narrow"/>
          <w:spacing w:val="-3"/>
          <w:sz w:val="22"/>
          <w:szCs w:val="22"/>
          <w:lang w:val="es-MX"/>
        </w:rPr>
        <w:t xml:space="preserve"> así como </w:t>
      </w:r>
      <w:r w:rsidR="00541CDE" w:rsidRPr="00355C3D">
        <w:rPr>
          <w:rFonts w:ascii="Arial Narrow" w:hAnsi="Arial Narrow"/>
          <w:spacing w:val="-3"/>
          <w:sz w:val="22"/>
          <w:szCs w:val="22"/>
          <w:lang w:val="es-MX"/>
        </w:rPr>
        <w:t xml:space="preserve">las experiencias en elecciones anteriores, se </w:t>
      </w:r>
      <w:r w:rsidR="00F45BA1" w:rsidRPr="00355C3D">
        <w:rPr>
          <w:rFonts w:ascii="Arial Narrow" w:hAnsi="Arial Narrow"/>
          <w:spacing w:val="-3"/>
          <w:sz w:val="22"/>
          <w:szCs w:val="22"/>
          <w:lang w:val="es-MX"/>
        </w:rPr>
        <w:t xml:space="preserve">instrumentarán </w:t>
      </w:r>
      <w:r w:rsidR="00541CDE" w:rsidRPr="00355C3D">
        <w:rPr>
          <w:rFonts w:ascii="Arial Narrow" w:hAnsi="Arial Narrow"/>
          <w:spacing w:val="-3"/>
          <w:sz w:val="22"/>
          <w:szCs w:val="22"/>
          <w:lang w:val="es-MX"/>
        </w:rPr>
        <w:t xml:space="preserve">diversas líneas de acción para </w:t>
      </w:r>
      <w:r w:rsidR="00CE18D3" w:rsidRPr="00355C3D">
        <w:rPr>
          <w:rFonts w:ascii="Arial Narrow" w:hAnsi="Arial Narrow"/>
          <w:spacing w:val="-3"/>
          <w:sz w:val="22"/>
          <w:szCs w:val="22"/>
          <w:lang w:val="es-MX"/>
        </w:rPr>
        <w:t>su difusión</w:t>
      </w:r>
      <w:r w:rsidR="00541CDE" w:rsidRPr="00355C3D">
        <w:rPr>
          <w:rFonts w:ascii="Arial Narrow" w:hAnsi="Arial Narrow"/>
          <w:spacing w:val="-3"/>
          <w:sz w:val="22"/>
          <w:szCs w:val="22"/>
          <w:lang w:val="es-MX"/>
        </w:rPr>
        <w:t>,</w:t>
      </w:r>
      <w:r w:rsidR="00EF51EB" w:rsidRPr="00355C3D">
        <w:rPr>
          <w:rFonts w:ascii="Arial Narrow" w:hAnsi="Arial Narrow"/>
          <w:spacing w:val="-3"/>
          <w:sz w:val="22"/>
          <w:szCs w:val="22"/>
          <w:lang w:val="es-MX"/>
        </w:rPr>
        <w:t xml:space="preserve"> así como de</w:t>
      </w:r>
      <w:r w:rsidR="00541CDE" w:rsidRPr="00355C3D">
        <w:rPr>
          <w:rFonts w:ascii="Arial Narrow" w:hAnsi="Arial Narrow"/>
          <w:spacing w:val="-3"/>
          <w:sz w:val="22"/>
          <w:szCs w:val="22"/>
          <w:lang w:val="es-MX"/>
        </w:rPr>
        <w:t xml:space="preserve"> la Convocatoria y </w:t>
      </w:r>
      <w:r w:rsidR="00512F5B" w:rsidRPr="00355C3D">
        <w:rPr>
          <w:rFonts w:ascii="Arial Narrow" w:hAnsi="Arial Narrow"/>
          <w:spacing w:val="-3"/>
          <w:sz w:val="22"/>
          <w:szCs w:val="22"/>
          <w:lang w:val="es-MX"/>
        </w:rPr>
        <w:t>la</w:t>
      </w:r>
      <w:r w:rsidR="003E7B24" w:rsidRPr="00355C3D">
        <w:rPr>
          <w:rFonts w:ascii="Arial Narrow" w:hAnsi="Arial Narrow"/>
          <w:spacing w:val="-3"/>
          <w:sz w:val="22"/>
          <w:szCs w:val="22"/>
          <w:lang w:val="es-MX"/>
        </w:rPr>
        <w:t xml:space="preserve"> Solicitud de</w:t>
      </w:r>
      <w:r w:rsidR="00541CDE" w:rsidRPr="00355C3D">
        <w:rPr>
          <w:rFonts w:ascii="Arial Narrow" w:hAnsi="Arial Narrow"/>
          <w:spacing w:val="-3"/>
          <w:sz w:val="22"/>
          <w:szCs w:val="22"/>
          <w:lang w:val="es-MX"/>
        </w:rPr>
        <w:t xml:space="preserve"> acreditación respectiv</w:t>
      </w:r>
      <w:r w:rsidR="00512F5B" w:rsidRPr="00355C3D">
        <w:rPr>
          <w:rFonts w:ascii="Arial Narrow" w:hAnsi="Arial Narrow"/>
          <w:spacing w:val="-3"/>
          <w:sz w:val="22"/>
          <w:szCs w:val="22"/>
          <w:lang w:val="es-MX"/>
        </w:rPr>
        <w:t>a</w:t>
      </w:r>
      <w:r w:rsidR="00541CDE" w:rsidRPr="00355C3D">
        <w:rPr>
          <w:rFonts w:ascii="Arial Narrow" w:hAnsi="Arial Narrow"/>
          <w:spacing w:val="-3"/>
          <w:sz w:val="22"/>
          <w:szCs w:val="22"/>
          <w:lang w:val="es-MX"/>
        </w:rPr>
        <w:t>s.</w:t>
      </w:r>
    </w:p>
    <w:p w14:paraId="7EEECD17" w14:textId="77777777" w:rsidR="00541CDE" w:rsidRPr="00355C3D" w:rsidRDefault="00541CDE" w:rsidP="005733EB">
      <w:pPr>
        <w:jc w:val="both"/>
        <w:rPr>
          <w:rFonts w:ascii="Arial Narrow" w:hAnsi="Arial Narrow"/>
          <w:spacing w:val="-3"/>
          <w:sz w:val="22"/>
          <w:szCs w:val="22"/>
          <w:lang w:val="es-MX"/>
        </w:rPr>
      </w:pPr>
    </w:p>
    <w:p w14:paraId="36439A7D" w14:textId="3147CED4" w:rsidR="00541CDE" w:rsidRPr="00355C3D" w:rsidRDefault="00541CDE"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 xml:space="preserve">En un primer momento, con base en lo establecido en el párrafo 2 de la misma Base </w:t>
      </w:r>
      <w:r w:rsidR="007571E8" w:rsidRPr="00355C3D">
        <w:rPr>
          <w:rFonts w:ascii="Arial Narrow" w:hAnsi="Arial Narrow"/>
          <w:spacing w:val="-3"/>
          <w:sz w:val="22"/>
          <w:szCs w:val="22"/>
          <w:lang w:val="es-MX"/>
        </w:rPr>
        <w:t>3ª</w:t>
      </w:r>
      <w:r w:rsidR="00EF51EB" w:rsidRPr="00355C3D">
        <w:rPr>
          <w:rFonts w:ascii="Arial Narrow" w:hAnsi="Arial Narrow"/>
          <w:spacing w:val="-3"/>
          <w:sz w:val="22"/>
          <w:szCs w:val="22"/>
          <w:lang w:val="es-MX"/>
        </w:rPr>
        <w:t xml:space="preserve"> y el Punto 4 de las Bases Generales de la Convocatoria</w:t>
      </w:r>
      <w:r w:rsidRPr="00355C3D">
        <w:rPr>
          <w:rFonts w:ascii="Arial Narrow" w:hAnsi="Arial Narrow"/>
          <w:spacing w:val="-3"/>
          <w:sz w:val="22"/>
          <w:szCs w:val="22"/>
          <w:lang w:val="es-MX"/>
        </w:rPr>
        <w:t xml:space="preserve">, </w:t>
      </w:r>
      <w:r w:rsidR="00F45BA1" w:rsidRPr="00355C3D">
        <w:rPr>
          <w:rFonts w:ascii="Arial Narrow" w:hAnsi="Arial Narrow"/>
          <w:spacing w:val="-3"/>
          <w:sz w:val="22"/>
          <w:szCs w:val="22"/>
          <w:lang w:val="es-MX"/>
        </w:rPr>
        <w:t xml:space="preserve">dicha resolución se pondrá a </w:t>
      </w:r>
      <w:r w:rsidRPr="00355C3D">
        <w:rPr>
          <w:rFonts w:ascii="Arial Narrow" w:hAnsi="Arial Narrow"/>
          <w:spacing w:val="-3"/>
          <w:sz w:val="22"/>
          <w:szCs w:val="22"/>
          <w:lang w:val="es-MX"/>
        </w:rPr>
        <w:t xml:space="preserve">disposición de </w:t>
      </w:r>
      <w:r w:rsidR="00E337AA" w:rsidRPr="00355C3D">
        <w:rPr>
          <w:rFonts w:ascii="Arial Narrow" w:hAnsi="Arial Narrow"/>
          <w:spacing w:val="-3"/>
          <w:sz w:val="22"/>
          <w:szCs w:val="22"/>
          <w:lang w:val="es-MX"/>
        </w:rPr>
        <w:t>las personas interesadas</w:t>
      </w:r>
      <w:r w:rsidRPr="00355C3D">
        <w:rPr>
          <w:rFonts w:ascii="Arial Narrow" w:hAnsi="Arial Narrow"/>
          <w:spacing w:val="-3"/>
          <w:sz w:val="22"/>
          <w:szCs w:val="22"/>
          <w:lang w:val="es-MX"/>
        </w:rPr>
        <w:t xml:space="preserve"> en la página </w:t>
      </w:r>
      <w:r w:rsidR="003E7B24" w:rsidRPr="00355C3D">
        <w:rPr>
          <w:rFonts w:ascii="Arial Narrow" w:hAnsi="Arial Narrow"/>
          <w:spacing w:val="-3"/>
          <w:sz w:val="22"/>
          <w:szCs w:val="22"/>
          <w:lang w:val="es-MX"/>
        </w:rPr>
        <w:t>de Internet del INE</w:t>
      </w:r>
      <w:r w:rsidR="002A27E4" w:rsidRPr="00355C3D">
        <w:rPr>
          <w:rFonts w:ascii="Arial Narrow" w:hAnsi="Arial Narrow"/>
          <w:spacing w:val="-3"/>
          <w:sz w:val="22"/>
          <w:szCs w:val="22"/>
          <w:lang w:val="es-MX"/>
        </w:rPr>
        <w:t>.</w:t>
      </w:r>
      <w:r w:rsidR="005C705F" w:rsidRPr="00355C3D">
        <w:rPr>
          <w:rFonts w:ascii="Arial Narrow" w:hAnsi="Arial Narrow"/>
          <w:spacing w:val="-3"/>
          <w:sz w:val="22"/>
          <w:szCs w:val="22"/>
          <w:lang w:val="es-MX"/>
        </w:rPr>
        <w:t xml:space="preserve"> Siendo que</w:t>
      </w:r>
      <w:r w:rsidR="00700F29" w:rsidRPr="00355C3D">
        <w:rPr>
          <w:rFonts w:ascii="Arial Narrow" w:hAnsi="Arial Narrow"/>
          <w:spacing w:val="-3"/>
          <w:sz w:val="22"/>
          <w:szCs w:val="22"/>
          <w:lang w:val="es-MX"/>
        </w:rPr>
        <w:t>, además de personas potencialmente interesadas en dicha documentación</w:t>
      </w:r>
      <w:r w:rsidR="00D77B48" w:rsidRPr="00355C3D">
        <w:rPr>
          <w:rFonts w:ascii="Arial Narrow" w:hAnsi="Arial Narrow"/>
          <w:spacing w:val="-3"/>
          <w:sz w:val="22"/>
          <w:szCs w:val="22"/>
          <w:lang w:val="es-MX"/>
        </w:rPr>
        <w:t>,</w:t>
      </w:r>
      <w:r w:rsidR="00700F29" w:rsidRPr="00355C3D">
        <w:rPr>
          <w:rFonts w:ascii="Arial Narrow" w:hAnsi="Arial Narrow"/>
          <w:spacing w:val="-3"/>
          <w:sz w:val="22"/>
          <w:szCs w:val="22"/>
          <w:lang w:val="es-MX"/>
        </w:rPr>
        <w:t xml:space="preserve"> las instituciones y asociaciones mexicanas de carácter civil especializadas o interesadas en la materia, podrán </w:t>
      </w:r>
      <w:r w:rsidR="00D77B48" w:rsidRPr="00355C3D">
        <w:rPr>
          <w:rFonts w:ascii="Arial Narrow" w:hAnsi="Arial Narrow"/>
          <w:spacing w:val="-3"/>
          <w:sz w:val="22"/>
          <w:szCs w:val="22"/>
          <w:lang w:val="es-MX"/>
        </w:rPr>
        <w:t xml:space="preserve">acceder a la misma, y con ello coadyuvar a la difusión, e incluso </w:t>
      </w:r>
      <w:r w:rsidR="00700F29" w:rsidRPr="00355C3D">
        <w:rPr>
          <w:rFonts w:ascii="Arial Narrow" w:hAnsi="Arial Narrow"/>
          <w:spacing w:val="-3"/>
          <w:sz w:val="22"/>
          <w:szCs w:val="22"/>
          <w:lang w:val="es-MX"/>
        </w:rPr>
        <w:t>invitar a personas con nacionalidad diferente a la mexicana, que cumplan con los requisitos establecidos, para acreditarse bajo la figura de persona visitante extranjera</w:t>
      </w:r>
      <w:r w:rsidR="00D77B48" w:rsidRPr="00355C3D">
        <w:rPr>
          <w:rFonts w:ascii="Arial Narrow" w:hAnsi="Arial Narrow"/>
          <w:spacing w:val="-3"/>
          <w:sz w:val="22"/>
          <w:szCs w:val="22"/>
          <w:lang w:val="es-MX"/>
        </w:rPr>
        <w:t xml:space="preserve">; esto último en observancia al párrafo 5 de la Base </w:t>
      </w:r>
      <w:r w:rsidR="00374FD6" w:rsidRPr="00355C3D">
        <w:rPr>
          <w:rFonts w:ascii="Arial Narrow" w:hAnsi="Arial Narrow"/>
          <w:spacing w:val="-3"/>
          <w:sz w:val="22"/>
          <w:szCs w:val="22"/>
          <w:lang w:val="es-MX"/>
        </w:rPr>
        <w:t xml:space="preserve">2ª del Acuerdo </w:t>
      </w:r>
      <w:r w:rsidR="00374FD6" w:rsidRPr="00355C3D">
        <w:rPr>
          <w:rFonts w:ascii="Arial Narrow" w:hAnsi="Arial Narrow" w:cs="Tahoma"/>
          <w:sz w:val="22"/>
          <w:szCs w:val="22"/>
        </w:rPr>
        <w:t>INE/CG</w:t>
      </w:r>
      <w:r w:rsidR="001918DD">
        <w:rPr>
          <w:rFonts w:ascii="Arial Narrow" w:hAnsi="Arial Narrow" w:cs="Tahoma"/>
          <w:sz w:val="22"/>
          <w:szCs w:val="22"/>
        </w:rPr>
        <w:t>02</w:t>
      </w:r>
      <w:r w:rsidR="00374FD6" w:rsidRPr="00355C3D">
        <w:rPr>
          <w:rFonts w:ascii="Arial Narrow" w:hAnsi="Arial Narrow" w:cs="Tahoma"/>
          <w:sz w:val="22"/>
          <w:szCs w:val="22"/>
        </w:rPr>
        <w:t>/202</w:t>
      </w:r>
      <w:r w:rsidR="00957758">
        <w:rPr>
          <w:rFonts w:ascii="Arial Narrow" w:hAnsi="Arial Narrow" w:cs="Tahoma"/>
          <w:sz w:val="22"/>
          <w:szCs w:val="22"/>
        </w:rPr>
        <w:t>5</w:t>
      </w:r>
      <w:r w:rsidR="00374FD6" w:rsidRPr="00355C3D">
        <w:rPr>
          <w:rFonts w:ascii="Arial Narrow" w:hAnsi="Arial Narrow"/>
          <w:spacing w:val="-3"/>
          <w:sz w:val="22"/>
          <w:szCs w:val="22"/>
          <w:lang w:val="es-MX"/>
        </w:rPr>
        <w:t>.</w:t>
      </w:r>
    </w:p>
    <w:p w14:paraId="5A8A8FF1" w14:textId="77777777" w:rsidR="00541CDE" w:rsidRPr="00355C3D" w:rsidRDefault="00541CDE" w:rsidP="005733EB">
      <w:pPr>
        <w:jc w:val="both"/>
        <w:rPr>
          <w:rFonts w:ascii="Arial Narrow" w:hAnsi="Arial Narrow"/>
          <w:spacing w:val="-3"/>
          <w:sz w:val="22"/>
          <w:szCs w:val="22"/>
          <w:lang w:val="es-MX"/>
        </w:rPr>
      </w:pPr>
    </w:p>
    <w:p w14:paraId="10C0E4EC" w14:textId="0A00D0E0" w:rsidR="00541CDE" w:rsidRDefault="00541CDE"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 xml:space="preserve">En un segundo momento, la documentación se </w:t>
      </w:r>
      <w:r w:rsidR="0078166C" w:rsidRPr="00355C3D">
        <w:rPr>
          <w:rFonts w:ascii="Arial Narrow" w:hAnsi="Arial Narrow"/>
          <w:spacing w:val="-3"/>
          <w:sz w:val="22"/>
          <w:szCs w:val="22"/>
          <w:lang w:val="es-MX"/>
        </w:rPr>
        <w:t>remitirá</w:t>
      </w:r>
      <w:r w:rsidRPr="00355C3D">
        <w:rPr>
          <w:rFonts w:ascii="Arial Narrow" w:hAnsi="Arial Narrow"/>
          <w:spacing w:val="-3"/>
          <w:sz w:val="22"/>
          <w:szCs w:val="22"/>
          <w:lang w:val="es-MX"/>
        </w:rPr>
        <w:t xml:space="preserve"> </w:t>
      </w:r>
      <w:r w:rsidR="003E7B24" w:rsidRPr="00355C3D">
        <w:rPr>
          <w:rFonts w:ascii="Arial Narrow" w:hAnsi="Arial Narrow"/>
          <w:spacing w:val="-3"/>
          <w:sz w:val="22"/>
          <w:szCs w:val="22"/>
          <w:lang w:val="es-MX"/>
        </w:rPr>
        <w:t xml:space="preserve">por medios electrónicos </w:t>
      </w:r>
      <w:r w:rsidRPr="00355C3D">
        <w:rPr>
          <w:rFonts w:ascii="Arial Narrow" w:hAnsi="Arial Narrow"/>
          <w:spacing w:val="-3"/>
          <w:sz w:val="22"/>
          <w:szCs w:val="22"/>
          <w:lang w:val="es-MX"/>
        </w:rPr>
        <w:t>a</w:t>
      </w:r>
      <w:r w:rsidR="00A21940" w:rsidRPr="00355C3D">
        <w:rPr>
          <w:rFonts w:ascii="Arial Narrow" w:hAnsi="Arial Narrow"/>
          <w:spacing w:val="-3"/>
          <w:sz w:val="22"/>
          <w:szCs w:val="22"/>
          <w:lang w:val="es-MX"/>
        </w:rPr>
        <w:t>l</w:t>
      </w:r>
      <w:r w:rsidRPr="00355C3D">
        <w:rPr>
          <w:rFonts w:ascii="Arial Narrow" w:hAnsi="Arial Narrow"/>
          <w:spacing w:val="-3"/>
          <w:sz w:val="22"/>
          <w:szCs w:val="22"/>
          <w:lang w:val="es-MX"/>
        </w:rPr>
        <w:t xml:space="preserve"> público potencialmente interesado en </w:t>
      </w:r>
      <w:r w:rsidR="00522307" w:rsidRPr="00355C3D">
        <w:rPr>
          <w:rFonts w:ascii="Arial Narrow" w:hAnsi="Arial Narrow"/>
          <w:spacing w:val="-3"/>
          <w:sz w:val="22"/>
          <w:szCs w:val="22"/>
          <w:lang w:val="es-MX"/>
        </w:rPr>
        <w:t xml:space="preserve">la Convocatoria </w:t>
      </w:r>
      <w:r w:rsidRPr="00355C3D">
        <w:rPr>
          <w:rFonts w:ascii="Arial Narrow" w:hAnsi="Arial Narrow"/>
          <w:spacing w:val="-3"/>
          <w:sz w:val="22"/>
          <w:szCs w:val="22"/>
          <w:lang w:val="es-MX"/>
        </w:rPr>
        <w:t>o</w:t>
      </w:r>
      <w:r w:rsidR="00FD31B5" w:rsidRPr="00355C3D">
        <w:rPr>
          <w:rFonts w:ascii="Arial Narrow" w:hAnsi="Arial Narrow"/>
          <w:spacing w:val="-3"/>
          <w:sz w:val="22"/>
          <w:szCs w:val="22"/>
          <w:lang w:val="es-MX"/>
        </w:rPr>
        <w:t xml:space="preserve"> bien en la posible difusión de </w:t>
      </w:r>
      <w:r w:rsidR="00F52486" w:rsidRPr="00355C3D">
        <w:rPr>
          <w:rFonts w:ascii="Arial Narrow" w:hAnsi="Arial Narrow"/>
          <w:spacing w:val="-3"/>
          <w:sz w:val="22"/>
          <w:szCs w:val="22"/>
          <w:lang w:val="es-MX"/>
        </w:rPr>
        <w:t>esta</w:t>
      </w:r>
      <w:r w:rsidR="002745CB" w:rsidRPr="00355C3D">
        <w:rPr>
          <w:rFonts w:ascii="Arial Narrow" w:hAnsi="Arial Narrow"/>
          <w:spacing w:val="-3"/>
          <w:sz w:val="22"/>
          <w:szCs w:val="22"/>
          <w:lang w:val="es-MX"/>
        </w:rPr>
        <w:t xml:space="preserve">. </w:t>
      </w:r>
      <w:r w:rsidR="002A2EAD" w:rsidRPr="00355C3D">
        <w:rPr>
          <w:rFonts w:ascii="Arial Narrow" w:hAnsi="Arial Narrow"/>
          <w:spacing w:val="-3"/>
          <w:sz w:val="22"/>
          <w:szCs w:val="22"/>
          <w:lang w:val="es-MX"/>
        </w:rPr>
        <w:t>L</w:t>
      </w:r>
      <w:r w:rsidR="002745CB" w:rsidRPr="00355C3D">
        <w:rPr>
          <w:rFonts w:ascii="Arial Narrow" w:hAnsi="Arial Narrow"/>
          <w:spacing w:val="-3"/>
          <w:sz w:val="22"/>
          <w:szCs w:val="22"/>
          <w:lang w:val="es-MX"/>
        </w:rPr>
        <w:t xml:space="preserve">a documentación </w:t>
      </w:r>
      <w:r w:rsidR="002A2EAD" w:rsidRPr="00355C3D">
        <w:rPr>
          <w:rFonts w:ascii="Arial Narrow" w:hAnsi="Arial Narrow"/>
          <w:spacing w:val="-3"/>
          <w:sz w:val="22"/>
          <w:szCs w:val="22"/>
          <w:lang w:val="es-MX"/>
        </w:rPr>
        <w:t>se enviará, entre otras, a las siguientes instancias y personas</w:t>
      </w:r>
      <w:r w:rsidRPr="00355C3D">
        <w:rPr>
          <w:rFonts w:ascii="Arial Narrow" w:hAnsi="Arial Narrow"/>
          <w:spacing w:val="-3"/>
          <w:sz w:val="22"/>
          <w:szCs w:val="22"/>
          <w:lang w:val="es-MX"/>
        </w:rPr>
        <w:t>:</w:t>
      </w:r>
    </w:p>
    <w:p w14:paraId="531AF971" w14:textId="77777777" w:rsidR="00541CDE" w:rsidRPr="00355C3D" w:rsidRDefault="00541CDE" w:rsidP="005733EB">
      <w:pPr>
        <w:numPr>
          <w:ilvl w:val="0"/>
          <w:numId w:val="16"/>
        </w:numPr>
        <w:ind w:left="426" w:hanging="284"/>
        <w:jc w:val="both"/>
        <w:rPr>
          <w:rFonts w:ascii="Arial Narrow" w:hAnsi="Arial Narrow"/>
          <w:spacing w:val="-3"/>
          <w:sz w:val="22"/>
          <w:szCs w:val="22"/>
          <w:lang w:val="es-MX"/>
        </w:rPr>
      </w:pPr>
      <w:r w:rsidRPr="00355C3D">
        <w:rPr>
          <w:rFonts w:ascii="Arial Narrow" w:hAnsi="Arial Narrow"/>
          <w:spacing w:val="-3"/>
          <w:sz w:val="22"/>
          <w:szCs w:val="22"/>
          <w:lang w:val="es-MX"/>
        </w:rPr>
        <w:t>Autoridades electorales de otros países.</w:t>
      </w:r>
    </w:p>
    <w:p w14:paraId="4CE0375F" w14:textId="25CF14FB" w:rsidR="00541CDE" w:rsidRPr="00355C3D" w:rsidRDefault="00541CDE" w:rsidP="005733EB">
      <w:pPr>
        <w:numPr>
          <w:ilvl w:val="0"/>
          <w:numId w:val="16"/>
        </w:numPr>
        <w:ind w:left="426" w:hanging="284"/>
        <w:jc w:val="both"/>
        <w:rPr>
          <w:rFonts w:ascii="Arial Narrow" w:hAnsi="Arial Narrow"/>
          <w:spacing w:val="-3"/>
          <w:sz w:val="22"/>
          <w:szCs w:val="22"/>
          <w:lang w:val="es-MX"/>
        </w:rPr>
      </w:pPr>
      <w:r w:rsidRPr="00355C3D">
        <w:rPr>
          <w:rFonts w:ascii="Arial Narrow" w:hAnsi="Arial Narrow"/>
          <w:spacing w:val="-3"/>
          <w:sz w:val="22"/>
          <w:szCs w:val="22"/>
          <w:lang w:val="es-MX"/>
        </w:rPr>
        <w:t xml:space="preserve">Organismos internacionales que trabajan en </w:t>
      </w:r>
      <w:r w:rsidR="0072586B" w:rsidRPr="00355C3D">
        <w:rPr>
          <w:rFonts w:ascii="Arial Narrow" w:hAnsi="Arial Narrow"/>
          <w:spacing w:val="-3"/>
          <w:sz w:val="22"/>
          <w:szCs w:val="22"/>
          <w:lang w:val="es-MX"/>
        </w:rPr>
        <w:t xml:space="preserve">materia de promoción </w:t>
      </w:r>
      <w:r w:rsidRPr="00355C3D">
        <w:rPr>
          <w:rFonts w:ascii="Arial Narrow" w:hAnsi="Arial Narrow"/>
          <w:spacing w:val="-3"/>
          <w:sz w:val="22"/>
          <w:szCs w:val="22"/>
          <w:lang w:val="es-MX"/>
        </w:rPr>
        <w:t xml:space="preserve">de </w:t>
      </w:r>
      <w:r w:rsidR="0072586B" w:rsidRPr="00355C3D">
        <w:rPr>
          <w:rFonts w:ascii="Arial Narrow" w:hAnsi="Arial Narrow"/>
          <w:spacing w:val="-3"/>
          <w:sz w:val="22"/>
          <w:szCs w:val="22"/>
          <w:lang w:val="es-MX"/>
        </w:rPr>
        <w:t xml:space="preserve">la </w:t>
      </w:r>
      <w:r w:rsidRPr="00355C3D">
        <w:rPr>
          <w:rFonts w:ascii="Arial Narrow" w:hAnsi="Arial Narrow"/>
          <w:spacing w:val="-3"/>
          <w:sz w:val="22"/>
          <w:szCs w:val="22"/>
          <w:lang w:val="es-MX"/>
        </w:rPr>
        <w:t>democracia.</w:t>
      </w:r>
    </w:p>
    <w:p w14:paraId="50B910C0" w14:textId="77777777" w:rsidR="00541CDE" w:rsidRPr="00355C3D" w:rsidRDefault="00541CDE" w:rsidP="005733EB">
      <w:pPr>
        <w:numPr>
          <w:ilvl w:val="0"/>
          <w:numId w:val="16"/>
        </w:numPr>
        <w:ind w:left="426" w:hanging="284"/>
        <w:jc w:val="both"/>
        <w:rPr>
          <w:rFonts w:ascii="Arial Narrow" w:hAnsi="Arial Narrow"/>
          <w:spacing w:val="-3"/>
          <w:sz w:val="22"/>
          <w:szCs w:val="22"/>
          <w:lang w:val="es-MX"/>
        </w:rPr>
      </w:pPr>
      <w:r w:rsidRPr="00355C3D">
        <w:rPr>
          <w:rFonts w:ascii="Arial Narrow" w:hAnsi="Arial Narrow"/>
          <w:spacing w:val="-3"/>
          <w:sz w:val="22"/>
          <w:szCs w:val="22"/>
          <w:lang w:val="es-MX"/>
        </w:rPr>
        <w:t>Cuerpo diplomático acreditado ante el gobierno mexicano.</w:t>
      </w:r>
    </w:p>
    <w:p w14:paraId="66C47C66" w14:textId="207CFA1C" w:rsidR="00541CDE" w:rsidRPr="00355C3D" w:rsidRDefault="00465D32" w:rsidP="005733EB">
      <w:pPr>
        <w:numPr>
          <w:ilvl w:val="0"/>
          <w:numId w:val="16"/>
        </w:numPr>
        <w:ind w:left="426" w:hanging="284"/>
        <w:jc w:val="both"/>
        <w:rPr>
          <w:rFonts w:ascii="Arial Narrow" w:hAnsi="Arial Narrow"/>
          <w:spacing w:val="-3"/>
          <w:sz w:val="22"/>
          <w:szCs w:val="22"/>
          <w:lang w:val="es-MX"/>
        </w:rPr>
      </w:pPr>
      <w:r w:rsidRPr="00355C3D">
        <w:rPr>
          <w:rFonts w:ascii="Arial Narrow" w:hAnsi="Arial Narrow"/>
          <w:spacing w:val="-3"/>
          <w:sz w:val="22"/>
          <w:szCs w:val="22"/>
          <w:lang w:val="es-MX"/>
        </w:rPr>
        <w:t xml:space="preserve">Personas </w:t>
      </w:r>
      <w:r w:rsidR="006833B3" w:rsidRPr="00355C3D">
        <w:rPr>
          <w:rFonts w:ascii="Arial Narrow" w:hAnsi="Arial Narrow"/>
          <w:spacing w:val="-3"/>
          <w:sz w:val="22"/>
          <w:szCs w:val="22"/>
          <w:lang w:val="es-MX"/>
        </w:rPr>
        <w:t xml:space="preserve">registradas </w:t>
      </w:r>
      <w:r w:rsidRPr="00355C3D">
        <w:rPr>
          <w:rFonts w:ascii="Arial Narrow" w:hAnsi="Arial Narrow"/>
          <w:spacing w:val="-3"/>
          <w:sz w:val="22"/>
          <w:szCs w:val="22"/>
          <w:lang w:val="es-MX"/>
        </w:rPr>
        <w:t xml:space="preserve">como </w:t>
      </w:r>
      <w:r w:rsidR="00A13CE9" w:rsidRPr="00355C3D">
        <w:rPr>
          <w:rFonts w:ascii="Arial Narrow" w:hAnsi="Arial Narrow"/>
          <w:spacing w:val="-3"/>
          <w:sz w:val="22"/>
          <w:szCs w:val="22"/>
          <w:lang w:val="es-MX"/>
        </w:rPr>
        <w:t>v</w:t>
      </w:r>
      <w:r w:rsidR="00541CDE" w:rsidRPr="00355C3D">
        <w:rPr>
          <w:rFonts w:ascii="Arial Narrow" w:hAnsi="Arial Narrow"/>
          <w:spacing w:val="-3"/>
          <w:sz w:val="22"/>
          <w:szCs w:val="22"/>
          <w:lang w:val="es-MX"/>
        </w:rPr>
        <w:t>isitantes extranjer</w:t>
      </w:r>
      <w:r w:rsidR="00491DD1" w:rsidRPr="00355C3D">
        <w:rPr>
          <w:rFonts w:ascii="Arial Narrow" w:hAnsi="Arial Narrow"/>
          <w:spacing w:val="-3"/>
          <w:sz w:val="22"/>
          <w:szCs w:val="22"/>
          <w:lang w:val="es-MX"/>
        </w:rPr>
        <w:t>a</w:t>
      </w:r>
      <w:r w:rsidR="00541CDE" w:rsidRPr="00355C3D">
        <w:rPr>
          <w:rFonts w:ascii="Arial Narrow" w:hAnsi="Arial Narrow"/>
          <w:spacing w:val="-3"/>
          <w:sz w:val="22"/>
          <w:szCs w:val="22"/>
          <w:lang w:val="es-MX"/>
        </w:rPr>
        <w:t>s</w:t>
      </w:r>
      <w:r w:rsidR="001D6882" w:rsidRPr="00355C3D">
        <w:rPr>
          <w:rFonts w:ascii="Arial Narrow" w:hAnsi="Arial Narrow"/>
          <w:spacing w:val="-3"/>
          <w:sz w:val="22"/>
          <w:szCs w:val="22"/>
          <w:lang w:val="es-MX"/>
        </w:rPr>
        <w:t>,</w:t>
      </w:r>
      <w:r w:rsidR="00541CDE" w:rsidRPr="00355C3D">
        <w:rPr>
          <w:rFonts w:ascii="Arial Narrow" w:hAnsi="Arial Narrow"/>
          <w:spacing w:val="-3"/>
          <w:sz w:val="22"/>
          <w:szCs w:val="22"/>
          <w:lang w:val="es-MX"/>
        </w:rPr>
        <w:t xml:space="preserve"> </w:t>
      </w:r>
      <w:r w:rsidR="007A42A8" w:rsidRPr="00355C3D">
        <w:rPr>
          <w:rFonts w:ascii="Arial Narrow" w:hAnsi="Arial Narrow"/>
          <w:spacing w:val="-3"/>
          <w:sz w:val="22"/>
          <w:szCs w:val="22"/>
          <w:lang w:val="es-MX"/>
        </w:rPr>
        <w:t xml:space="preserve">que </w:t>
      </w:r>
      <w:r w:rsidR="001D6882" w:rsidRPr="00355C3D">
        <w:rPr>
          <w:rFonts w:ascii="Arial Narrow" w:hAnsi="Arial Narrow"/>
          <w:spacing w:val="-3"/>
          <w:sz w:val="22"/>
          <w:szCs w:val="22"/>
          <w:lang w:val="es-MX"/>
        </w:rPr>
        <w:t xml:space="preserve">hayan </w:t>
      </w:r>
      <w:r w:rsidR="00655852" w:rsidRPr="00355C3D">
        <w:rPr>
          <w:rFonts w:ascii="Arial Narrow" w:hAnsi="Arial Narrow"/>
          <w:spacing w:val="-3"/>
          <w:sz w:val="22"/>
          <w:szCs w:val="22"/>
          <w:lang w:val="es-MX"/>
        </w:rPr>
        <w:t>completado el ciclo de acreditación</w:t>
      </w:r>
      <w:r w:rsidR="009F2F43" w:rsidRPr="00355C3D">
        <w:rPr>
          <w:rFonts w:ascii="Arial Narrow" w:hAnsi="Arial Narrow"/>
          <w:spacing w:val="-3"/>
          <w:sz w:val="22"/>
          <w:szCs w:val="22"/>
          <w:lang w:val="es-MX"/>
        </w:rPr>
        <w:t xml:space="preserve"> </w:t>
      </w:r>
      <w:r w:rsidR="006833B3" w:rsidRPr="00355C3D">
        <w:rPr>
          <w:rFonts w:ascii="Arial Narrow" w:hAnsi="Arial Narrow"/>
          <w:spacing w:val="-3"/>
          <w:sz w:val="22"/>
          <w:szCs w:val="22"/>
          <w:lang w:val="es-MX"/>
        </w:rPr>
        <w:t xml:space="preserve">y </w:t>
      </w:r>
      <w:r w:rsidR="007A42A8" w:rsidRPr="00355C3D">
        <w:rPr>
          <w:rFonts w:ascii="Arial Narrow" w:hAnsi="Arial Narrow"/>
          <w:spacing w:val="-3"/>
          <w:sz w:val="22"/>
          <w:szCs w:val="22"/>
          <w:lang w:val="es-MX"/>
        </w:rPr>
        <w:t>presencia</w:t>
      </w:r>
      <w:r w:rsidR="001D6882" w:rsidRPr="00355C3D">
        <w:rPr>
          <w:rFonts w:ascii="Arial Narrow" w:hAnsi="Arial Narrow"/>
          <w:spacing w:val="-3"/>
          <w:sz w:val="22"/>
          <w:szCs w:val="22"/>
          <w:lang w:val="es-MX"/>
        </w:rPr>
        <w:t xml:space="preserve">do </w:t>
      </w:r>
      <w:r w:rsidR="007A42A8" w:rsidRPr="00355C3D">
        <w:rPr>
          <w:rFonts w:ascii="Arial Narrow" w:hAnsi="Arial Narrow"/>
          <w:spacing w:val="-3"/>
          <w:sz w:val="22"/>
          <w:szCs w:val="22"/>
          <w:lang w:val="es-MX"/>
        </w:rPr>
        <w:t>el desarrollo de los diferentes procesos electorales, así como otros mecanismos de participación ciudadana celebrados en México de 201</w:t>
      </w:r>
      <w:r w:rsidR="00912A84" w:rsidRPr="00355C3D">
        <w:rPr>
          <w:rFonts w:ascii="Arial Narrow" w:hAnsi="Arial Narrow"/>
          <w:spacing w:val="-3"/>
          <w:sz w:val="22"/>
          <w:szCs w:val="22"/>
          <w:lang w:val="es-MX"/>
        </w:rPr>
        <w:t>8</w:t>
      </w:r>
      <w:r w:rsidR="007A42A8" w:rsidRPr="00355C3D">
        <w:rPr>
          <w:rFonts w:ascii="Arial Narrow" w:hAnsi="Arial Narrow"/>
          <w:spacing w:val="-3"/>
          <w:sz w:val="22"/>
          <w:szCs w:val="22"/>
          <w:lang w:val="es-MX"/>
        </w:rPr>
        <w:t xml:space="preserve"> a la fecha</w:t>
      </w:r>
      <w:r w:rsidR="00541CDE" w:rsidRPr="00355C3D">
        <w:rPr>
          <w:rFonts w:ascii="Arial Narrow" w:hAnsi="Arial Narrow"/>
          <w:spacing w:val="-3"/>
          <w:sz w:val="22"/>
          <w:szCs w:val="22"/>
          <w:lang w:val="es-MX"/>
        </w:rPr>
        <w:t>.</w:t>
      </w:r>
    </w:p>
    <w:p w14:paraId="1AE54F6A" w14:textId="77777777" w:rsidR="00541CDE" w:rsidRPr="00355C3D" w:rsidRDefault="00541CDE" w:rsidP="005733EB">
      <w:pPr>
        <w:jc w:val="both"/>
        <w:rPr>
          <w:rFonts w:ascii="Arial Narrow" w:hAnsi="Arial Narrow"/>
          <w:spacing w:val="-3"/>
          <w:sz w:val="22"/>
          <w:szCs w:val="22"/>
          <w:lang w:val="es-MX"/>
        </w:rPr>
      </w:pPr>
    </w:p>
    <w:p w14:paraId="0DD90EB4" w14:textId="60CEBE4C" w:rsidR="00541CDE" w:rsidRPr="00355C3D" w:rsidRDefault="00541CDE"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A</w:t>
      </w:r>
      <w:r w:rsidR="00E22A8C" w:rsidRPr="00355C3D">
        <w:rPr>
          <w:rFonts w:ascii="Arial Narrow" w:hAnsi="Arial Narrow"/>
          <w:spacing w:val="-3"/>
          <w:sz w:val="22"/>
          <w:szCs w:val="22"/>
          <w:lang w:val="es-MX"/>
        </w:rPr>
        <w:t>dicionalmente</w:t>
      </w:r>
      <w:r w:rsidRPr="00355C3D">
        <w:rPr>
          <w:rFonts w:ascii="Arial Narrow" w:hAnsi="Arial Narrow"/>
          <w:spacing w:val="-3"/>
          <w:sz w:val="22"/>
          <w:szCs w:val="22"/>
          <w:lang w:val="es-MX"/>
        </w:rPr>
        <w:t xml:space="preserve">, para la difusión de la documentación para acreditarse en calidad de </w:t>
      </w:r>
      <w:r w:rsidR="00595A2E" w:rsidRPr="00355C3D">
        <w:rPr>
          <w:rFonts w:ascii="Arial Narrow" w:hAnsi="Arial Narrow"/>
          <w:spacing w:val="-3"/>
          <w:sz w:val="22"/>
          <w:szCs w:val="22"/>
          <w:lang w:val="es-MX"/>
        </w:rPr>
        <w:t xml:space="preserve">persona </w:t>
      </w:r>
      <w:r w:rsidRPr="00355C3D">
        <w:rPr>
          <w:rFonts w:ascii="Arial Narrow" w:hAnsi="Arial Narrow"/>
          <w:spacing w:val="-3"/>
          <w:sz w:val="22"/>
          <w:szCs w:val="22"/>
          <w:lang w:val="es-MX"/>
        </w:rPr>
        <w:t>visitante extranjer</w:t>
      </w:r>
      <w:r w:rsidR="00595A2E" w:rsidRPr="00355C3D">
        <w:rPr>
          <w:rFonts w:ascii="Arial Narrow" w:hAnsi="Arial Narrow"/>
          <w:spacing w:val="-3"/>
          <w:sz w:val="22"/>
          <w:szCs w:val="22"/>
          <w:lang w:val="es-MX"/>
        </w:rPr>
        <w:t>a</w:t>
      </w:r>
      <w:r w:rsidRPr="00355C3D">
        <w:rPr>
          <w:rFonts w:ascii="Arial Narrow" w:hAnsi="Arial Narrow"/>
          <w:spacing w:val="-3"/>
          <w:sz w:val="22"/>
          <w:szCs w:val="22"/>
          <w:lang w:val="es-MX"/>
        </w:rPr>
        <w:t xml:space="preserve">, se utilizarán otros medios electrónicos </w:t>
      </w:r>
      <w:r w:rsidR="005A465F" w:rsidRPr="00355C3D">
        <w:rPr>
          <w:rFonts w:ascii="Arial Narrow" w:hAnsi="Arial Narrow"/>
          <w:spacing w:val="-3"/>
          <w:sz w:val="22"/>
          <w:szCs w:val="22"/>
          <w:lang w:val="es-MX"/>
        </w:rPr>
        <w:t>a través de las redes de colaboración internacional con las que este Instituto colabora.</w:t>
      </w:r>
    </w:p>
    <w:p w14:paraId="06B292E4" w14:textId="77777777" w:rsidR="005A465F" w:rsidRPr="00355C3D" w:rsidRDefault="005A465F" w:rsidP="005733EB">
      <w:pPr>
        <w:jc w:val="both"/>
        <w:rPr>
          <w:rFonts w:ascii="Arial Narrow" w:hAnsi="Arial Narrow"/>
          <w:spacing w:val="-3"/>
          <w:sz w:val="22"/>
          <w:szCs w:val="22"/>
          <w:lang w:val="es-MX"/>
        </w:rPr>
      </w:pPr>
    </w:p>
    <w:p w14:paraId="5B15D8D2" w14:textId="7ED8180A" w:rsidR="00541CDE" w:rsidRPr="00355C3D" w:rsidRDefault="00541CDE"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 xml:space="preserve">Igualmente, tal y como se mencionó previamente, se solicitará </w:t>
      </w:r>
      <w:r w:rsidR="006F0B09" w:rsidRPr="00355C3D">
        <w:rPr>
          <w:rFonts w:ascii="Arial Narrow" w:hAnsi="Arial Narrow"/>
          <w:spacing w:val="-3"/>
          <w:sz w:val="22"/>
          <w:szCs w:val="22"/>
          <w:lang w:val="es-MX"/>
        </w:rPr>
        <w:t xml:space="preserve">el apoyo </w:t>
      </w:r>
      <w:r w:rsidRPr="00355C3D">
        <w:rPr>
          <w:rFonts w:ascii="Arial Narrow" w:hAnsi="Arial Narrow"/>
          <w:spacing w:val="-3"/>
          <w:sz w:val="22"/>
          <w:szCs w:val="22"/>
          <w:lang w:val="es-MX"/>
        </w:rPr>
        <w:t xml:space="preserve">de la </w:t>
      </w:r>
      <w:r w:rsidR="00BA7DD8" w:rsidRPr="00355C3D">
        <w:rPr>
          <w:rFonts w:ascii="Arial Narrow" w:hAnsi="Arial Narrow"/>
          <w:spacing w:val="-3"/>
          <w:sz w:val="22"/>
          <w:szCs w:val="22"/>
          <w:lang w:val="es-MX"/>
        </w:rPr>
        <w:t xml:space="preserve">SRE </w:t>
      </w:r>
      <w:r w:rsidRPr="00355C3D">
        <w:rPr>
          <w:rFonts w:ascii="Arial Narrow" w:hAnsi="Arial Narrow"/>
          <w:spacing w:val="-3"/>
          <w:sz w:val="22"/>
          <w:szCs w:val="22"/>
          <w:lang w:val="es-MX"/>
        </w:rPr>
        <w:t xml:space="preserve">para que esta información esté disponible en las oficinas diplomáticas de nuestro país, y se pueda dar su difusión a nivel internacional. Lo anterior, en observancia del párrafo 4 de la Base 2ª del </w:t>
      </w:r>
      <w:r w:rsidR="008425B8" w:rsidRPr="00355C3D">
        <w:rPr>
          <w:rFonts w:ascii="Arial Narrow" w:hAnsi="Arial Narrow"/>
          <w:spacing w:val="-3"/>
          <w:sz w:val="22"/>
          <w:szCs w:val="22"/>
          <w:lang w:val="es-MX"/>
        </w:rPr>
        <w:t xml:space="preserve">Acuerdo </w:t>
      </w:r>
      <w:r w:rsidR="006D59AC" w:rsidRPr="00355C3D">
        <w:rPr>
          <w:rFonts w:ascii="Arial Narrow" w:hAnsi="Arial Narrow" w:cs="Tahoma"/>
          <w:sz w:val="22"/>
          <w:szCs w:val="22"/>
        </w:rPr>
        <w:t>INE/CG</w:t>
      </w:r>
      <w:r w:rsidR="001918DD">
        <w:rPr>
          <w:rFonts w:ascii="Arial Narrow" w:hAnsi="Arial Narrow" w:cs="Tahoma"/>
          <w:sz w:val="22"/>
          <w:szCs w:val="22"/>
        </w:rPr>
        <w:t>02</w:t>
      </w:r>
      <w:r w:rsidR="006D59AC" w:rsidRPr="00355C3D">
        <w:rPr>
          <w:rFonts w:ascii="Arial Narrow" w:hAnsi="Arial Narrow" w:cs="Tahoma"/>
          <w:sz w:val="22"/>
          <w:szCs w:val="22"/>
        </w:rPr>
        <w:t>/202</w:t>
      </w:r>
      <w:r w:rsidR="00957758">
        <w:rPr>
          <w:rFonts w:ascii="Arial Narrow" w:hAnsi="Arial Narrow" w:cs="Tahoma"/>
          <w:sz w:val="22"/>
          <w:szCs w:val="22"/>
        </w:rPr>
        <w:t>5</w:t>
      </w:r>
      <w:r w:rsidR="00EF51EB" w:rsidRPr="00355C3D">
        <w:rPr>
          <w:rFonts w:ascii="Arial Narrow" w:hAnsi="Arial Narrow"/>
          <w:spacing w:val="-3"/>
          <w:sz w:val="22"/>
          <w:szCs w:val="22"/>
          <w:lang w:val="es-MX"/>
        </w:rPr>
        <w:t xml:space="preserve"> y el Punto 4 de las Bases Generales de la Convocatoria</w:t>
      </w:r>
      <w:r w:rsidRPr="00355C3D">
        <w:rPr>
          <w:rFonts w:ascii="Arial Narrow" w:hAnsi="Arial Narrow"/>
          <w:spacing w:val="-3"/>
          <w:sz w:val="22"/>
          <w:szCs w:val="22"/>
          <w:lang w:val="es-MX"/>
        </w:rPr>
        <w:t>.</w:t>
      </w:r>
    </w:p>
    <w:p w14:paraId="702BCA6D" w14:textId="77777777" w:rsidR="00541CDE" w:rsidRPr="00355C3D" w:rsidRDefault="00541CDE" w:rsidP="005733EB">
      <w:pPr>
        <w:jc w:val="both"/>
        <w:rPr>
          <w:rFonts w:ascii="Arial Narrow" w:hAnsi="Arial Narrow"/>
          <w:spacing w:val="-3"/>
          <w:sz w:val="22"/>
          <w:szCs w:val="22"/>
          <w:lang w:val="es-MX"/>
        </w:rPr>
      </w:pPr>
    </w:p>
    <w:p w14:paraId="5B01A524" w14:textId="77777777" w:rsidR="00541CDE" w:rsidRPr="00355C3D" w:rsidRDefault="00541CDE" w:rsidP="005733EB">
      <w:pPr>
        <w:jc w:val="both"/>
        <w:rPr>
          <w:rFonts w:ascii="Arial Narrow" w:hAnsi="Arial Narrow"/>
          <w:spacing w:val="-3"/>
          <w:sz w:val="22"/>
          <w:szCs w:val="22"/>
          <w:lang w:val="es-MX"/>
        </w:rPr>
      </w:pPr>
    </w:p>
    <w:p w14:paraId="6929457F" w14:textId="77777777" w:rsidR="00541CDE" w:rsidRPr="00355C3D" w:rsidRDefault="00541CDE" w:rsidP="005733EB">
      <w:pPr>
        <w:numPr>
          <w:ilvl w:val="0"/>
          <w:numId w:val="32"/>
        </w:numPr>
        <w:ind w:left="426" w:hanging="426"/>
        <w:jc w:val="both"/>
        <w:rPr>
          <w:rFonts w:ascii="Arial Narrow" w:hAnsi="Arial Narrow"/>
          <w:b/>
          <w:sz w:val="22"/>
          <w:szCs w:val="22"/>
          <w:lang w:val="es-MX"/>
        </w:rPr>
      </w:pPr>
      <w:r w:rsidRPr="00355C3D">
        <w:rPr>
          <w:rFonts w:ascii="Arial Narrow" w:hAnsi="Arial Narrow"/>
          <w:b/>
          <w:sz w:val="22"/>
          <w:szCs w:val="22"/>
          <w:lang w:val="es-MX"/>
        </w:rPr>
        <w:t>RECEPCIÓN DE SOLICITUDES</w:t>
      </w:r>
    </w:p>
    <w:p w14:paraId="6F5BF6CB" w14:textId="77777777" w:rsidR="00541CDE" w:rsidRPr="00355C3D" w:rsidRDefault="00541CDE" w:rsidP="005733EB">
      <w:pPr>
        <w:pStyle w:val="Textoindependiente"/>
        <w:spacing w:after="0"/>
        <w:rPr>
          <w:rFonts w:ascii="Arial Narrow" w:hAnsi="Arial Narrow"/>
          <w:sz w:val="22"/>
          <w:szCs w:val="22"/>
          <w:lang w:val="es-MX"/>
        </w:rPr>
      </w:pPr>
    </w:p>
    <w:p w14:paraId="3617CBE6" w14:textId="1F68E198" w:rsidR="00541CDE" w:rsidRDefault="00541CDE"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De conformidad con l</w:t>
      </w:r>
      <w:r w:rsidR="003A3891" w:rsidRPr="00355C3D">
        <w:rPr>
          <w:rFonts w:ascii="Arial Narrow" w:hAnsi="Arial Narrow"/>
          <w:spacing w:val="-3"/>
          <w:sz w:val="22"/>
          <w:szCs w:val="22"/>
          <w:lang w:val="es-MX"/>
        </w:rPr>
        <w:t>as bases</w:t>
      </w:r>
      <w:r w:rsidRPr="00355C3D">
        <w:rPr>
          <w:rFonts w:ascii="Arial Narrow" w:hAnsi="Arial Narrow"/>
          <w:spacing w:val="-3"/>
          <w:sz w:val="22"/>
          <w:szCs w:val="22"/>
          <w:lang w:val="es-MX"/>
        </w:rPr>
        <w:t xml:space="preserve"> establecid</w:t>
      </w:r>
      <w:r w:rsidR="001B6D74" w:rsidRPr="00355C3D">
        <w:rPr>
          <w:rFonts w:ascii="Arial Narrow" w:hAnsi="Arial Narrow"/>
          <w:spacing w:val="-3"/>
          <w:sz w:val="22"/>
          <w:szCs w:val="22"/>
          <w:lang w:val="es-MX"/>
        </w:rPr>
        <w:t>a</w:t>
      </w:r>
      <w:r w:rsidRPr="00355C3D">
        <w:rPr>
          <w:rFonts w:ascii="Arial Narrow" w:hAnsi="Arial Narrow"/>
          <w:spacing w:val="-3"/>
          <w:sz w:val="22"/>
          <w:szCs w:val="22"/>
          <w:lang w:val="es-MX"/>
        </w:rPr>
        <w:t xml:space="preserve">s por el Acuerdo respectivo, </w:t>
      </w:r>
      <w:r w:rsidR="00801E6D" w:rsidRPr="00355C3D">
        <w:rPr>
          <w:rFonts w:ascii="Arial Narrow" w:hAnsi="Arial Narrow"/>
          <w:spacing w:val="-3"/>
          <w:sz w:val="22"/>
          <w:szCs w:val="22"/>
          <w:lang w:val="es-MX"/>
        </w:rPr>
        <w:t xml:space="preserve">las personas representantes de la comunidad internacional interesadas en </w:t>
      </w:r>
      <w:r w:rsidRPr="00355C3D">
        <w:rPr>
          <w:rFonts w:ascii="Arial Narrow" w:hAnsi="Arial Narrow"/>
          <w:spacing w:val="-3"/>
          <w:sz w:val="22"/>
          <w:szCs w:val="22"/>
          <w:lang w:val="es-MX"/>
        </w:rPr>
        <w:t>acreditarse como visitantes extranjer</w:t>
      </w:r>
      <w:r w:rsidR="00595A2E" w:rsidRPr="00355C3D">
        <w:rPr>
          <w:rFonts w:ascii="Arial Narrow" w:hAnsi="Arial Narrow"/>
          <w:spacing w:val="-3"/>
          <w:sz w:val="22"/>
          <w:szCs w:val="22"/>
          <w:lang w:val="es-MX"/>
        </w:rPr>
        <w:t>a</w:t>
      </w:r>
      <w:r w:rsidRPr="00355C3D">
        <w:rPr>
          <w:rFonts w:ascii="Arial Narrow" w:hAnsi="Arial Narrow"/>
          <w:spacing w:val="-3"/>
          <w:sz w:val="22"/>
          <w:szCs w:val="22"/>
          <w:lang w:val="es-MX"/>
        </w:rPr>
        <w:t xml:space="preserve">s </w:t>
      </w:r>
      <w:r w:rsidR="005F603C" w:rsidRPr="00355C3D">
        <w:rPr>
          <w:rFonts w:ascii="Arial Narrow" w:hAnsi="Arial Narrow"/>
          <w:spacing w:val="-3"/>
          <w:sz w:val="22"/>
          <w:szCs w:val="22"/>
          <w:lang w:val="es-MX"/>
        </w:rPr>
        <w:t xml:space="preserve">deberán presentar a la Presidencia del Consejo General, a través de la </w:t>
      </w:r>
      <w:r w:rsidRPr="00355C3D">
        <w:rPr>
          <w:rFonts w:ascii="Arial Narrow" w:hAnsi="Arial Narrow"/>
          <w:spacing w:val="-3"/>
          <w:sz w:val="22"/>
          <w:szCs w:val="22"/>
          <w:lang w:val="es-MX"/>
        </w:rPr>
        <w:t>CAI</w:t>
      </w:r>
      <w:r w:rsidR="000D1F43" w:rsidRPr="00355C3D">
        <w:rPr>
          <w:rFonts w:ascii="Arial Narrow" w:hAnsi="Arial Narrow"/>
          <w:spacing w:val="-3"/>
          <w:sz w:val="22"/>
          <w:szCs w:val="22"/>
          <w:lang w:val="es-MX"/>
        </w:rPr>
        <w:t>,</w:t>
      </w:r>
      <w:r w:rsidRPr="00355C3D">
        <w:rPr>
          <w:rFonts w:ascii="Arial Narrow" w:hAnsi="Arial Narrow"/>
          <w:spacing w:val="-3"/>
          <w:sz w:val="22"/>
          <w:szCs w:val="22"/>
          <w:lang w:val="es-MX"/>
        </w:rPr>
        <w:t xml:space="preserve"> la documentación estipulada en el párrafo 1 de la Base </w:t>
      </w:r>
      <w:r w:rsidR="005F603C" w:rsidRPr="00355C3D">
        <w:rPr>
          <w:rFonts w:ascii="Arial Narrow" w:hAnsi="Arial Narrow"/>
          <w:spacing w:val="-3"/>
          <w:sz w:val="22"/>
          <w:szCs w:val="22"/>
          <w:lang w:val="es-MX"/>
        </w:rPr>
        <w:t>4</w:t>
      </w:r>
      <w:r w:rsidRPr="00355C3D">
        <w:rPr>
          <w:rFonts w:ascii="Arial Narrow" w:hAnsi="Arial Narrow"/>
          <w:spacing w:val="-3"/>
          <w:sz w:val="22"/>
          <w:szCs w:val="22"/>
          <w:lang w:val="es-MX"/>
        </w:rPr>
        <w:t xml:space="preserve">ª del </w:t>
      </w:r>
      <w:r w:rsidR="008425B8" w:rsidRPr="00355C3D">
        <w:rPr>
          <w:rFonts w:ascii="Arial Narrow" w:hAnsi="Arial Narrow"/>
          <w:spacing w:val="-3"/>
          <w:sz w:val="22"/>
          <w:szCs w:val="22"/>
          <w:lang w:val="es-MX"/>
        </w:rPr>
        <w:t xml:space="preserve">Acuerdo </w:t>
      </w:r>
      <w:r w:rsidR="006D59AC" w:rsidRPr="00355C3D">
        <w:rPr>
          <w:rFonts w:ascii="Arial Narrow" w:hAnsi="Arial Narrow" w:cs="Tahoma"/>
          <w:sz w:val="22"/>
          <w:szCs w:val="22"/>
        </w:rPr>
        <w:t>INE/CG</w:t>
      </w:r>
      <w:r w:rsidR="001918DD">
        <w:rPr>
          <w:rFonts w:ascii="Arial Narrow" w:hAnsi="Arial Narrow" w:cs="Tahoma"/>
          <w:sz w:val="22"/>
          <w:szCs w:val="22"/>
        </w:rPr>
        <w:t>02</w:t>
      </w:r>
      <w:r w:rsidR="006D59AC" w:rsidRPr="00355C3D">
        <w:rPr>
          <w:rFonts w:ascii="Arial Narrow" w:hAnsi="Arial Narrow" w:cs="Tahoma"/>
          <w:sz w:val="22"/>
          <w:szCs w:val="22"/>
        </w:rPr>
        <w:t>/202</w:t>
      </w:r>
      <w:r w:rsidR="00957758">
        <w:rPr>
          <w:rFonts w:ascii="Arial Narrow" w:hAnsi="Arial Narrow" w:cs="Tahoma"/>
          <w:sz w:val="22"/>
          <w:szCs w:val="22"/>
        </w:rPr>
        <w:t>5</w:t>
      </w:r>
      <w:r w:rsidR="00F13F3D" w:rsidRPr="00355C3D">
        <w:rPr>
          <w:rFonts w:ascii="Arial Narrow" w:hAnsi="Arial Narrow"/>
          <w:spacing w:val="-3"/>
          <w:sz w:val="22"/>
          <w:szCs w:val="22"/>
          <w:lang w:val="es-MX"/>
        </w:rPr>
        <w:t xml:space="preserve"> </w:t>
      </w:r>
      <w:r w:rsidRPr="00355C3D">
        <w:rPr>
          <w:rFonts w:ascii="Arial Narrow" w:hAnsi="Arial Narrow"/>
          <w:spacing w:val="-3"/>
          <w:sz w:val="22"/>
          <w:szCs w:val="22"/>
          <w:lang w:val="es-MX"/>
        </w:rPr>
        <w:t xml:space="preserve">y </w:t>
      </w:r>
      <w:r w:rsidR="00EF51EB" w:rsidRPr="00355C3D">
        <w:rPr>
          <w:rFonts w:ascii="Arial Narrow" w:hAnsi="Arial Narrow"/>
          <w:spacing w:val="-3"/>
          <w:sz w:val="22"/>
          <w:szCs w:val="22"/>
          <w:lang w:val="es-MX"/>
        </w:rPr>
        <w:t>el Punto 3 de las Bases Generales de la Convocatoria</w:t>
      </w:r>
      <w:r w:rsidRPr="00355C3D">
        <w:rPr>
          <w:rFonts w:ascii="Arial Narrow" w:hAnsi="Arial Narrow"/>
          <w:spacing w:val="-3"/>
          <w:sz w:val="22"/>
          <w:szCs w:val="22"/>
          <w:lang w:val="es-MX"/>
        </w:rPr>
        <w:t>, es decir:</w:t>
      </w:r>
    </w:p>
    <w:p w14:paraId="49F5FDA9" w14:textId="3E4A0A2F" w:rsidR="00541CDE" w:rsidRPr="00355C3D" w:rsidRDefault="00FD31B5" w:rsidP="005733EB">
      <w:pPr>
        <w:numPr>
          <w:ilvl w:val="0"/>
          <w:numId w:val="16"/>
        </w:numPr>
        <w:ind w:left="426" w:hanging="284"/>
        <w:jc w:val="both"/>
        <w:rPr>
          <w:rFonts w:ascii="Arial Narrow" w:hAnsi="Arial Narrow"/>
          <w:spacing w:val="-3"/>
          <w:sz w:val="22"/>
          <w:szCs w:val="22"/>
          <w:lang w:val="es-MX"/>
        </w:rPr>
      </w:pPr>
      <w:r w:rsidRPr="00355C3D">
        <w:rPr>
          <w:rFonts w:ascii="Arial Narrow" w:hAnsi="Arial Narrow"/>
          <w:spacing w:val="-3"/>
          <w:sz w:val="22"/>
          <w:szCs w:val="22"/>
          <w:lang w:val="es-MX"/>
        </w:rPr>
        <w:t>Solicitud de acreditación</w:t>
      </w:r>
      <w:r w:rsidR="00681347" w:rsidRPr="00355C3D">
        <w:rPr>
          <w:rFonts w:ascii="Arial Narrow" w:hAnsi="Arial Narrow"/>
          <w:spacing w:val="-3"/>
          <w:sz w:val="22"/>
          <w:szCs w:val="22"/>
          <w:lang w:val="es-MX"/>
        </w:rPr>
        <w:t>,</w:t>
      </w:r>
      <w:r w:rsidRPr="00355C3D">
        <w:rPr>
          <w:rFonts w:ascii="Arial Narrow" w:hAnsi="Arial Narrow"/>
          <w:spacing w:val="-3"/>
          <w:sz w:val="22"/>
          <w:szCs w:val="22"/>
          <w:lang w:val="es-MX"/>
        </w:rPr>
        <w:t xml:space="preserve"> </w:t>
      </w:r>
      <w:r w:rsidR="003C34C5" w:rsidRPr="00355C3D">
        <w:rPr>
          <w:rFonts w:ascii="Arial Narrow" w:hAnsi="Arial Narrow"/>
          <w:spacing w:val="-3"/>
          <w:sz w:val="22"/>
          <w:szCs w:val="22"/>
          <w:lang w:val="es-MX"/>
        </w:rPr>
        <w:t xml:space="preserve">en </w:t>
      </w:r>
      <w:r w:rsidR="00AA7110" w:rsidRPr="00355C3D">
        <w:rPr>
          <w:rFonts w:ascii="Arial Narrow" w:hAnsi="Arial Narrow"/>
          <w:spacing w:val="-3"/>
          <w:sz w:val="22"/>
          <w:szCs w:val="22"/>
          <w:lang w:val="es-MX"/>
        </w:rPr>
        <w:t xml:space="preserve">el formato </w:t>
      </w:r>
      <w:r w:rsidR="00512F5B" w:rsidRPr="00355C3D">
        <w:rPr>
          <w:rFonts w:ascii="Arial Narrow" w:hAnsi="Arial Narrow"/>
          <w:spacing w:val="-3"/>
          <w:sz w:val="22"/>
          <w:szCs w:val="22"/>
          <w:lang w:val="es-MX"/>
        </w:rPr>
        <w:t>aprobado por el Consejo General</w:t>
      </w:r>
      <w:r w:rsidR="00681347" w:rsidRPr="00355C3D">
        <w:rPr>
          <w:rFonts w:ascii="Arial Narrow" w:hAnsi="Arial Narrow"/>
          <w:spacing w:val="-3"/>
          <w:sz w:val="22"/>
          <w:szCs w:val="22"/>
          <w:lang w:val="es-MX"/>
        </w:rPr>
        <w:t>,</w:t>
      </w:r>
      <w:r w:rsidR="00AA7110" w:rsidRPr="00355C3D">
        <w:rPr>
          <w:rFonts w:ascii="Arial Narrow" w:hAnsi="Arial Narrow"/>
          <w:spacing w:val="-3"/>
          <w:sz w:val="22"/>
          <w:szCs w:val="22"/>
          <w:lang w:val="es-MX"/>
        </w:rPr>
        <w:t xml:space="preserve"> </w:t>
      </w:r>
      <w:r w:rsidR="00541CDE" w:rsidRPr="00355C3D">
        <w:rPr>
          <w:rFonts w:ascii="Arial Narrow" w:hAnsi="Arial Narrow"/>
          <w:spacing w:val="-3"/>
          <w:sz w:val="22"/>
          <w:szCs w:val="22"/>
          <w:lang w:val="es-MX"/>
        </w:rPr>
        <w:t>requisitad</w:t>
      </w:r>
      <w:r w:rsidR="00AA7110" w:rsidRPr="00355C3D">
        <w:rPr>
          <w:rFonts w:ascii="Arial Narrow" w:hAnsi="Arial Narrow"/>
          <w:spacing w:val="-3"/>
          <w:sz w:val="22"/>
          <w:szCs w:val="22"/>
          <w:lang w:val="es-MX"/>
        </w:rPr>
        <w:t>a</w:t>
      </w:r>
      <w:r w:rsidR="00512F5B" w:rsidRPr="00355C3D">
        <w:rPr>
          <w:rFonts w:ascii="Arial Narrow" w:hAnsi="Arial Narrow"/>
          <w:spacing w:val="-3"/>
          <w:sz w:val="22"/>
          <w:szCs w:val="22"/>
          <w:lang w:val="es-MX"/>
        </w:rPr>
        <w:t xml:space="preserve"> y </w:t>
      </w:r>
      <w:r w:rsidR="00E10A28" w:rsidRPr="00355C3D">
        <w:rPr>
          <w:rFonts w:ascii="Arial Narrow" w:hAnsi="Arial Narrow"/>
          <w:spacing w:val="-3"/>
          <w:sz w:val="22"/>
          <w:szCs w:val="22"/>
          <w:lang w:val="es-MX"/>
        </w:rPr>
        <w:t xml:space="preserve">debidamente </w:t>
      </w:r>
      <w:r w:rsidR="00512F5B" w:rsidRPr="00355C3D">
        <w:rPr>
          <w:rFonts w:ascii="Arial Narrow" w:hAnsi="Arial Narrow"/>
          <w:spacing w:val="-3"/>
          <w:sz w:val="22"/>
          <w:szCs w:val="22"/>
          <w:lang w:val="es-MX"/>
        </w:rPr>
        <w:t>firmada</w:t>
      </w:r>
      <w:r w:rsidR="007A42A8" w:rsidRPr="00355C3D">
        <w:rPr>
          <w:rFonts w:ascii="Arial Narrow" w:hAnsi="Arial Narrow"/>
          <w:spacing w:val="-3"/>
          <w:sz w:val="22"/>
          <w:szCs w:val="22"/>
          <w:lang w:val="es-MX"/>
        </w:rPr>
        <w:t xml:space="preserve"> de manera autógrafa</w:t>
      </w:r>
      <w:r w:rsidR="00541CDE" w:rsidRPr="00355C3D">
        <w:rPr>
          <w:rFonts w:ascii="Arial Narrow" w:hAnsi="Arial Narrow"/>
          <w:spacing w:val="-3"/>
          <w:sz w:val="22"/>
          <w:szCs w:val="22"/>
          <w:lang w:val="es-MX"/>
        </w:rPr>
        <w:t>.</w:t>
      </w:r>
    </w:p>
    <w:p w14:paraId="7D1124B1" w14:textId="4B587CB8" w:rsidR="00541CDE" w:rsidRPr="00355C3D" w:rsidRDefault="00541CDE" w:rsidP="005733EB">
      <w:pPr>
        <w:numPr>
          <w:ilvl w:val="0"/>
          <w:numId w:val="16"/>
        </w:numPr>
        <w:ind w:left="426" w:hanging="284"/>
        <w:jc w:val="both"/>
        <w:rPr>
          <w:rFonts w:ascii="Arial Narrow" w:hAnsi="Arial Narrow"/>
          <w:spacing w:val="-3"/>
          <w:sz w:val="22"/>
          <w:szCs w:val="22"/>
          <w:lang w:val="es-MX"/>
        </w:rPr>
      </w:pPr>
      <w:r w:rsidRPr="00355C3D">
        <w:rPr>
          <w:rFonts w:ascii="Arial Narrow" w:hAnsi="Arial Narrow"/>
          <w:spacing w:val="-3"/>
          <w:sz w:val="22"/>
          <w:szCs w:val="22"/>
          <w:lang w:val="es-MX"/>
        </w:rPr>
        <w:t>Copia de las páginas principales de</w:t>
      </w:r>
      <w:r w:rsidR="00D0452A" w:rsidRPr="00355C3D">
        <w:rPr>
          <w:rFonts w:ascii="Arial Narrow" w:hAnsi="Arial Narrow"/>
          <w:spacing w:val="-3"/>
          <w:sz w:val="22"/>
          <w:szCs w:val="22"/>
          <w:lang w:val="es-MX"/>
        </w:rPr>
        <w:t xml:space="preserve"> su </w:t>
      </w:r>
      <w:r w:rsidRPr="00355C3D">
        <w:rPr>
          <w:rFonts w:ascii="Arial Narrow" w:hAnsi="Arial Narrow"/>
          <w:spacing w:val="-3"/>
          <w:sz w:val="22"/>
          <w:szCs w:val="22"/>
          <w:lang w:val="es-MX"/>
        </w:rPr>
        <w:t>pasaporte</w:t>
      </w:r>
      <w:r w:rsidR="00D0452A" w:rsidRPr="00355C3D">
        <w:rPr>
          <w:rFonts w:ascii="Arial Narrow" w:hAnsi="Arial Narrow"/>
          <w:spacing w:val="-3"/>
          <w:sz w:val="22"/>
          <w:szCs w:val="22"/>
          <w:lang w:val="es-MX"/>
        </w:rPr>
        <w:t xml:space="preserve"> vigente</w:t>
      </w:r>
      <w:r w:rsidRPr="00355C3D">
        <w:rPr>
          <w:rFonts w:ascii="Arial Narrow" w:hAnsi="Arial Narrow"/>
          <w:spacing w:val="-3"/>
          <w:sz w:val="22"/>
          <w:szCs w:val="22"/>
          <w:lang w:val="es-MX"/>
        </w:rPr>
        <w:t>.</w:t>
      </w:r>
    </w:p>
    <w:p w14:paraId="15B99483" w14:textId="2BDC48AB" w:rsidR="00541CDE" w:rsidRPr="00355C3D" w:rsidRDefault="00541CDE" w:rsidP="005733EB">
      <w:pPr>
        <w:numPr>
          <w:ilvl w:val="0"/>
          <w:numId w:val="16"/>
        </w:numPr>
        <w:ind w:left="426" w:hanging="284"/>
        <w:jc w:val="both"/>
        <w:rPr>
          <w:rFonts w:ascii="Arial Narrow" w:hAnsi="Arial Narrow"/>
          <w:spacing w:val="-3"/>
          <w:sz w:val="22"/>
          <w:szCs w:val="22"/>
          <w:lang w:val="es-MX"/>
        </w:rPr>
      </w:pPr>
      <w:r w:rsidRPr="00355C3D">
        <w:rPr>
          <w:rFonts w:ascii="Arial Narrow" w:hAnsi="Arial Narrow"/>
          <w:spacing w:val="-3"/>
          <w:sz w:val="22"/>
          <w:szCs w:val="22"/>
          <w:lang w:val="es-MX"/>
        </w:rPr>
        <w:lastRenderedPageBreak/>
        <w:t>Una fotografía reciente</w:t>
      </w:r>
      <w:r w:rsidR="003A3891" w:rsidRPr="00355C3D">
        <w:rPr>
          <w:rFonts w:ascii="Arial Narrow" w:hAnsi="Arial Narrow"/>
          <w:spacing w:val="-3"/>
          <w:sz w:val="22"/>
          <w:szCs w:val="22"/>
          <w:lang w:val="es-MX"/>
        </w:rPr>
        <w:t xml:space="preserve"> y nítida </w:t>
      </w:r>
      <w:r w:rsidR="003A3891" w:rsidRPr="00355C3D">
        <w:rPr>
          <w:rFonts w:ascii="Arial Narrow" w:hAnsi="Arial Narrow"/>
          <w:spacing w:val="-3"/>
          <w:sz w:val="22"/>
          <w:szCs w:val="22"/>
        </w:rPr>
        <w:t>de 3 x 2.5 centímetros</w:t>
      </w:r>
      <w:r w:rsidR="007A42A8" w:rsidRPr="00355C3D">
        <w:rPr>
          <w:rFonts w:ascii="Arial Narrow" w:hAnsi="Arial Narrow"/>
          <w:spacing w:val="-3"/>
          <w:sz w:val="22"/>
          <w:szCs w:val="22"/>
        </w:rPr>
        <w:t>, de características similares al utilizado para tramitar un pasaporte</w:t>
      </w:r>
      <w:r w:rsidRPr="00355C3D">
        <w:rPr>
          <w:rFonts w:ascii="Arial Narrow" w:hAnsi="Arial Narrow"/>
          <w:spacing w:val="-3"/>
          <w:sz w:val="22"/>
          <w:szCs w:val="22"/>
          <w:lang w:val="es-MX"/>
        </w:rPr>
        <w:t>.</w:t>
      </w:r>
    </w:p>
    <w:p w14:paraId="0B8322F6" w14:textId="77777777" w:rsidR="00541CDE" w:rsidRPr="00355C3D" w:rsidRDefault="00541CDE" w:rsidP="005733EB">
      <w:pPr>
        <w:jc w:val="both"/>
        <w:rPr>
          <w:rFonts w:ascii="Arial Narrow" w:hAnsi="Arial Narrow"/>
          <w:spacing w:val="-3"/>
          <w:sz w:val="22"/>
          <w:szCs w:val="22"/>
          <w:lang w:val="es-MX"/>
        </w:rPr>
      </w:pPr>
    </w:p>
    <w:p w14:paraId="37AF0E7B" w14:textId="2F45661F" w:rsidR="00752124" w:rsidRPr="00355C3D" w:rsidRDefault="003A2B80" w:rsidP="005733EB">
      <w:pPr>
        <w:jc w:val="both"/>
        <w:rPr>
          <w:rFonts w:ascii="Arial Narrow" w:hAnsi="Arial Narrow"/>
          <w:spacing w:val="-3"/>
          <w:sz w:val="22"/>
          <w:szCs w:val="22"/>
          <w:lang w:val="es-MX"/>
        </w:rPr>
      </w:pPr>
      <w:bookmarkStart w:id="3" w:name="_Hlk52913605"/>
      <w:r w:rsidRPr="00355C3D">
        <w:rPr>
          <w:rFonts w:ascii="Arial Narrow" w:hAnsi="Arial Narrow"/>
          <w:spacing w:val="-3"/>
          <w:sz w:val="22"/>
          <w:szCs w:val="22"/>
          <w:lang w:val="es-MX"/>
        </w:rPr>
        <w:t xml:space="preserve">Con base en lo establecido en </w:t>
      </w:r>
      <w:r w:rsidR="00FD0F29" w:rsidRPr="00355C3D">
        <w:rPr>
          <w:rFonts w:ascii="Arial Narrow" w:hAnsi="Arial Narrow"/>
          <w:spacing w:val="-3"/>
          <w:sz w:val="22"/>
          <w:szCs w:val="22"/>
          <w:lang w:val="es-MX"/>
        </w:rPr>
        <w:t xml:space="preserve">el Punto 5 de las Bases Generales de </w:t>
      </w:r>
      <w:r w:rsidRPr="00355C3D">
        <w:rPr>
          <w:rFonts w:ascii="Arial Narrow" w:hAnsi="Arial Narrow"/>
          <w:spacing w:val="-3"/>
          <w:sz w:val="22"/>
          <w:szCs w:val="22"/>
          <w:lang w:val="es-MX"/>
        </w:rPr>
        <w:t>la Convocatoria, l</w:t>
      </w:r>
      <w:r w:rsidR="00B5058E" w:rsidRPr="00355C3D">
        <w:rPr>
          <w:rFonts w:ascii="Arial Narrow" w:hAnsi="Arial Narrow"/>
          <w:spacing w:val="-3"/>
          <w:sz w:val="22"/>
          <w:szCs w:val="22"/>
          <w:lang w:val="es-MX"/>
        </w:rPr>
        <w:t>a</w:t>
      </w:r>
      <w:r w:rsidRPr="00355C3D">
        <w:rPr>
          <w:rFonts w:ascii="Arial Narrow" w:hAnsi="Arial Narrow"/>
          <w:spacing w:val="-3"/>
          <w:sz w:val="22"/>
          <w:szCs w:val="22"/>
          <w:lang w:val="es-MX"/>
        </w:rPr>
        <w:t xml:space="preserve">s </w:t>
      </w:r>
      <w:r w:rsidR="00B5058E" w:rsidRPr="00355C3D">
        <w:rPr>
          <w:rFonts w:ascii="Arial Narrow" w:hAnsi="Arial Narrow"/>
          <w:spacing w:val="-3"/>
          <w:sz w:val="22"/>
          <w:szCs w:val="22"/>
          <w:lang w:val="es-MX"/>
        </w:rPr>
        <w:t xml:space="preserve">personas </w:t>
      </w:r>
      <w:r w:rsidRPr="00355C3D">
        <w:rPr>
          <w:rFonts w:ascii="Arial Narrow" w:hAnsi="Arial Narrow"/>
          <w:spacing w:val="-3"/>
          <w:sz w:val="22"/>
          <w:szCs w:val="22"/>
          <w:lang w:val="es-MX"/>
        </w:rPr>
        <w:t>interesad</w:t>
      </w:r>
      <w:r w:rsidR="00B5058E" w:rsidRPr="00355C3D">
        <w:rPr>
          <w:rFonts w:ascii="Arial Narrow" w:hAnsi="Arial Narrow"/>
          <w:spacing w:val="-3"/>
          <w:sz w:val="22"/>
          <w:szCs w:val="22"/>
          <w:lang w:val="es-MX"/>
        </w:rPr>
        <w:t>a</w:t>
      </w:r>
      <w:r w:rsidRPr="00355C3D">
        <w:rPr>
          <w:rFonts w:ascii="Arial Narrow" w:hAnsi="Arial Narrow"/>
          <w:spacing w:val="-3"/>
          <w:sz w:val="22"/>
          <w:szCs w:val="22"/>
          <w:lang w:val="es-MX"/>
        </w:rPr>
        <w:t xml:space="preserve">s deberán hacer llegar </w:t>
      </w:r>
      <w:r w:rsidR="00541CDE" w:rsidRPr="00355C3D">
        <w:rPr>
          <w:rFonts w:ascii="Arial Narrow" w:hAnsi="Arial Narrow"/>
          <w:spacing w:val="-3"/>
          <w:sz w:val="22"/>
          <w:szCs w:val="22"/>
          <w:lang w:val="es-MX"/>
        </w:rPr>
        <w:t>esta documentación a la CAI</w:t>
      </w:r>
      <w:r w:rsidR="007D72E3" w:rsidRPr="00355C3D">
        <w:rPr>
          <w:rFonts w:ascii="Arial Narrow" w:hAnsi="Arial Narrow"/>
          <w:spacing w:val="-3"/>
          <w:sz w:val="22"/>
          <w:szCs w:val="22"/>
          <w:lang w:val="es-MX"/>
        </w:rPr>
        <w:t>,</w:t>
      </w:r>
      <w:r w:rsidR="00541CDE" w:rsidRPr="00355C3D">
        <w:rPr>
          <w:rFonts w:ascii="Arial Narrow" w:hAnsi="Arial Narrow"/>
          <w:spacing w:val="-3"/>
          <w:sz w:val="22"/>
          <w:szCs w:val="22"/>
          <w:lang w:val="es-MX"/>
        </w:rPr>
        <w:t xml:space="preserve"> </w:t>
      </w:r>
      <w:r w:rsidR="00752124" w:rsidRPr="00355C3D">
        <w:rPr>
          <w:rFonts w:ascii="Arial Narrow" w:hAnsi="Arial Narrow"/>
          <w:spacing w:val="-3"/>
          <w:sz w:val="22"/>
          <w:szCs w:val="22"/>
          <w:lang w:val="es-MX"/>
        </w:rPr>
        <w:t xml:space="preserve">a través del </w:t>
      </w:r>
      <w:r w:rsidR="00577E1C" w:rsidRPr="00355C3D">
        <w:rPr>
          <w:rFonts w:ascii="Arial Narrow" w:hAnsi="Arial Narrow"/>
          <w:spacing w:val="-3"/>
          <w:sz w:val="22"/>
          <w:szCs w:val="22"/>
          <w:lang w:val="es-MX"/>
        </w:rPr>
        <w:t xml:space="preserve">correo electrónico </w:t>
      </w:r>
      <w:hyperlink r:id="rId11" w:history="1">
        <w:r w:rsidR="00577E1C" w:rsidRPr="00355C3D">
          <w:rPr>
            <w:rStyle w:val="Hipervnculo"/>
            <w:rFonts w:ascii="Arial Narrow" w:hAnsi="Arial Narrow"/>
            <w:spacing w:val="-3"/>
            <w:sz w:val="22"/>
            <w:szCs w:val="22"/>
            <w:lang w:val="es-MX"/>
          </w:rPr>
          <w:t>visitantes.extranjeros@ine.mx</w:t>
        </w:r>
      </w:hyperlink>
      <w:r w:rsidR="00752124" w:rsidRPr="00355C3D">
        <w:rPr>
          <w:rFonts w:ascii="Arial Narrow" w:hAnsi="Arial Narrow"/>
          <w:spacing w:val="-3"/>
          <w:sz w:val="22"/>
          <w:szCs w:val="22"/>
          <w:lang w:val="es-MX"/>
        </w:rPr>
        <w:t xml:space="preserve">. </w:t>
      </w:r>
    </w:p>
    <w:p w14:paraId="64ABD0A6" w14:textId="77777777" w:rsidR="00452129" w:rsidRPr="00355C3D" w:rsidRDefault="00452129" w:rsidP="005733EB">
      <w:pPr>
        <w:jc w:val="both"/>
        <w:rPr>
          <w:rFonts w:ascii="Arial Narrow" w:hAnsi="Arial Narrow"/>
          <w:spacing w:val="-3"/>
          <w:sz w:val="22"/>
          <w:szCs w:val="22"/>
          <w:lang w:val="es-MX"/>
        </w:rPr>
      </w:pPr>
    </w:p>
    <w:p w14:paraId="42A95B8C" w14:textId="35E967CE" w:rsidR="00577E1C" w:rsidRDefault="00452129" w:rsidP="005733EB">
      <w:pPr>
        <w:jc w:val="both"/>
        <w:rPr>
          <w:rFonts w:ascii="Arial Narrow" w:hAnsi="Arial Narrow"/>
          <w:spacing w:val="-3"/>
          <w:sz w:val="22"/>
          <w:szCs w:val="22"/>
          <w:lang w:val="es-MX"/>
        </w:rPr>
      </w:pPr>
      <w:r w:rsidRPr="00355C3D">
        <w:rPr>
          <w:rFonts w:ascii="Arial Narrow" w:hAnsi="Arial Narrow" w:cs="Tahoma"/>
          <w:sz w:val="22"/>
          <w:szCs w:val="22"/>
          <w:lang w:val="es-MX"/>
        </w:rPr>
        <w:t xml:space="preserve">Adicionalmente, y tomando en cuenta lo señalado en el </w:t>
      </w:r>
      <w:r w:rsidRPr="00355C3D">
        <w:rPr>
          <w:rFonts w:ascii="Arial Narrow" w:hAnsi="Arial Narrow"/>
          <w:spacing w:val="-3"/>
          <w:sz w:val="22"/>
          <w:szCs w:val="22"/>
          <w:lang w:val="es-MX"/>
        </w:rPr>
        <w:t>párrafo 1</w:t>
      </w:r>
      <w:r w:rsidR="00EA4086" w:rsidRPr="00355C3D">
        <w:rPr>
          <w:rFonts w:ascii="Arial Narrow" w:hAnsi="Arial Narrow"/>
          <w:spacing w:val="-3"/>
          <w:sz w:val="22"/>
          <w:szCs w:val="22"/>
          <w:lang w:val="es-MX"/>
        </w:rPr>
        <w:t xml:space="preserve">, </w:t>
      </w:r>
      <w:r w:rsidR="002F663A" w:rsidRPr="00355C3D">
        <w:rPr>
          <w:rFonts w:ascii="Arial Narrow" w:hAnsi="Arial Narrow"/>
          <w:spacing w:val="-3"/>
          <w:sz w:val="22"/>
          <w:szCs w:val="22"/>
          <w:lang w:val="es-MX"/>
        </w:rPr>
        <w:t>inciso A,</w:t>
      </w:r>
      <w:r w:rsidRPr="00355C3D">
        <w:rPr>
          <w:rFonts w:ascii="Arial Narrow" w:hAnsi="Arial Narrow"/>
          <w:spacing w:val="-3"/>
          <w:sz w:val="22"/>
          <w:szCs w:val="22"/>
          <w:lang w:val="es-MX"/>
        </w:rPr>
        <w:t xml:space="preserve"> de la Base 4ª del </w:t>
      </w:r>
      <w:r w:rsidR="008425B8" w:rsidRPr="00355C3D">
        <w:rPr>
          <w:rFonts w:ascii="Arial Narrow" w:hAnsi="Arial Narrow"/>
          <w:spacing w:val="-3"/>
          <w:sz w:val="22"/>
          <w:szCs w:val="22"/>
          <w:lang w:val="es-MX"/>
        </w:rPr>
        <w:t xml:space="preserve">Acuerdo </w:t>
      </w:r>
      <w:r w:rsidR="006D59AC" w:rsidRPr="00355C3D">
        <w:rPr>
          <w:rFonts w:ascii="Arial Narrow" w:hAnsi="Arial Narrow" w:cs="Tahoma"/>
          <w:sz w:val="22"/>
          <w:szCs w:val="22"/>
        </w:rPr>
        <w:t>INE/CG</w:t>
      </w:r>
      <w:r w:rsidR="001918DD">
        <w:rPr>
          <w:rFonts w:ascii="Arial Narrow" w:hAnsi="Arial Narrow" w:cs="Tahoma"/>
          <w:sz w:val="22"/>
          <w:szCs w:val="22"/>
        </w:rPr>
        <w:t>02</w:t>
      </w:r>
      <w:r w:rsidR="006D59AC" w:rsidRPr="00355C3D">
        <w:rPr>
          <w:rFonts w:ascii="Arial Narrow" w:hAnsi="Arial Narrow" w:cs="Tahoma"/>
          <w:sz w:val="22"/>
          <w:szCs w:val="22"/>
        </w:rPr>
        <w:t>/</w:t>
      </w:r>
      <w:r w:rsidR="00957758">
        <w:rPr>
          <w:rFonts w:ascii="Arial Narrow" w:hAnsi="Arial Narrow" w:cs="Tahoma"/>
          <w:sz w:val="22"/>
          <w:szCs w:val="22"/>
        </w:rPr>
        <w:t>2025</w:t>
      </w:r>
      <w:r w:rsidR="00EF51EB" w:rsidRPr="00355C3D">
        <w:rPr>
          <w:rFonts w:ascii="Arial Narrow" w:hAnsi="Arial Narrow"/>
          <w:spacing w:val="-3"/>
          <w:sz w:val="22"/>
          <w:szCs w:val="22"/>
          <w:lang w:val="es-MX"/>
        </w:rPr>
        <w:t xml:space="preserve"> y el Punto 5 de las Bases Generales de la Convocatoria</w:t>
      </w:r>
      <w:r w:rsidR="002F663A" w:rsidRPr="00355C3D">
        <w:rPr>
          <w:rFonts w:ascii="Arial Narrow" w:hAnsi="Arial Narrow"/>
          <w:spacing w:val="-3"/>
          <w:sz w:val="22"/>
          <w:szCs w:val="22"/>
          <w:lang w:val="es-MX"/>
        </w:rPr>
        <w:t xml:space="preserve">, </w:t>
      </w:r>
      <w:r w:rsidR="000D1F43" w:rsidRPr="00355C3D">
        <w:rPr>
          <w:rFonts w:ascii="Arial Narrow" w:hAnsi="Arial Narrow"/>
          <w:spacing w:val="-3"/>
          <w:sz w:val="22"/>
          <w:szCs w:val="22"/>
          <w:lang w:val="es-MX"/>
        </w:rPr>
        <w:t>la</w:t>
      </w:r>
      <w:r w:rsidR="007A044A" w:rsidRPr="00355C3D">
        <w:rPr>
          <w:rFonts w:ascii="Arial Narrow" w:hAnsi="Arial Narrow"/>
          <w:spacing w:val="-3"/>
          <w:sz w:val="22"/>
          <w:szCs w:val="22"/>
          <w:lang w:val="es-MX"/>
        </w:rPr>
        <w:t>s</w:t>
      </w:r>
      <w:r w:rsidR="000D1F43" w:rsidRPr="00355C3D">
        <w:rPr>
          <w:rFonts w:ascii="Arial Narrow" w:hAnsi="Arial Narrow"/>
          <w:spacing w:val="-3"/>
          <w:sz w:val="22"/>
          <w:szCs w:val="22"/>
          <w:lang w:val="es-MX"/>
        </w:rPr>
        <w:t xml:space="preserve"> persona</w:t>
      </w:r>
      <w:r w:rsidR="007A044A" w:rsidRPr="00355C3D">
        <w:rPr>
          <w:rFonts w:ascii="Arial Narrow" w:hAnsi="Arial Narrow"/>
          <w:spacing w:val="-3"/>
          <w:sz w:val="22"/>
          <w:szCs w:val="22"/>
          <w:lang w:val="es-MX"/>
        </w:rPr>
        <w:t>s</w:t>
      </w:r>
      <w:r w:rsidR="000D1F43" w:rsidRPr="00355C3D">
        <w:rPr>
          <w:rFonts w:ascii="Arial Narrow" w:hAnsi="Arial Narrow"/>
          <w:spacing w:val="-3"/>
          <w:sz w:val="22"/>
          <w:szCs w:val="22"/>
          <w:lang w:val="es-MX"/>
        </w:rPr>
        <w:t xml:space="preserve"> interesada</w:t>
      </w:r>
      <w:r w:rsidR="007A044A" w:rsidRPr="00355C3D">
        <w:rPr>
          <w:rFonts w:ascii="Arial Narrow" w:hAnsi="Arial Narrow"/>
          <w:spacing w:val="-3"/>
          <w:sz w:val="22"/>
          <w:szCs w:val="22"/>
          <w:lang w:val="es-MX"/>
        </w:rPr>
        <w:t>s</w:t>
      </w:r>
      <w:r w:rsidR="00577E1C" w:rsidRPr="00355C3D">
        <w:rPr>
          <w:rFonts w:ascii="Arial Narrow" w:hAnsi="Arial Narrow"/>
          <w:spacing w:val="-3"/>
          <w:sz w:val="22"/>
          <w:szCs w:val="22"/>
          <w:lang w:val="es-MX"/>
        </w:rPr>
        <w:t xml:space="preserve"> </w:t>
      </w:r>
      <w:r w:rsidR="00152996" w:rsidRPr="00355C3D">
        <w:rPr>
          <w:rFonts w:ascii="Arial Narrow" w:hAnsi="Arial Narrow"/>
          <w:spacing w:val="-3"/>
          <w:sz w:val="22"/>
          <w:szCs w:val="22"/>
          <w:lang w:val="es-MX"/>
        </w:rPr>
        <w:t>también podrá</w:t>
      </w:r>
      <w:r w:rsidR="007A044A" w:rsidRPr="00355C3D">
        <w:rPr>
          <w:rFonts w:ascii="Arial Narrow" w:hAnsi="Arial Narrow"/>
          <w:spacing w:val="-3"/>
          <w:sz w:val="22"/>
          <w:szCs w:val="22"/>
          <w:lang w:val="es-MX"/>
        </w:rPr>
        <w:t>n</w:t>
      </w:r>
      <w:r w:rsidR="00152996" w:rsidRPr="00355C3D">
        <w:rPr>
          <w:rFonts w:ascii="Arial Narrow" w:hAnsi="Arial Narrow"/>
          <w:spacing w:val="-3"/>
          <w:sz w:val="22"/>
          <w:szCs w:val="22"/>
          <w:lang w:val="es-MX"/>
        </w:rPr>
        <w:t xml:space="preserve"> hacer llegar la documentación a través de alguna de las siguientes dos modalidades:</w:t>
      </w:r>
    </w:p>
    <w:p w14:paraId="44B6C174" w14:textId="77777777" w:rsidR="0043188D" w:rsidRPr="00355C3D" w:rsidRDefault="00CE66AD" w:rsidP="005733EB">
      <w:pPr>
        <w:numPr>
          <w:ilvl w:val="0"/>
          <w:numId w:val="19"/>
        </w:numPr>
        <w:ind w:left="426" w:hanging="284"/>
        <w:jc w:val="both"/>
        <w:rPr>
          <w:rFonts w:ascii="Arial Narrow" w:hAnsi="Arial Narrow"/>
          <w:spacing w:val="-3"/>
          <w:sz w:val="22"/>
          <w:szCs w:val="22"/>
          <w:lang w:val="es-MX"/>
        </w:rPr>
      </w:pPr>
      <w:r w:rsidRPr="00355C3D">
        <w:rPr>
          <w:rFonts w:ascii="Arial Narrow" w:hAnsi="Arial Narrow"/>
          <w:spacing w:val="-3"/>
          <w:sz w:val="22"/>
          <w:szCs w:val="22"/>
          <w:lang w:val="es-MX"/>
        </w:rPr>
        <w:t>Entregarla personalmente en las oficinas de la CAI</w:t>
      </w:r>
      <w:r w:rsidR="0043188D" w:rsidRPr="00355C3D">
        <w:rPr>
          <w:rFonts w:ascii="Arial Narrow" w:hAnsi="Arial Narrow"/>
          <w:spacing w:val="-3"/>
          <w:sz w:val="22"/>
          <w:szCs w:val="22"/>
          <w:lang w:val="es-MX"/>
        </w:rPr>
        <w:t>, o</w:t>
      </w:r>
    </w:p>
    <w:p w14:paraId="23AE5BB3" w14:textId="4CCAA9E7" w:rsidR="0078166C" w:rsidRPr="00355C3D" w:rsidRDefault="0043188D" w:rsidP="005733EB">
      <w:pPr>
        <w:numPr>
          <w:ilvl w:val="0"/>
          <w:numId w:val="19"/>
        </w:numPr>
        <w:ind w:left="426" w:hanging="284"/>
        <w:jc w:val="both"/>
        <w:rPr>
          <w:rFonts w:ascii="Arial Narrow" w:hAnsi="Arial Narrow"/>
          <w:spacing w:val="-3"/>
          <w:sz w:val="22"/>
          <w:szCs w:val="22"/>
          <w:lang w:val="es-MX"/>
        </w:rPr>
      </w:pPr>
      <w:r w:rsidRPr="00355C3D">
        <w:rPr>
          <w:rFonts w:ascii="Arial Narrow" w:hAnsi="Arial Narrow"/>
          <w:spacing w:val="-3"/>
          <w:sz w:val="22"/>
          <w:szCs w:val="22"/>
          <w:lang w:val="es-MX"/>
        </w:rPr>
        <w:t>Remitirla por correo postal o servicio de mensajería, con cargo a la propia persona interesada.</w:t>
      </w:r>
    </w:p>
    <w:bookmarkEnd w:id="3"/>
    <w:p w14:paraId="7B6B2564" w14:textId="77777777" w:rsidR="00541CDE" w:rsidRPr="00355C3D" w:rsidRDefault="00541CDE" w:rsidP="005733EB">
      <w:pPr>
        <w:jc w:val="both"/>
        <w:rPr>
          <w:rFonts w:ascii="Arial Narrow" w:hAnsi="Arial Narrow"/>
          <w:spacing w:val="-3"/>
          <w:sz w:val="22"/>
          <w:szCs w:val="22"/>
          <w:lang w:val="es-MX"/>
        </w:rPr>
      </w:pPr>
    </w:p>
    <w:p w14:paraId="58865F71" w14:textId="74C25FBC" w:rsidR="00541CDE" w:rsidRPr="00355C3D" w:rsidRDefault="00445DFE" w:rsidP="005733EB">
      <w:pPr>
        <w:jc w:val="both"/>
        <w:rPr>
          <w:rFonts w:ascii="Arial Narrow" w:hAnsi="Arial Narrow"/>
          <w:spacing w:val="-3"/>
          <w:sz w:val="22"/>
          <w:szCs w:val="22"/>
          <w:lang w:val="es-MX"/>
        </w:rPr>
      </w:pPr>
      <w:r w:rsidRPr="00355C3D">
        <w:rPr>
          <w:rFonts w:ascii="Arial Narrow" w:hAnsi="Arial Narrow"/>
          <w:sz w:val="22"/>
          <w:szCs w:val="22"/>
          <w:lang w:val="es-MX"/>
        </w:rPr>
        <w:t xml:space="preserve">Tomando en cuenta lo establecido en el </w:t>
      </w:r>
      <w:r w:rsidR="005F603C" w:rsidRPr="00355C3D">
        <w:rPr>
          <w:rFonts w:ascii="Arial Narrow" w:hAnsi="Arial Narrow"/>
          <w:sz w:val="22"/>
          <w:szCs w:val="22"/>
          <w:lang w:val="es-MX"/>
        </w:rPr>
        <w:t xml:space="preserve">párrafo 1, de la Base 3ª del </w:t>
      </w:r>
      <w:r w:rsidR="008425B8" w:rsidRPr="00355C3D">
        <w:rPr>
          <w:rFonts w:ascii="Arial Narrow" w:hAnsi="Arial Narrow"/>
          <w:sz w:val="22"/>
          <w:szCs w:val="22"/>
          <w:lang w:val="es-MX"/>
        </w:rPr>
        <w:t xml:space="preserve">Acuerdo </w:t>
      </w:r>
      <w:r w:rsidR="006D59AC" w:rsidRPr="00355C3D">
        <w:rPr>
          <w:rFonts w:ascii="Arial Narrow" w:hAnsi="Arial Narrow" w:cs="Tahoma"/>
          <w:sz w:val="22"/>
          <w:szCs w:val="22"/>
        </w:rPr>
        <w:t>INE/CG</w:t>
      </w:r>
      <w:r w:rsidR="001918DD">
        <w:rPr>
          <w:rFonts w:ascii="Arial Narrow" w:hAnsi="Arial Narrow" w:cs="Tahoma"/>
          <w:sz w:val="22"/>
          <w:szCs w:val="22"/>
        </w:rPr>
        <w:t>02</w:t>
      </w:r>
      <w:r w:rsidR="006D59AC" w:rsidRPr="00355C3D">
        <w:rPr>
          <w:rFonts w:ascii="Arial Narrow" w:hAnsi="Arial Narrow" w:cs="Tahoma"/>
          <w:sz w:val="22"/>
          <w:szCs w:val="22"/>
        </w:rPr>
        <w:t>/</w:t>
      </w:r>
      <w:r w:rsidR="00957758">
        <w:rPr>
          <w:rFonts w:ascii="Arial Narrow" w:hAnsi="Arial Narrow" w:cs="Tahoma"/>
          <w:sz w:val="22"/>
          <w:szCs w:val="22"/>
        </w:rPr>
        <w:t>2025</w:t>
      </w:r>
      <w:r w:rsidR="00FD0F29" w:rsidRPr="00355C3D">
        <w:rPr>
          <w:rFonts w:ascii="Arial Narrow" w:hAnsi="Arial Narrow"/>
          <w:spacing w:val="-3"/>
          <w:sz w:val="22"/>
          <w:szCs w:val="22"/>
          <w:lang w:val="es-MX"/>
        </w:rPr>
        <w:t xml:space="preserve"> y </w:t>
      </w:r>
      <w:r w:rsidR="00D17CA9" w:rsidRPr="00355C3D">
        <w:rPr>
          <w:rFonts w:ascii="Arial Narrow" w:hAnsi="Arial Narrow"/>
          <w:spacing w:val="-3"/>
          <w:sz w:val="22"/>
          <w:szCs w:val="22"/>
          <w:lang w:val="es-MX"/>
        </w:rPr>
        <w:t>los p</w:t>
      </w:r>
      <w:r w:rsidR="00FD0F29" w:rsidRPr="00355C3D">
        <w:rPr>
          <w:rFonts w:ascii="Arial Narrow" w:hAnsi="Arial Narrow"/>
          <w:spacing w:val="-3"/>
          <w:sz w:val="22"/>
          <w:szCs w:val="22"/>
          <w:lang w:val="es-MX"/>
        </w:rPr>
        <w:t>unto</w:t>
      </w:r>
      <w:r w:rsidR="00D17CA9" w:rsidRPr="00355C3D">
        <w:rPr>
          <w:rFonts w:ascii="Arial Narrow" w:hAnsi="Arial Narrow"/>
          <w:spacing w:val="-3"/>
          <w:sz w:val="22"/>
          <w:szCs w:val="22"/>
          <w:lang w:val="es-MX"/>
        </w:rPr>
        <w:t>s</w:t>
      </w:r>
      <w:r w:rsidR="00FD0F29" w:rsidRPr="00355C3D">
        <w:rPr>
          <w:rFonts w:ascii="Arial Narrow" w:hAnsi="Arial Narrow"/>
          <w:spacing w:val="-3"/>
          <w:sz w:val="22"/>
          <w:szCs w:val="22"/>
          <w:lang w:val="es-MX"/>
        </w:rPr>
        <w:t xml:space="preserve"> 3 </w:t>
      </w:r>
      <w:r w:rsidR="00D17CA9" w:rsidRPr="00355C3D">
        <w:rPr>
          <w:rFonts w:ascii="Arial Narrow" w:hAnsi="Arial Narrow"/>
          <w:spacing w:val="-3"/>
          <w:sz w:val="22"/>
          <w:szCs w:val="22"/>
          <w:lang w:val="es-MX"/>
        </w:rPr>
        <w:t xml:space="preserve">y 9 </w:t>
      </w:r>
      <w:r w:rsidR="00FD0F29" w:rsidRPr="00355C3D">
        <w:rPr>
          <w:rFonts w:ascii="Arial Narrow" w:hAnsi="Arial Narrow"/>
          <w:spacing w:val="-3"/>
          <w:sz w:val="22"/>
          <w:szCs w:val="22"/>
          <w:lang w:val="es-MX"/>
        </w:rPr>
        <w:t>de las Bases Generales de la Convocatoria</w:t>
      </w:r>
      <w:r w:rsidR="005F603C" w:rsidRPr="00355C3D">
        <w:rPr>
          <w:rFonts w:ascii="Arial Narrow" w:hAnsi="Arial Narrow"/>
          <w:sz w:val="22"/>
          <w:szCs w:val="22"/>
          <w:lang w:val="es-MX"/>
        </w:rPr>
        <w:t>, la fecha límite para presentar la documentación</w:t>
      </w:r>
      <w:r w:rsidR="00887F13" w:rsidRPr="00355C3D">
        <w:rPr>
          <w:rFonts w:ascii="Arial Narrow" w:hAnsi="Arial Narrow"/>
          <w:sz w:val="22"/>
          <w:szCs w:val="22"/>
          <w:lang w:val="es-MX"/>
        </w:rPr>
        <w:t xml:space="preserve"> para acreditarse como </w:t>
      </w:r>
      <w:r w:rsidR="00595A2E" w:rsidRPr="00355C3D">
        <w:rPr>
          <w:rFonts w:ascii="Arial Narrow" w:hAnsi="Arial Narrow"/>
          <w:sz w:val="22"/>
          <w:szCs w:val="22"/>
          <w:lang w:val="es-MX"/>
        </w:rPr>
        <w:t xml:space="preserve">personas </w:t>
      </w:r>
      <w:r w:rsidR="00887F13" w:rsidRPr="00355C3D">
        <w:rPr>
          <w:rFonts w:ascii="Arial Narrow" w:hAnsi="Arial Narrow"/>
          <w:sz w:val="22"/>
          <w:szCs w:val="22"/>
          <w:lang w:val="es-MX"/>
        </w:rPr>
        <w:t>visitante</w:t>
      </w:r>
      <w:r w:rsidR="00595A2E" w:rsidRPr="00355C3D">
        <w:rPr>
          <w:rFonts w:ascii="Arial Narrow" w:hAnsi="Arial Narrow"/>
          <w:sz w:val="22"/>
          <w:szCs w:val="22"/>
          <w:lang w:val="es-MX"/>
        </w:rPr>
        <w:t xml:space="preserve">s </w:t>
      </w:r>
      <w:r w:rsidR="00887F13" w:rsidRPr="00355C3D">
        <w:rPr>
          <w:rFonts w:ascii="Arial Narrow" w:hAnsi="Arial Narrow"/>
          <w:sz w:val="22"/>
          <w:szCs w:val="22"/>
          <w:lang w:val="es-MX"/>
        </w:rPr>
        <w:t>extranjer</w:t>
      </w:r>
      <w:r w:rsidR="00595A2E" w:rsidRPr="00355C3D">
        <w:rPr>
          <w:rFonts w:ascii="Arial Narrow" w:hAnsi="Arial Narrow"/>
          <w:sz w:val="22"/>
          <w:szCs w:val="22"/>
          <w:lang w:val="es-MX"/>
        </w:rPr>
        <w:t>as</w:t>
      </w:r>
      <w:r w:rsidR="00887F13" w:rsidRPr="00355C3D">
        <w:rPr>
          <w:rFonts w:ascii="Arial Narrow" w:hAnsi="Arial Narrow"/>
          <w:sz w:val="22"/>
          <w:szCs w:val="22"/>
          <w:lang w:val="es-MX"/>
        </w:rPr>
        <w:t xml:space="preserve"> </w:t>
      </w:r>
      <w:r w:rsidR="005F603C" w:rsidRPr="00355C3D">
        <w:rPr>
          <w:rFonts w:ascii="Arial Narrow" w:hAnsi="Arial Narrow"/>
          <w:sz w:val="22"/>
          <w:szCs w:val="22"/>
          <w:lang w:val="es-MX"/>
        </w:rPr>
        <w:t xml:space="preserve">es el </w:t>
      </w:r>
      <w:r w:rsidR="007A42A8" w:rsidRPr="00355C3D">
        <w:rPr>
          <w:rFonts w:ascii="Arial Narrow" w:hAnsi="Arial Narrow"/>
          <w:sz w:val="22"/>
          <w:szCs w:val="22"/>
          <w:lang w:val="es-MX"/>
        </w:rPr>
        <w:t>miércoles 2</w:t>
      </w:r>
      <w:r w:rsidR="0043188D" w:rsidRPr="00355C3D">
        <w:rPr>
          <w:rFonts w:ascii="Arial Narrow" w:hAnsi="Arial Narrow"/>
          <w:sz w:val="22"/>
          <w:szCs w:val="22"/>
          <w:lang w:val="es-MX"/>
        </w:rPr>
        <w:t>1</w:t>
      </w:r>
      <w:r w:rsidR="005F603C" w:rsidRPr="00355C3D">
        <w:rPr>
          <w:rFonts w:ascii="Arial Narrow" w:hAnsi="Arial Narrow"/>
          <w:spacing w:val="-3"/>
          <w:sz w:val="22"/>
          <w:szCs w:val="22"/>
          <w:lang w:val="es-MX"/>
        </w:rPr>
        <w:t xml:space="preserve"> de </w:t>
      </w:r>
      <w:r w:rsidR="00E019E8" w:rsidRPr="00355C3D">
        <w:rPr>
          <w:rFonts w:ascii="Arial Narrow" w:hAnsi="Arial Narrow"/>
          <w:spacing w:val="-3"/>
          <w:sz w:val="22"/>
          <w:szCs w:val="22"/>
          <w:lang w:val="es-MX"/>
        </w:rPr>
        <w:t>mayo</w:t>
      </w:r>
      <w:r w:rsidR="005F603C" w:rsidRPr="00355C3D">
        <w:rPr>
          <w:rFonts w:ascii="Arial Narrow" w:hAnsi="Arial Narrow"/>
          <w:spacing w:val="-3"/>
          <w:sz w:val="22"/>
          <w:szCs w:val="22"/>
          <w:lang w:val="es-MX"/>
        </w:rPr>
        <w:t xml:space="preserve"> de 20</w:t>
      </w:r>
      <w:r w:rsidR="00E019E8" w:rsidRPr="00355C3D">
        <w:rPr>
          <w:rFonts w:ascii="Arial Narrow" w:hAnsi="Arial Narrow"/>
          <w:spacing w:val="-3"/>
          <w:sz w:val="22"/>
          <w:szCs w:val="22"/>
          <w:lang w:val="es-MX"/>
        </w:rPr>
        <w:t>2</w:t>
      </w:r>
      <w:r w:rsidR="0043188D" w:rsidRPr="00355C3D">
        <w:rPr>
          <w:rFonts w:ascii="Arial Narrow" w:hAnsi="Arial Narrow"/>
          <w:spacing w:val="-3"/>
          <w:sz w:val="22"/>
          <w:szCs w:val="22"/>
          <w:lang w:val="es-MX"/>
        </w:rPr>
        <w:t>5</w:t>
      </w:r>
      <w:r w:rsidR="00C74865" w:rsidRPr="00355C3D">
        <w:rPr>
          <w:rFonts w:ascii="Arial Narrow" w:hAnsi="Arial Narrow"/>
          <w:spacing w:val="-3"/>
          <w:sz w:val="22"/>
          <w:szCs w:val="22"/>
          <w:lang w:val="es-MX"/>
        </w:rPr>
        <w:t>, aunque de conformidad</w:t>
      </w:r>
      <w:r w:rsidR="004D514F" w:rsidRPr="00355C3D">
        <w:rPr>
          <w:rFonts w:ascii="Arial Narrow" w:hAnsi="Arial Narrow"/>
          <w:spacing w:val="-3"/>
          <w:sz w:val="22"/>
          <w:szCs w:val="22"/>
          <w:lang w:val="es-MX"/>
        </w:rPr>
        <w:t xml:space="preserve"> con</w:t>
      </w:r>
      <w:r w:rsidR="000B24B6" w:rsidRPr="00355C3D">
        <w:rPr>
          <w:rFonts w:ascii="Arial Narrow" w:hAnsi="Arial Narrow"/>
          <w:spacing w:val="-3"/>
          <w:sz w:val="22"/>
          <w:szCs w:val="22"/>
          <w:lang w:val="es-MX"/>
        </w:rPr>
        <w:t xml:space="preserve"> el párrafo 2 de la Base </w:t>
      </w:r>
      <w:r w:rsidR="009269FC" w:rsidRPr="00355C3D">
        <w:rPr>
          <w:rFonts w:ascii="Arial Narrow" w:hAnsi="Arial Narrow"/>
          <w:spacing w:val="-3"/>
          <w:sz w:val="22"/>
          <w:szCs w:val="22"/>
          <w:lang w:val="es-MX"/>
        </w:rPr>
        <w:t>5ª</w:t>
      </w:r>
      <w:r w:rsidR="00FD0F29" w:rsidRPr="00355C3D">
        <w:rPr>
          <w:rFonts w:ascii="Arial Narrow" w:hAnsi="Arial Narrow"/>
          <w:spacing w:val="-3"/>
          <w:sz w:val="22"/>
          <w:szCs w:val="22"/>
          <w:lang w:val="es-MX"/>
        </w:rPr>
        <w:t xml:space="preserve"> y el Punto 8 de las Bases Generales de la Convocatoria</w:t>
      </w:r>
      <w:r w:rsidR="009269FC" w:rsidRPr="00355C3D">
        <w:rPr>
          <w:rFonts w:ascii="Arial Narrow" w:hAnsi="Arial Narrow"/>
          <w:spacing w:val="-3"/>
          <w:sz w:val="22"/>
          <w:szCs w:val="22"/>
          <w:lang w:val="es-MX"/>
        </w:rPr>
        <w:t xml:space="preserve">, </w:t>
      </w:r>
      <w:r w:rsidR="00080B0F" w:rsidRPr="00355C3D">
        <w:rPr>
          <w:rFonts w:ascii="Arial Narrow" w:hAnsi="Arial Narrow"/>
          <w:spacing w:val="-3"/>
          <w:sz w:val="22"/>
          <w:szCs w:val="22"/>
          <w:lang w:val="es-MX"/>
        </w:rPr>
        <w:t>se otorgarán 24 horas</w:t>
      </w:r>
      <w:r w:rsidR="000D1F43" w:rsidRPr="00355C3D">
        <w:rPr>
          <w:rFonts w:ascii="Arial Narrow" w:hAnsi="Arial Narrow"/>
          <w:spacing w:val="-3"/>
          <w:sz w:val="22"/>
          <w:szCs w:val="22"/>
          <w:lang w:val="es-MX"/>
        </w:rPr>
        <w:t xml:space="preserve"> adicionales</w:t>
      </w:r>
      <w:r w:rsidR="00080B0F" w:rsidRPr="00355C3D">
        <w:rPr>
          <w:rFonts w:ascii="Arial Narrow" w:hAnsi="Arial Narrow"/>
          <w:spacing w:val="-3"/>
          <w:sz w:val="22"/>
          <w:szCs w:val="22"/>
          <w:lang w:val="es-MX"/>
        </w:rPr>
        <w:t xml:space="preserve"> a aquellas personas que requieran e</w:t>
      </w:r>
      <w:r w:rsidR="00633719" w:rsidRPr="00355C3D">
        <w:rPr>
          <w:rFonts w:ascii="Arial Narrow" w:hAnsi="Arial Narrow"/>
          <w:spacing w:val="-3"/>
          <w:sz w:val="22"/>
          <w:szCs w:val="22"/>
          <w:lang w:val="es-MX"/>
        </w:rPr>
        <w:t xml:space="preserve">ntregar </w:t>
      </w:r>
      <w:r w:rsidR="007A42A8" w:rsidRPr="00355C3D">
        <w:rPr>
          <w:rFonts w:ascii="Arial Narrow" w:hAnsi="Arial Narrow"/>
          <w:spacing w:val="-3"/>
          <w:sz w:val="22"/>
          <w:szCs w:val="22"/>
          <w:lang w:val="es-MX"/>
        </w:rPr>
        <w:t>documentación pendiente</w:t>
      </w:r>
      <w:r w:rsidR="000115FB" w:rsidRPr="00355C3D">
        <w:rPr>
          <w:rFonts w:ascii="Arial Narrow" w:hAnsi="Arial Narrow"/>
          <w:spacing w:val="-3"/>
          <w:sz w:val="22"/>
          <w:szCs w:val="22"/>
          <w:lang w:val="es-MX"/>
        </w:rPr>
        <w:t>.</w:t>
      </w:r>
    </w:p>
    <w:p w14:paraId="36086478" w14:textId="77777777" w:rsidR="0078166C" w:rsidRPr="00355C3D" w:rsidRDefault="0078166C" w:rsidP="005733EB">
      <w:pPr>
        <w:jc w:val="both"/>
        <w:rPr>
          <w:rFonts w:ascii="Arial Narrow" w:hAnsi="Arial Narrow"/>
          <w:spacing w:val="-3"/>
          <w:sz w:val="22"/>
          <w:szCs w:val="22"/>
          <w:lang w:val="es-MX"/>
        </w:rPr>
      </w:pPr>
    </w:p>
    <w:p w14:paraId="7B031114" w14:textId="77777777" w:rsidR="0078166C" w:rsidRPr="00355C3D" w:rsidRDefault="0078166C" w:rsidP="005733EB">
      <w:pPr>
        <w:jc w:val="both"/>
        <w:rPr>
          <w:rFonts w:ascii="Arial Narrow" w:hAnsi="Arial Narrow"/>
          <w:spacing w:val="-3"/>
          <w:sz w:val="22"/>
          <w:szCs w:val="22"/>
          <w:lang w:val="es-MX"/>
        </w:rPr>
      </w:pPr>
    </w:p>
    <w:p w14:paraId="3FB32307" w14:textId="6ED495A4" w:rsidR="00541CDE" w:rsidRPr="00355C3D" w:rsidRDefault="00541CDE" w:rsidP="005733EB">
      <w:pPr>
        <w:numPr>
          <w:ilvl w:val="0"/>
          <w:numId w:val="32"/>
        </w:numPr>
        <w:ind w:left="426" w:hanging="426"/>
        <w:jc w:val="both"/>
        <w:rPr>
          <w:rFonts w:ascii="Arial Narrow" w:hAnsi="Arial Narrow"/>
          <w:b/>
          <w:sz w:val="22"/>
          <w:szCs w:val="22"/>
          <w:lang w:val="es-MX"/>
        </w:rPr>
      </w:pPr>
      <w:r w:rsidRPr="00355C3D">
        <w:rPr>
          <w:rFonts w:ascii="Arial Narrow" w:hAnsi="Arial Narrow"/>
          <w:b/>
          <w:sz w:val="22"/>
          <w:szCs w:val="22"/>
          <w:lang w:val="es-MX"/>
        </w:rPr>
        <w:t>RESOLUCIÓN</w:t>
      </w:r>
    </w:p>
    <w:p w14:paraId="565399A2" w14:textId="77777777" w:rsidR="00541CDE" w:rsidRPr="00355C3D" w:rsidRDefault="00541CDE" w:rsidP="005733EB">
      <w:pPr>
        <w:jc w:val="both"/>
        <w:rPr>
          <w:rFonts w:ascii="Arial Narrow" w:hAnsi="Arial Narrow"/>
          <w:b/>
          <w:spacing w:val="-3"/>
          <w:sz w:val="22"/>
          <w:szCs w:val="22"/>
          <w:lang w:val="es-MX"/>
        </w:rPr>
      </w:pPr>
    </w:p>
    <w:p w14:paraId="6039D0BD" w14:textId="2057561D"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 xml:space="preserve">El párrafo 1 de la Base 5ª del </w:t>
      </w:r>
      <w:r w:rsidR="008425B8" w:rsidRPr="00355C3D">
        <w:rPr>
          <w:rFonts w:ascii="Arial Narrow" w:hAnsi="Arial Narrow"/>
          <w:sz w:val="22"/>
          <w:szCs w:val="22"/>
          <w:lang w:val="es-MX"/>
        </w:rPr>
        <w:t xml:space="preserve">Acuerdo </w:t>
      </w:r>
      <w:r w:rsidR="006D59AC" w:rsidRPr="00355C3D">
        <w:rPr>
          <w:rFonts w:ascii="Arial Narrow" w:hAnsi="Arial Narrow" w:cs="Tahoma"/>
          <w:sz w:val="22"/>
          <w:szCs w:val="22"/>
        </w:rPr>
        <w:t>INE/CG</w:t>
      </w:r>
      <w:r w:rsidR="001918DD">
        <w:rPr>
          <w:rFonts w:ascii="Arial Narrow" w:hAnsi="Arial Narrow" w:cs="Tahoma"/>
          <w:sz w:val="22"/>
          <w:szCs w:val="22"/>
        </w:rPr>
        <w:t>02</w:t>
      </w:r>
      <w:r w:rsidR="006D59AC" w:rsidRPr="00355C3D">
        <w:rPr>
          <w:rFonts w:ascii="Arial Narrow" w:hAnsi="Arial Narrow" w:cs="Tahoma"/>
          <w:sz w:val="22"/>
          <w:szCs w:val="22"/>
        </w:rPr>
        <w:t>/</w:t>
      </w:r>
      <w:r w:rsidR="00957758">
        <w:rPr>
          <w:rFonts w:ascii="Arial Narrow" w:hAnsi="Arial Narrow" w:cs="Tahoma"/>
          <w:sz w:val="22"/>
          <w:szCs w:val="22"/>
        </w:rPr>
        <w:t>2025</w:t>
      </w:r>
      <w:r w:rsidR="00FD0F29" w:rsidRPr="00355C3D">
        <w:rPr>
          <w:rFonts w:ascii="Arial Narrow" w:hAnsi="Arial Narrow"/>
          <w:spacing w:val="-3"/>
          <w:sz w:val="22"/>
          <w:szCs w:val="22"/>
          <w:lang w:val="es-MX"/>
        </w:rPr>
        <w:t xml:space="preserve"> y </w:t>
      </w:r>
      <w:r w:rsidR="00EF51EB" w:rsidRPr="00355C3D">
        <w:rPr>
          <w:rFonts w:ascii="Arial Narrow" w:hAnsi="Arial Narrow"/>
          <w:spacing w:val="-3"/>
          <w:sz w:val="22"/>
          <w:szCs w:val="22"/>
          <w:lang w:val="es-MX"/>
        </w:rPr>
        <w:t xml:space="preserve">el Punto 7 de las Bases Generales de la Convocatoria </w:t>
      </w:r>
      <w:r w:rsidRPr="00355C3D">
        <w:rPr>
          <w:rFonts w:ascii="Arial Narrow" w:hAnsi="Arial Narrow"/>
          <w:sz w:val="22"/>
          <w:szCs w:val="22"/>
          <w:lang w:val="es-MX"/>
        </w:rPr>
        <w:t>señala</w:t>
      </w:r>
      <w:r w:rsidR="00FD0F29" w:rsidRPr="00355C3D">
        <w:rPr>
          <w:rFonts w:ascii="Arial Narrow" w:hAnsi="Arial Narrow"/>
          <w:sz w:val="22"/>
          <w:szCs w:val="22"/>
          <w:lang w:val="es-MX"/>
        </w:rPr>
        <w:t>n</w:t>
      </w:r>
      <w:r w:rsidRPr="00355C3D">
        <w:rPr>
          <w:rFonts w:ascii="Arial Narrow" w:hAnsi="Arial Narrow"/>
          <w:sz w:val="22"/>
          <w:szCs w:val="22"/>
          <w:lang w:val="es-MX"/>
        </w:rPr>
        <w:t xml:space="preserve"> que la CAI es la instancia responsable de </w:t>
      </w:r>
      <w:r w:rsidR="00600BB5" w:rsidRPr="00355C3D">
        <w:rPr>
          <w:rFonts w:ascii="Arial Narrow" w:hAnsi="Arial Narrow"/>
          <w:sz w:val="22"/>
          <w:szCs w:val="22"/>
          <w:lang w:val="es-MX"/>
        </w:rPr>
        <w:t xml:space="preserve">conocer y </w:t>
      </w:r>
      <w:r w:rsidRPr="00355C3D">
        <w:rPr>
          <w:rFonts w:ascii="Arial Narrow" w:hAnsi="Arial Narrow"/>
          <w:sz w:val="22"/>
          <w:szCs w:val="22"/>
          <w:lang w:val="es-MX"/>
        </w:rPr>
        <w:t xml:space="preserve">resolver sobre todas y cada una de las solicitudes de acreditación como </w:t>
      </w:r>
      <w:r w:rsidR="009E051F" w:rsidRPr="00355C3D">
        <w:rPr>
          <w:rFonts w:ascii="Arial Narrow" w:hAnsi="Arial Narrow"/>
          <w:sz w:val="22"/>
          <w:szCs w:val="22"/>
          <w:lang w:val="es-MX"/>
        </w:rPr>
        <w:t xml:space="preserve">persona </w:t>
      </w:r>
      <w:r w:rsidRPr="00355C3D">
        <w:rPr>
          <w:rFonts w:ascii="Arial Narrow" w:hAnsi="Arial Narrow"/>
          <w:sz w:val="22"/>
          <w:szCs w:val="22"/>
          <w:lang w:val="es-MX"/>
        </w:rPr>
        <w:t>visitante extranjer</w:t>
      </w:r>
      <w:r w:rsidR="009E051F" w:rsidRPr="00355C3D">
        <w:rPr>
          <w:rFonts w:ascii="Arial Narrow" w:hAnsi="Arial Narrow"/>
          <w:sz w:val="22"/>
          <w:szCs w:val="22"/>
          <w:lang w:val="es-MX"/>
        </w:rPr>
        <w:t>a</w:t>
      </w:r>
      <w:r w:rsidRPr="00355C3D">
        <w:rPr>
          <w:rFonts w:ascii="Arial Narrow" w:hAnsi="Arial Narrow"/>
          <w:sz w:val="22"/>
          <w:szCs w:val="22"/>
          <w:lang w:val="es-MX"/>
        </w:rPr>
        <w:t xml:space="preserve"> recibidas por el INE</w:t>
      </w:r>
      <w:r w:rsidR="00600BB5" w:rsidRPr="00355C3D">
        <w:rPr>
          <w:rFonts w:ascii="Arial Narrow" w:hAnsi="Arial Narrow"/>
          <w:sz w:val="22"/>
          <w:szCs w:val="22"/>
          <w:lang w:val="es-MX"/>
        </w:rPr>
        <w:t xml:space="preserve"> en tiempo y forma</w:t>
      </w:r>
      <w:r w:rsidRPr="00355C3D">
        <w:rPr>
          <w:rFonts w:ascii="Arial Narrow" w:hAnsi="Arial Narrow"/>
          <w:sz w:val="22"/>
          <w:szCs w:val="22"/>
          <w:lang w:val="es-MX"/>
        </w:rPr>
        <w:t xml:space="preserve">, en un plazo de tres días hábiles contados a partir de su recepción. </w:t>
      </w:r>
    </w:p>
    <w:p w14:paraId="2509CA4A" w14:textId="77777777" w:rsidR="00541CDE" w:rsidRPr="00355C3D" w:rsidRDefault="00541CDE" w:rsidP="005733EB">
      <w:pPr>
        <w:jc w:val="both"/>
        <w:rPr>
          <w:rFonts w:ascii="Arial Narrow" w:hAnsi="Arial Narrow"/>
          <w:sz w:val="22"/>
          <w:szCs w:val="22"/>
          <w:lang w:val="es-MX"/>
        </w:rPr>
      </w:pPr>
    </w:p>
    <w:p w14:paraId="03A23461" w14:textId="1476C008" w:rsidR="00541CDE" w:rsidRDefault="00541CDE" w:rsidP="005733EB">
      <w:pPr>
        <w:jc w:val="both"/>
        <w:rPr>
          <w:rFonts w:ascii="Arial Narrow" w:hAnsi="Arial Narrow"/>
          <w:sz w:val="22"/>
          <w:szCs w:val="22"/>
          <w:lang w:val="es-MX"/>
        </w:rPr>
      </w:pPr>
      <w:r w:rsidRPr="00355C3D">
        <w:rPr>
          <w:rFonts w:ascii="Arial Narrow" w:hAnsi="Arial Narrow"/>
          <w:sz w:val="22"/>
          <w:szCs w:val="22"/>
          <w:lang w:val="es-MX"/>
        </w:rPr>
        <w:t xml:space="preserve">Acatando los requisitos señalados </w:t>
      </w:r>
      <w:r w:rsidR="007D251A" w:rsidRPr="00355C3D">
        <w:rPr>
          <w:rFonts w:ascii="Arial Narrow" w:hAnsi="Arial Narrow"/>
          <w:sz w:val="22"/>
          <w:szCs w:val="22"/>
          <w:lang w:val="es-MX"/>
        </w:rPr>
        <w:t xml:space="preserve">en </w:t>
      </w:r>
      <w:r w:rsidRPr="00355C3D">
        <w:rPr>
          <w:rFonts w:ascii="Arial Narrow" w:hAnsi="Arial Narrow"/>
          <w:sz w:val="22"/>
          <w:szCs w:val="22"/>
          <w:lang w:val="es-MX"/>
        </w:rPr>
        <w:t>el Acuerdo</w:t>
      </w:r>
      <w:r w:rsidR="000B7644" w:rsidRPr="00355C3D">
        <w:rPr>
          <w:rFonts w:ascii="Arial Narrow" w:hAnsi="Arial Narrow"/>
          <w:sz w:val="22"/>
          <w:szCs w:val="22"/>
          <w:lang w:val="es-MX"/>
        </w:rPr>
        <w:t xml:space="preserve"> referido</w:t>
      </w:r>
      <w:r w:rsidR="00FD0F29" w:rsidRPr="00355C3D">
        <w:rPr>
          <w:rFonts w:ascii="Arial Narrow" w:hAnsi="Arial Narrow"/>
          <w:sz w:val="22"/>
          <w:szCs w:val="22"/>
          <w:lang w:val="es-MX"/>
        </w:rPr>
        <w:t xml:space="preserve">, así como </w:t>
      </w:r>
      <w:r w:rsidR="00FD0F29" w:rsidRPr="00355C3D">
        <w:rPr>
          <w:rFonts w:ascii="Arial Narrow" w:hAnsi="Arial Narrow"/>
          <w:spacing w:val="-3"/>
          <w:sz w:val="22"/>
          <w:szCs w:val="22"/>
          <w:lang w:val="es-MX"/>
        </w:rPr>
        <w:t>el Punto 6 de las Bases Generales de la Convocatoria</w:t>
      </w:r>
      <w:r w:rsidRPr="00355C3D">
        <w:rPr>
          <w:rFonts w:ascii="Arial Narrow" w:hAnsi="Arial Narrow"/>
          <w:sz w:val="22"/>
          <w:szCs w:val="22"/>
          <w:lang w:val="es-MX"/>
        </w:rPr>
        <w:t>, se</w:t>
      </w:r>
      <w:r w:rsidR="00A21940" w:rsidRPr="00355C3D">
        <w:rPr>
          <w:rFonts w:ascii="Arial Narrow" w:hAnsi="Arial Narrow"/>
          <w:sz w:val="22"/>
          <w:szCs w:val="22"/>
          <w:lang w:val="es-MX"/>
        </w:rPr>
        <w:t>rán</w:t>
      </w:r>
      <w:r w:rsidRPr="00355C3D">
        <w:rPr>
          <w:rFonts w:ascii="Arial Narrow" w:hAnsi="Arial Narrow"/>
          <w:sz w:val="22"/>
          <w:szCs w:val="22"/>
          <w:lang w:val="es-MX"/>
        </w:rPr>
        <w:t xml:space="preserve"> aprobadas aquellas solicitudes que cumplan los siguientes criterios:</w:t>
      </w:r>
    </w:p>
    <w:p w14:paraId="206696A0" w14:textId="02DB0EA1" w:rsidR="00E84783" w:rsidRPr="00355C3D" w:rsidRDefault="00E84783" w:rsidP="005733EB">
      <w:pPr>
        <w:numPr>
          <w:ilvl w:val="0"/>
          <w:numId w:val="13"/>
        </w:numPr>
        <w:tabs>
          <w:tab w:val="clear" w:pos="720"/>
          <w:tab w:val="num" w:pos="426"/>
        </w:tabs>
        <w:ind w:left="426" w:hanging="284"/>
        <w:jc w:val="both"/>
        <w:rPr>
          <w:rFonts w:ascii="Arial Narrow" w:hAnsi="Arial Narrow"/>
          <w:sz w:val="22"/>
          <w:szCs w:val="22"/>
          <w:lang w:val="es-MX"/>
        </w:rPr>
      </w:pPr>
      <w:r w:rsidRPr="00355C3D">
        <w:rPr>
          <w:rFonts w:ascii="Arial Narrow" w:hAnsi="Arial Narrow"/>
          <w:sz w:val="22"/>
          <w:szCs w:val="22"/>
          <w:lang w:val="es-MX"/>
        </w:rPr>
        <w:t xml:space="preserve">La persona </w:t>
      </w:r>
      <w:r w:rsidR="005F1F70" w:rsidRPr="00355C3D">
        <w:rPr>
          <w:rFonts w:ascii="Arial Narrow" w:hAnsi="Arial Narrow"/>
          <w:sz w:val="22"/>
          <w:szCs w:val="22"/>
          <w:lang w:val="es-MX"/>
        </w:rPr>
        <w:t xml:space="preserve">interesada en acreditarse </w:t>
      </w:r>
      <w:r w:rsidR="00600BB5" w:rsidRPr="00355C3D">
        <w:rPr>
          <w:rFonts w:ascii="Arial Narrow" w:hAnsi="Arial Narrow"/>
          <w:sz w:val="22"/>
          <w:szCs w:val="22"/>
          <w:lang w:val="es-MX"/>
        </w:rPr>
        <w:t>sea</w:t>
      </w:r>
      <w:r w:rsidR="005F1F70" w:rsidRPr="00355C3D">
        <w:rPr>
          <w:rFonts w:ascii="Arial Narrow" w:hAnsi="Arial Narrow"/>
          <w:sz w:val="22"/>
          <w:szCs w:val="22"/>
          <w:lang w:val="es-MX"/>
        </w:rPr>
        <w:t xml:space="preserve"> </w:t>
      </w:r>
      <w:r w:rsidRPr="00355C3D">
        <w:rPr>
          <w:rFonts w:ascii="Arial Narrow" w:hAnsi="Arial Narrow"/>
          <w:sz w:val="22"/>
          <w:szCs w:val="22"/>
          <w:lang w:val="es-MX"/>
        </w:rPr>
        <w:t>reconocid</w:t>
      </w:r>
      <w:r w:rsidR="005F1F70" w:rsidRPr="00355C3D">
        <w:rPr>
          <w:rFonts w:ascii="Arial Narrow" w:hAnsi="Arial Narrow"/>
          <w:sz w:val="22"/>
          <w:szCs w:val="22"/>
          <w:lang w:val="es-MX"/>
        </w:rPr>
        <w:t>a</w:t>
      </w:r>
      <w:r w:rsidRPr="00355C3D">
        <w:rPr>
          <w:rFonts w:ascii="Arial Narrow" w:hAnsi="Arial Narrow"/>
          <w:sz w:val="22"/>
          <w:szCs w:val="22"/>
          <w:lang w:val="es-MX"/>
        </w:rPr>
        <w:t xml:space="preserve"> como </w:t>
      </w:r>
      <w:r w:rsidR="005F1F70" w:rsidRPr="00355C3D">
        <w:rPr>
          <w:rFonts w:ascii="Arial Narrow" w:hAnsi="Arial Narrow"/>
          <w:sz w:val="22"/>
          <w:szCs w:val="22"/>
          <w:lang w:val="es-MX"/>
        </w:rPr>
        <w:t xml:space="preserve">extranjera </w:t>
      </w:r>
      <w:r w:rsidRPr="00355C3D">
        <w:rPr>
          <w:rFonts w:ascii="Arial Narrow" w:hAnsi="Arial Narrow"/>
          <w:sz w:val="22"/>
          <w:szCs w:val="22"/>
          <w:lang w:val="es-MX"/>
        </w:rPr>
        <w:t>por la Constitución Política de los Estados Unidos Mexicanos</w:t>
      </w:r>
      <w:r w:rsidR="00070CAC" w:rsidRPr="00355C3D">
        <w:rPr>
          <w:rFonts w:ascii="Arial Narrow" w:hAnsi="Arial Narrow"/>
          <w:sz w:val="22"/>
          <w:szCs w:val="22"/>
          <w:lang w:val="es-MX"/>
        </w:rPr>
        <w:t xml:space="preserve">, según lo establecido en </w:t>
      </w:r>
      <w:r w:rsidR="0040524A" w:rsidRPr="00355C3D">
        <w:rPr>
          <w:rFonts w:ascii="Arial Narrow" w:hAnsi="Arial Narrow"/>
          <w:sz w:val="22"/>
          <w:szCs w:val="22"/>
          <w:lang w:val="es-MX"/>
        </w:rPr>
        <w:t xml:space="preserve">el </w:t>
      </w:r>
      <w:r w:rsidR="00070CAC" w:rsidRPr="00355C3D">
        <w:rPr>
          <w:rFonts w:ascii="Arial Narrow" w:hAnsi="Arial Narrow"/>
          <w:sz w:val="22"/>
          <w:szCs w:val="22"/>
          <w:lang w:val="es-MX"/>
        </w:rPr>
        <w:t>artículo</w:t>
      </w:r>
      <w:r w:rsidR="0040524A" w:rsidRPr="00355C3D">
        <w:rPr>
          <w:rFonts w:ascii="Arial Narrow" w:hAnsi="Arial Narrow"/>
          <w:sz w:val="22"/>
          <w:szCs w:val="22"/>
          <w:lang w:val="es-MX"/>
        </w:rPr>
        <w:t xml:space="preserve"> 33 de la Carta Magna</w:t>
      </w:r>
      <w:r w:rsidRPr="00355C3D">
        <w:rPr>
          <w:rFonts w:ascii="Arial Narrow" w:hAnsi="Arial Narrow"/>
          <w:sz w:val="22"/>
          <w:szCs w:val="22"/>
          <w:lang w:val="es-MX"/>
        </w:rPr>
        <w:t>.</w:t>
      </w:r>
    </w:p>
    <w:p w14:paraId="28CCD5E3" w14:textId="58AEC2A0" w:rsidR="00FD0F29" w:rsidRPr="00355C3D" w:rsidRDefault="00FD0F29" w:rsidP="005733EB">
      <w:pPr>
        <w:numPr>
          <w:ilvl w:val="0"/>
          <w:numId w:val="13"/>
        </w:numPr>
        <w:tabs>
          <w:tab w:val="clear" w:pos="720"/>
          <w:tab w:val="num" w:pos="426"/>
        </w:tabs>
        <w:ind w:left="426" w:hanging="284"/>
        <w:jc w:val="both"/>
        <w:rPr>
          <w:rFonts w:ascii="Arial Narrow" w:hAnsi="Arial Narrow"/>
          <w:sz w:val="22"/>
          <w:szCs w:val="22"/>
          <w:lang w:val="es-MX"/>
        </w:rPr>
      </w:pPr>
      <w:r w:rsidRPr="00355C3D">
        <w:rPr>
          <w:rFonts w:ascii="Arial Narrow" w:hAnsi="Arial Narrow"/>
          <w:sz w:val="22"/>
          <w:szCs w:val="22"/>
          <w:lang w:val="es-MX"/>
        </w:rPr>
        <w:t xml:space="preserve">Cuente con 18 años cumplidos al </w:t>
      </w:r>
      <w:r w:rsidR="00B4260F" w:rsidRPr="00355C3D">
        <w:rPr>
          <w:rFonts w:ascii="Arial Narrow" w:hAnsi="Arial Narrow"/>
          <w:sz w:val="22"/>
          <w:szCs w:val="22"/>
          <w:lang w:val="es-MX"/>
        </w:rPr>
        <w:t>1</w:t>
      </w:r>
      <w:r w:rsidRPr="00355C3D">
        <w:rPr>
          <w:rFonts w:ascii="Arial Narrow" w:hAnsi="Arial Narrow"/>
          <w:sz w:val="22"/>
          <w:szCs w:val="22"/>
          <w:lang w:val="es-MX"/>
        </w:rPr>
        <w:t xml:space="preserve"> de junio de 202</w:t>
      </w:r>
      <w:r w:rsidR="00B4260F" w:rsidRPr="00355C3D">
        <w:rPr>
          <w:rFonts w:ascii="Arial Narrow" w:hAnsi="Arial Narrow"/>
          <w:sz w:val="22"/>
          <w:szCs w:val="22"/>
          <w:lang w:val="es-MX"/>
        </w:rPr>
        <w:t>5</w:t>
      </w:r>
      <w:r w:rsidR="005F4AA2" w:rsidRPr="00355C3D">
        <w:rPr>
          <w:rFonts w:ascii="Arial Narrow" w:hAnsi="Arial Narrow"/>
          <w:sz w:val="22"/>
          <w:szCs w:val="22"/>
          <w:lang w:val="es-MX"/>
        </w:rPr>
        <w:t>.</w:t>
      </w:r>
    </w:p>
    <w:p w14:paraId="7EEABCD9" w14:textId="472F8324" w:rsidR="005F4AA2" w:rsidRPr="00355C3D" w:rsidRDefault="005F4AA2" w:rsidP="005733EB">
      <w:pPr>
        <w:numPr>
          <w:ilvl w:val="0"/>
          <w:numId w:val="13"/>
        </w:numPr>
        <w:tabs>
          <w:tab w:val="clear" w:pos="720"/>
          <w:tab w:val="num" w:pos="426"/>
        </w:tabs>
        <w:ind w:left="426" w:hanging="284"/>
        <w:jc w:val="both"/>
        <w:rPr>
          <w:rFonts w:ascii="Arial Narrow" w:hAnsi="Arial Narrow"/>
          <w:sz w:val="22"/>
          <w:szCs w:val="22"/>
          <w:lang w:val="es-MX"/>
        </w:rPr>
      </w:pPr>
      <w:r w:rsidRPr="00355C3D">
        <w:rPr>
          <w:rFonts w:ascii="Arial Narrow" w:hAnsi="Arial Narrow"/>
          <w:sz w:val="22"/>
          <w:szCs w:val="22"/>
          <w:lang w:val="es-MX"/>
        </w:rPr>
        <w:t>No persiga fines de lucro.</w:t>
      </w:r>
    </w:p>
    <w:p w14:paraId="2F8235E3" w14:textId="77777777" w:rsidR="00FD0F29" w:rsidRPr="00355C3D" w:rsidRDefault="00FD0F29" w:rsidP="005733EB">
      <w:pPr>
        <w:ind w:left="142"/>
        <w:jc w:val="both"/>
        <w:rPr>
          <w:rFonts w:ascii="Arial Narrow" w:hAnsi="Arial Narrow"/>
          <w:sz w:val="22"/>
          <w:szCs w:val="22"/>
          <w:lang w:val="es-MX"/>
        </w:rPr>
      </w:pPr>
    </w:p>
    <w:p w14:paraId="1E90A4A6" w14:textId="02843657" w:rsidR="00360778" w:rsidRDefault="00577BBB" w:rsidP="005733EB">
      <w:pPr>
        <w:jc w:val="both"/>
        <w:rPr>
          <w:rFonts w:ascii="Arial Narrow" w:hAnsi="Arial Narrow"/>
          <w:sz w:val="22"/>
          <w:szCs w:val="22"/>
          <w:lang w:val="es-MX"/>
        </w:rPr>
      </w:pPr>
      <w:r w:rsidRPr="00355C3D">
        <w:rPr>
          <w:rFonts w:ascii="Arial Narrow" w:hAnsi="Arial Narrow"/>
          <w:sz w:val="22"/>
          <w:szCs w:val="22"/>
          <w:lang w:val="es-MX"/>
        </w:rPr>
        <w:t>La documentación que</w:t>
      </w:r>
      <w:r w:rsidR="00FD0F29" w:rsidRPr="00355C3D">
        <w:rPr>
          <w:rFonts w:ascii="Arial Narrow" w:hAnsi="Arial Narrow"/>
          <w:sz w:val="22"/>
          <w:szCs w:val="22"/>
          <w:lang w:val="es-MX"/>
        </w:rPr>
        <w:t xml:space="preserve"> debe </w:t>
      </w:r>
      <w:r w:rsidRPr="00355C3D">
        <w:rPr>
          <w:rFonts w:ascii="Arial Narrow" w:hAnsi="Arial Narrow"/>
          <w:sz w:val="22"/>
          <w:szCs w:val="22"/>
          <w:lang w:val="es-MX"/>
        </w:rPr>
        <w:t>presenta</w:t>
      </w:r>
      <w:r w:rsidR="00FD0F29" w:rsidRPr="00355C3D">
        <w:rPr>
          <w:rFonts w:ascii="Arial Narrow" w:hAnsi="Arial Narrow"/>
          <w:sz w:val="22"/>
          <w:szCs w:val="22"/>
          <w:lang w:val="es-MX"/>
        </w:rPr>
        <w:t>r</w:t>
      </w:r>
      <w:r w:rsidR="0093397D" w:rsidRPr="00355C3D">
        <w:rPr>
          <w:rFonts w:ascii="Arial Narrow" w:hAnsi="Arial Narrow"/>
          <w:sz w:val="22"/>
          <w:szCs w:val="22"/>
          <w:lang w:val="es-MX"/>
        </w:rPr>
        <w:t>,</w:t>
      </w:r>
      <w:r w:rsidRPr="00355C3D">
        <w:rPr>
          <w:rFonts w:ascii="Arial Narrow" w:hAnsi="Arial Narrow"/>
          <w:sz w:val="22"/>
          <w:szCs w:val="22"/>
          <w:lang w:val="es-MX"/>
        </w:rPr>
        <w:t xml:space="preserve"> </w:t>
      </w:r>
      <w:r w:rsidR="0093397D" w:rsidRPr="00355C3D">
        <w:rPr>
          <w:rFonts w:ascii="Arial Narrow" w:hAnsi="Arial Narrow"/>
          <w:sz w:val="22"/>
          <w:szCs w:val="22"/>
          <w:lang w:val="es-MX"/>
        </w:rPr>
        <w:t xml:space="preserve">tomando como referencia el </w:t>
      </w:r>
      <w:r w:rsidR="0093397D" w:rsidRPr="00355C3D">
        <w:rPr>
          <w:rFonts w:ascii="Arial Narrow" w:hAnsi="Arial Narrow"/>
          <w:spacing w:val="-3"/>
          <w:sz w:val="22"/>
          <w:szCs w:val="22"/>
          <w:lang w:val="es-MX"/>
        </w:rPr>
        <w:t xml:space="preserve">párrafo 1 de la Base 4ª del </w:t>
      </w:r>
      <w:r w:rsidR="008425B8" w:rsidRPr="00355C3D">
        <w:rPr>
          <w:rFonts w:ascii="Arial Narrow" w:hAnsi="Arial Narrow"/>
          <w:spacing w:val="-3"/>
          <w:sz w:val="22"/>
          <w:szCs w:val="22"/>
          <w:lang w:val="es-MX"/>
        </w:rPr>
        <w:t xml:space="preserve">Acuerdo </w:t>
      </w:r>
      <w:r w:rsidR="006D59AC" w:rsidRPr="00355C3D">
        <w:rPr>
          <w:rFonts w:ascii="Arial Narrow" w:hAnsi="Arial Narrow" w:cs="Tahoma"/>
          <w:sz w:val="22"/>
          <w:szCs w:val="22"/>
        </w:rPr>
        <w:t>INE/CG</w:t>
      </w:r>
      <w:r w:rsidR="001918DD">
        <w:rPr>
          <w:rFonts w:ascii="Arial Narrow" w:hAnsi="Arial Narrow" w:cs="Tahoma"/>
          <w:sz w:val="22"/>
          <w:szCs w:val="22"/>
        </w:rPr>
        <w:t>02</w:t>
      </w:r>
      <w:r w:rsidR="006D59AC" w:rsidRPr="00355C3D">
        <w:rPr>
          <w:rFonts w:ascii="Arial Narrow" w:hAnsi="Arial Narrow" w:cs="Tahoma"/>
          <w:sz w:val="22"/>
          <w:szCs w:val="22"/>
        </w:rPr>
        <w:t>/</w:t>
      </w:r>
      <w:r w:rsidR="00957758">
        <w:rPr>
          <w:rFonts w:ascii="Arial Narrow" w:hAnsi="Arial Narrow" w:cs="Tahoma"/>
          <w:sz w:val="22"/>
          <w:szCs w:val="22"/>
        </w:rPr>
        <w:t>2025</w:t>
      </w:r>
      <w:r w:rsidR="005F4AA2" w:rsidRPr="00355C3D">
        <w:rPr>
          <w:rFonts w:ascii="Arial Narrow" w:hAnsi="Arial Narrow"/>
          <w:spacing w:val="-3"/>
          <w:sz w:val="22"/>
          <w:szCs w:val="22"/>
          <w:lang w:val="es-MX"/>
        </w:rPr>
        <w:t xml:space="preserve"> y el Punto 3 de las Bases Generales de la Convocatoria</w:t>
      </w:r>
      <w:r w:rsidR="0093397D" w:rsidRPr="00355C3D">
        <w:rPr>
          <w:rFonts w:ascii="Arial Narrow" w:hAnsi="Arial Narrow"/>
          <w:spacing w:val="-3"/>
          <w:sz w:val="22"/>
          <w:szCs w:val="22"/>
          <w:lang w:val="es-MX"/>
        </w:rPr>
        <w:t xml:space="preserve">, </w:t>
      </w:r>
      <w:r w:rsidRPr="00355C3D">
        <w:rPr>
          <w:rFonts w:ascii="Arial Narrow" w:hAnsi="Arial Narrow"/>
          <w:sz w:val="22"/>
          <w:szCs w:val="22"/>
          <w:lang w:val="es-MX"/>
        </w:rPr>
        <w:t>incluye</w:t>
      </w:r>
      <w:r w:rsidR="0093397D" w:rsidRPr="00355C3D">
        <w:rPr>
          <w:rFonts w:ascii="Arial Narrow" w:hAnsi="Arial Narrow"/>
          <w:sz w:val="22"/>
          <w:szCs w:val="22"/>
          <w:lang w:val="es-MX"/>
        </w:rPr>
        <w:t>:</w:t>
      </w:r>
    </w:p>
    <w:p w14:paraId="52E0C243" w14:textId="459C3B45" w:rsidR="00360778" w:rsidRPr="00355C3D" w:rsidRDefault="004B2C3A" w:rsidP="005733EB">
      <w:pPr>
        <w:numPr>
          <w:ilvl w:val="0"/>
          <w:numId w:val="13"/>
        </w:numPr>
        <w:tabs>
          <w:tab w:val="clear" w:pos="720"/>
          <w:tab w:val="num" w:pos="426"/>
        </w:tabs>
        <w:ind w:left="426" w:hanging="284"/>
        <w:jc w:val="both"/>
        <w:rPr>
          <w:rFonts w:ascii="Arial Narrow" w:hAnsi="Arial Narrow"/>
          <w:sz w:val="22"/>
          <w:szCs w:val="22"/>
          <w:lang w:val="es-MX"/>
        </w:rPr>
      </w:pPr>
      <w:r w:rsidRPr="00355C3D">
        <w:rPr>
          <w:rFonts w:ascii="Arial Narrow" w:hAnsi="Arial Narrow"/>
          <w:sz w:val="22"/>
          <w:szCs w:val="22"/>
          <w:lang w:val="es-MX"/>
        </w:rPr>
        <w:t>L</w:t>
      </w:r>
      <w:r w:rsidR="007F1AAC" w:rsidRPr="00355C3D">
        <w:rPr>
          <w:rFonts w:ascii="Arial Narrow" w:hAnsi="Arial Narrow"/>
          <w:sz w:val="22"/>
          <w:szCs w:val="22"/>
          <w:lang w:val="es-MX"/>
        </w:rPr>
        <w:t>a Solicitud de acreditación</w:t>
      </w:r>
      <w:r w:rsidR="00F02B7F" w:rsidRPr="00355C3D">
        <w:rPr>
          <w:rFonts w:ascii="Arial Narrow" w:hAnsi="Arial Narrow"/>
          <w:sz w:val="22"/>
          <w:szCs w:val="22"/>
          <w:lang w:val="es-MX"/>
        </w:rPr>
        <w:t xml:space="preserve"> como </w:t>
      </w:r>
      <w:r w:rsidR="00BC7B85" w:rsidRPr="00355C3D">
        <w:rPr>
          <w:rFonts w:ascii="Arial Narrow" w:hAnsi="Arial Narrow"/>
          <w:sz w:val="22"/>
          <w:szCs w:val="22"/>
          <w:lang w:val="es-MX"/>
        </w:rPr>
        <w:t xml:space="preserve">persona </w:t>
      </w:r>
      <w:r w:rsidR="00F02B7F" w:rsidRPr="00355C3D">
        <w:rPr>
          <w:rFonts w:ascii="Arial Narrow" w:hAnsi="Arial Narrow"/>
          <w:sz w:val="22"/>
          <w:szCs w:val="22"/>
          <w:lang w:val="es-MX"/>
        </w:rPr>
        <w:t>visitante extranjer</w:t>
      </w:r>
      <w:r w:rsidR="00BC7B85" w:rsidRPr="00355C3D">
        <w:rPr>
          <w:rFonts w:ascii="Arial Narrow" w:hAnsi="Arial Narrow"/>
          <w:sz w:val="22"/>
          <w:szCs w:val="22"/>
          <w:lang w:val="es-MX"/>
        </w:rPr>
        <w:t>a</w:t>
      </w:r>
      <w:r w:rsidR="00577BBB" w:rsidRPr="00355C3D">
        <w:rPr>
          <w:rFonts w:ascii="Arial Narrow" w:hAnsi="Arial Narrow"/>
          <w:sz w:val="22"/>
          <w:szCs w:val="22"/>
          <w:lang w:val="es-MX"/>
        </w:rPr>
        <w:t xml:space="preserve">, </w:t>
      </w:r>
      <w:r w:rsidR="00135FEF" w:rsidRPr="00355C3D">
        <w:rPr>
          <w:rFonts w:ascii="Arial Narrow" w:hAnsi="Arial Narrow"/>
          <w:sz w:val="22"/>
          <w:szCs w:val="22"/>
          <w:lang w:val="es-MX"/>
        </w:rPr>
        <w:t>firmad</w:t>
      </w:r>
      <w:r w:rsidR="00FD0F29" w:rsidRPr="00355C3D">
        <w:rPr>
          <w:rFonts w:ascii="Arial Narrow" w:hAnsi="Arial Narrow"/>
          <w:sz w:val="22"/>
          <w:szCs w:val="22"/>
          <w:lang w:val="es-MX"/>
        </w:rPr>
        <w:t xml:space="preserve">a de manera </w:t>
      </w:r>
      <w:r w:rsidR="00135FEF" w:rsidRPr="00355C3D">
        <w:rPr>
          <w:rFonts w:ascii="Arial Narrow" w:hAnsi="Arial Narrow"/>
          <w:sz w:val="22"/>
          <w:szCs w:val="22"/>
          <w:lang w:val="es-MX"/>
        </w:rPr>
        <w:t>autógrafa</w:t>
      </w:r>
      <w:r w:rsidR="00FD0F29" w:rsidRPr="00355C3D">
        <w:rPr>
          <w:rFonts w:ascii="Arial Narrow" w:hAnsi="Arial Narrow"/>
          <w:sz w:val="22"/>
          <w:szCs w:val="22"/>
          <w:lang w:val="es-MX"/>
        </w:rPr>
        <w:t>, y de la misma forma que los documentos oficiales</w:t>
      </w:r>
      <w:r w:rsidR="00D8688E" w:rsidRPr="00355C3D">
        <w:rPr>
          <w:rFonts w:ascii="Arial Narrow" w:hAnsi="Arial Narrow"/>
          <w:sz w:val="22"/>
          <w:szCs w:val="22"/>
          <w:lang w:val="es-MX"/>
        </w:rPr>
        <w:t>;</w:t>
      </w:r>
      <w:r w:rsidR="00AA22E8" w:rsidRPr="00355C3D">
        <w:rPr>
          <w:rFonts w:ascii="Arial Narrow" w:hAnsi="Arial Narrow"/>
          <w:sz w:val="22"/>
          <w:szCs w:val="22"/>
          <w:lang w:val="es-MX"/>
        </w:rPr>
        <w:t xml:space="preserve"> </w:t>
      </w:r>
    </w:p>
    <w:p w14:paraId="258C76AD" w14:textId="4182962E" w:rsidR="002420A3" w:rsidRPr="00355C3D" w:rsidRDefault="004B2C3A" w:rsidP="005733EB">
      <w:pPr>
        <w:numPr>
          <w:ilvl w:val="0"/>
          <w:numId w:val="13"/>
        </w:numPr>
        <w:tabs>
          <w:tab w:val="clear" w:pos="720"/>
          <w:tab w:val="num" w:pos="426"/>
        </w:tabs>
        <w:ind w:left="426" w:hanging="284"/>
        <w:jc w:val="both"/>
        <w:rPr>
          <w:rFonts w:ascii="Arial Narrow" w:hAnsi="Arial Narrow"/>
          <w:sz w:val="22"/>
          <w:szCs w:val="22"/>
          <w:lang w:val="es-MX"/>
        </w:rPr>
      </w:pPr>
      <w:r w:rsidRPr="00355C3D">
        <w:rPr>
          <w:rFonts w:ascii="Arial Narrow" w:hAnsi="Arial Narrow"/>
          <w:sz w:val="22"/>
          <w:szCs w:val="22"/>
          <w:lang w:val="es-MX"/>
        </w:rPr>
        <w:t>C</w:t>
      </w:r>
      <w:r w:rsidR="00577BBB" w:rsidRPr="00355C3D">
        <w:rPr>
          <w:rFonts w:ascii="Arial Narrow" w:hAnsi="Arial Narrow"/>
          <w:sz w:val="22"/>
          <w:szCs w:val="22"/>
          <w:lang w:val="es-MX"/>
        </w:rPr>
        <w:t>opia de las páginas principales de su pasaporte vigente</w:t>
      </w:r>
      <w:r w:rsidR="00FD0F29" w:rsidRPr="00355C3D">
        <w:rPr>
          <w:rFonts w:ascii="Arial Narrow" w:hAnsi="Arial Narrow"/>
          <w:sz w:val="22"/>
          <w:szCs w:val="22"/>
          <w:lang w:val="es-MX"/>
        </w:rPr>
        <w:t xml:space="preserve">, y </w:t>
      </w:r>
    </w:p>
    <w:p w14:paraId="18031843" w14:textId="7B2DF7EF" w:rsidR="00577BBB" w:rsidRPr="00355C3D" w:rsidRDefault="004B2C3A" w:rsidP="005733EB">
      <w:pPr>
        <w:numPr>
          <w:ilvl w:val="0"/>
          <w:numId w:val="13"/>
        </w:numPr>
        <w:tabs>
          <w:tab w:val="clear" w:pos="720"/>
          <w:tab w:val="num" w:pos="426"/>
        </w:tabs>
        <w:ind w:left="426" w:hanging="284"/>
        <w:jc w:val="both"/>
        <w:rPr>
          <w:rFonts w:ascii="Arial Narrow" w:hAnsi="Arial Narrow"/>
          <w:sz w:val="22"/>
          <w:szCs w:val="22"/>
          <w:lang w:val="es-MX"/>
        </w:rPr>
      </w:pPr>
      <w:r w:rsidRPr="00355C3D">
        <w:rPr>
          <w:rFonts w:ascii="Arial Narrow" w:hAnsi="Arial Narrow"/>
          <w:sz w:val="22"/>
          <w:szCs w:val="22"/>
          <w:lang w:val="es-MX"/>
        </w:rPr>
        <w:t>U</w:t>
      </w:r>
      <w:r w:rsidR="00577BBB" w:rsidRPr="00355C3D">
        <w:rPr>
          <w:rFonts w:ascii="Arial Narrow" w:hAnsi="Arial Narrow"/>
          <w:sz w:val="22"/>
          <w:szCs w:val="22"/>
          <w:lang w:val="es-MX"/>
        </w:rPr>
        <w:t>na fotografía reciente</w:t>
      </w:r>
      <w:r w:rsidR="002C63EE" w:rsidRPr="00355C3D">
        <w:rPr>
          <w:rFonts w:ascii="Arial Narrow" w:hAnsi="Arial Narrow"/>
          <w:sz w:val="22"/>
          <w:szCs w:val="22"/>
          <w:lang w:val="es-MX"/>
        </w:rPr>
        <w:t xml:space="preserve"> y nítida de 3 x 2.5 centímetros</w:t>
      </w:r>
      <w:r w:rsidR="00FD0F29" w:rsidRPr="00355C3D">
        <w:rPr>
          <w:rFonts w:ascii="Arial Narrow" w:hAnsi="Arial Narrow"/>
          <w:sz w:val="22"/>
          <w:szCs w:val="22"/>
          <w:lang w:val="es-MX"/>
        </w:rPr>
        <w:t>, similar a la utilizada para tramitar un pasaporte</w:t>
      </w:r>
      <w:r w:rsidR="00577BBB" w:rsidRPr="00355C3D">
        <w:rPr>
          <w:rFonts w:ascii="Arial Narrow" w:hAnsi="Arial Narrow"/>
          <w:sz w:val="22"/>
          <w:szCs w:val="22"/>
          <w:lang w:val="es-MX"/>
        </w:rPr>
        <w:t>.</w:t>
      </w:r>
    </w:p>
    <w:p w14:paraId="6D7FE577" w14:textId="77777777" w:rsidR="00FD0F29" w:rsidRPr="00355C3D" w:rsidRDefault="00FD0F29" w:rsidP="005733EB">
      <w:pPr>
        <w:ind w:left="142"/>
        <w:jc w:val="both"/>
        <w:rPr>
          <w:rFonts w:ascii="Arial Narrow" w:hAnsi="Arial Narrow"/>
          <w:sz w:val="22"/>
          <w:szCs w:val="22"/>
          <w:lang w:val="es-MX"/>
        </w:rPr>
      </w:pPr>
    </w:p>
    <w:p w14:paraId="00C02943" w14:textId="2720CF6A" w:rsidR="00541CDE" w:rsidRPr="00355C3D" w:rsidRDefault="00FD0F29" w:rsidP="005733EB">
      <w:pPr>
        <w:jc w:val="both"/>
        <w:rPr>
          <w:rFonts w:ascii="Arial Narrow" w:hAnsi="Arial Narrow"/>
          <w:sz w:val="22"/>
          <w:szCs w:val="22"/>
          <w:lang w:val="es-MX"/>
        </w:rPr>
      </w:pPr>
      <w:r w:rsidRPr="00355C3D">
        <w:rPr>
          <w:rFonts w:ascii="Arial Narrow" w:hAnsi="Arial Narrow"/>
          <w:sz w:val="22"/>
          <w:szCs w:val="22"/>
          <w:lang w:val="es-MX"/>
        </w:rPr>
        <w:t xml:space="preserve">Esta </w:t>
      </w:r>
      <w:r w:rsidR="00D8688E" w:rsidRPr="00355C3D">
        <w:rPr>
          <w:rFonts w:ascii="Arial Narrow" w:hAnsi="Arial Narrow"/>
          <w:sz w:val="22"/>
          <w:szCs w:val="22"/>
          <w:lang w:val="es-MX"/>
        </w:rPr>
        <w:t xml:space="preserve">documentación </w:t>
      </w:r>
      <w:r w:rsidRPr="00355C3D">
        <w:rPr>
          <w:rFonts w:ascii="Arial Narrow" w:hAnsi="Arial Narrow"/>
          <w:sz w:val="22"/>
          <w:szCs w:val="22"/>
          <w:lang w:val="es-MX"/>
        </w:rPr>
        <w:t xml:space="preserve">deberá presentarse </w:t>
      </w:r>
      <w:r w:rsidR="00541CDE" w:rsidRPr="00355C3D">
        <w:rPr>
          <w:rFonts w:ascii="Arial Narrow" w:hAnsi="Arial Narrow"/>
          <w:sz w:val="22"/>
          <w:szCs w:val="22"/>
          <w:lang w:val="es-MX"/>
        </w:rPr>
        <w:t xml:space="preserve">a más tardar el </w:t>
      </w:r>
      <w:r w:rsidRPr="00355C3D">
        <w:rPr>
          <w:rFonts w:ascii="Arial Narrow" w:hAnsi="Arial Narrow"/>
          <w:sz w:val="22"/>
          <w:szCs w:val="22"/>
          <w:lang w:val="es-MX"/>
        </w:rPr>
        <w:t>miércoles 2</w:t>
      </w:r>
      <w:r w:rsidR="008C087F" w:rsidRPr="00355C3D">
        <w:rPr>
          <w:rFonts w:ascii="Arial Narrow" w:hAnsi="Arial Narrow"/>
          <w:sz w:val="22"/>
          <w:szCs w:val="22"/>
          <w:lang w:val="es-MX"/>
        </w:rPr>
        <w:t>1</w:t>
      </w:r>
      <w:r w:rsidR="00A32BEE" w:rsidRPr="00355C3D">
        <w:rPr>
          <w:rFonts w:ascii="Arial Narrow" w:hAnsi="Arial Narrow"/>
          <w:sz w:val="22"/>
          <w:szCs w:val="22"/>
          <w:lang w:val="es-MX"/>
        </w:rPr>
        <w:t xml:space="preserve"> de mayo de 202</w:t>
      </w:r>
      <w:r w:rsidR="008C087F" w:rsidRPr="00355C3D">
        <w:rPr>
          <w:rFonts w:ascii="Arial Narrow" w:hAnsi="Arial Narrow"/>
          <w:sz w:val="22"/>
          <w:szCs w:val="22"/>
          <w:lang w:val="es-MX"/>
        </w:rPr>
        <w:t>5</w:t>
      </w:r>
      <w:r w:rsidR="00541CDE" w:rsidRPr="00355C3D">
        <w:rPr>
          <w:rFonts w:ascii="Arial Narrow" w:hAnsi="Arial Narrow"/>
          <w:sz w:val="22"/>
          <w:szCs w:val="22"/>
          <w:lang w:val="es-MX"/>
        </w:rPr>
        <w:t xml:space="preserve">, </w:t>
      </w:r>
      <w:r w:rsidR="000B773C" w:rsidRPr="00355C3D">
        <w:rPr>
          <w:rFonts w:ascii="Arial Narrow" w:hAnsi="Arial Narrow"/>
          <w:sz w:val="22"/>
          <w:szCs w:val="22"/>
          <w:lang w:val="es-MX"/>
        </w:rPr>
        <w:t>según lo establecido en el párrafo 3 de la Base 5ª</w:t>
      </w:r>
      <w:r w:rsidR="00F13F3D" w:rsidRPr="00355C3D">
        <w:rPr>
          <w:rFonts w:ascii="Arial Narrow" w:hAnsi="Arial Narrow"/>
          <w:sz w:val="22"/>
          <w:szCs w:val="22"/>
          <w:lang w:val="es-MX"/>
        </w:rPr>
        <w:t xml:space="preserve"> del </w:t>
      </w:r>
      <w:r w:rsidR="008425B8" w:rsidRPr="00355C3D">
        <w:rPr>
          <w:rFonts w:ascii="Arial Narrow" w:hAnsi="Arial Narrow"/>
          <w:sz w:val="22"/>
          <w:szCs w:val="22"/>
          <w:lang w:val="es-MX"/>
        </w:rPr>
        <w:t xml:space="preserve">Acuerdo </w:t>
      </w:r>
      <w:r w:rsidR="006D59AC" w:rsidRPr="00355C3D">
        <w:rPr>
          <w:rFonts w:ascii="Arial Narrow" w:hAnsi="Arial Narrow" w:cs="Tahoma"/>
          <w:sz w:val="22"/>
          <w:szCs w:val="22"/>
        </w:rPr>
        <w:t>INE/CG</w:t>
      </w:r>
      <w:r w:rsidR="001918DD">
        <w:rPr>
          <w:rFonts w:ascii="Arial Narrow" w:hAnsi="Arial Narrow" w:cs="Tahoma"/>
          <w:sz w:val="22"/>
          <w:szCs w:val="22"/>
        </w:rPr>
        <w:t>02</w:t>
      </w:r>
      <w:r w:rsidR="006D59AC" w:rsidRPr="00355C3D">
        <w:rPr>
          <w:rFonts w:ascii="Arial Narrow" w:hAnsi="Arial Narrow" w:cs="Tahoma"/>
          <w:sz w:val="22"/>
          <w:szCs w:val="22"/>
        </w:rPr>
        <w:t>/</w:t>
      </w:r>
      <w:r w:rsidR="00957758">
        <w:rPr>
          <w:rFonts w:ascii="Arial Narrow" w:hAnsi="Arial Narrow" w:cs="Tahoma"/>
          <w:sz w:val="22"/>
          <w:szCs w:val="22"/>
        </w:rPr>
        <w:t>2025</w:t>
      </w:r>
      <w:r w:rsidR="005F39B5" w:rsidRPr="00355C3D">
        <w:rPr>
          <w:rFonts w:ascii="Arial Narrow" w:hAnsi="Arial Narrow"/>
          <w:spacing w:val="-3"/>
          <w:sz w:val="22"/>
          <w:szCs w:val="22"/>
          <w:lang w:val="es-MX"/>
        </w:rPr>
        <w:t xml:space="preserve"> y en el Punto 3 de las Bases Generales de la Convocatoria</w:t>
      </w:r>
      <w:r w:rsidR="00541CDE" w:rsidRPr="00355C3D">
        <w:rPr>
          <w:rFonts w:ascii="Arial Narrow" w:hAnsi="Arial Narrow"/>
          <w:sz w:val="22"/>
          <w:szCs w:val="22"/>
          <w:lang w:val="es-MX"/>
        </w:rPr>
        <w:t>.</w:t>
      </w:r>
    </w:p>
    <w:p w14:paraId="764D99C0" w14:textId="77777777" w:rsidR="00541CDE" w:rsidRPr="00355C3D" w:rsidRDefault="00541CDE" w:rsidP="005733EB">
      <w:pPr>
        <w:ind w:left="142"/>
        <w:jc w:val="both"/>
        <w:rPr>
          <w:rFonts w:ascii="Arial Narrow" w:hAnsi="Arial Narrow"/>
          <w:sz w:val="22"/>
          <w:szCs w:val="22"/>
          <w:lang w:val="es-MX"/>
        </w:rPr>
      </w:pPr>
    </w:p>
    <w:p w14:paraId="1A105962" w14:textId="5967CDFA"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 xml:space="preserve">Si </w:t>
      </w:r>
      <w:r w:rsidR="00B46AF9" w:rsidRPr="00355C3D">
        <w:rPr>
          <w:rFonts w:ascii="Arial Narrow" w:hAnsi="Arial Narrow"/>
          <w:sz w:val="22"/>
          <w:szCs w:val="22"/>
          <w:lang w:val="es-MX"/>
        </w:rPr>
        <w:t xml:space="preserve">alguna </w:t>
      </w:r>
      <w:r w:rsidR="000D1F43" w:rsidRPr="00355C3D">
        <w:rPr>
          <w:rFonts w:ascii="Arial Narrow" w:hAnsi="Arial Narrow"/>
          <w:sz w:val="22"/>
          <w:szCs w:val="22"/>
          <w:lang w:val="es-MX"/>
        </w:rPr>
        <w:t>persona interesada</w:t>
      </w:r>
      <w:r w:rsidRPr="00355C3D">
        <w:rPr>
          <w:rFonts w:ascii="Arial Narrow" w:hAnsi="Arial Narrow"/>
          <w:sz w:val="22"/>
          <w:szCs w:val="22"/>
          <w:lang w:val="es-MX"/>
        </w:rPr>
        <w:t xml:space="preserve"> presentase documentación incompleta, </w:t>
      </w:r>
      <w:r w:rsidR="005F39B5" w:rsidRPr="00355C3D">
        <w:rPr>
          <w:rFonts w:ascii="Arial Narrow" w:hAnsi="Arial Narrow"/>
          <w:sz w:val="22"/>
          <w:szCs w:val="22"/>
          <w:lang w:val="es-MX"/>
        </w:rPr>
        <w:t xml:space="preserve">tanto el </w:t>
      </w:r>
      <w:r w:rsidRPr="00355C3D">
        <w:rPr>
          <w:rFonts w:ascii="Arial Narrow" w:hAnsi="Arial Narrow"/>
          <w:sz w:val="22"/>
          <w:szCs w:val="22"/>
          <w:lang w:val="es-MX"/>
        </w:rPr>
        <w:t xml:space="preserve">párrafo 2 de la Base 5ª </w:t>
      </w:r>
      <w:r w:rsidR="005F39B5" w:rsidRPr="00355C3D">
        <w:rPr>
          <w:rFonts w:ascii="Arial Narrow" w:hAnsi="Arial Narrow"/>
          <w:sz w:val="22"/>
          <w:szCs w:val="22"/>
          <w:lang w:val="es-MX"/>
        </w:rPr>
        <w:t xml:space="preserve">del propio Acuerdo y </w:t>
      </w:r>
      <w:r w:rsidR="005F39B5" w:rsidRPr="00355C3D">
        <w:rPr>
          <w:rFonts w:ascii="Arial Narrow" w:hAnsi="Arial Narrow"/>
          <w:spacing w:val="-3"/>
          <w:sz w:val="22"/>
          <w:szCs w:val="22"/>
          <w:lang w:val="es-MX"/>
        </w:rPr>
        <w:t xml:space="preserve">el Punto 8 de las Bases Generales de la Convocatoria, </w:t>
      </w:r>
      <w:r w:rsidRPr="00355C3D">
        <w:rPr>
          <w:rFonts w:ascii="Arial Narrow" w:hAnsi="Arial Narrow"/>
          <w:sz w:val="22"/>
          <w:szCs w:val="22"/>
          <w:lang w:val="es-MX"/>
        </w:rPr>
        <w:t>señala</w:t>
      </w:r>
      <w:r w:rsidR="005F39B5" w:rsidRPr="00355C3D">
        <w:rPr>
          <w:rFonts w:ascii="Arial Narrow" w:hAnsi="Arial Narrow"/>
          <w:sz w:val="22"/>
          <w:szCs w:val="22"/>
          <w:lang w:val="es-MX"/>
        </w:rPr>
        <w:t>n</w:t>
      </w:r>
      <w:r w:rsidRPr="00355C3D">
        <w:rPr>
          <w:rFonts w:ascii="Arial Narrow" w:hAnsi="Arial Narrow"/>
          <w:sz w:val="22"/>
          <w:szCs w:val="22"/>
          <w:lang w:val="es-MX"/>
        </w:rPr>
        <w:t xml:space="preserve"> que la CAI</w:t>
      </w:r>
      <w:r w:rsidR="000D1F43" w:rsidRPr="00355C3D">
        <w:rPr>
          <w:rFonts w:ascii="Arial Narrow" w:hAnsi="Arial Narrow"/>
          <w:sz w:val="22"/>
          <w:szCs w:val="22"/>
          <w:lang w:val="es-MX"/>
        </w:rPr>
        <w:t xml:space="preserve"> le</w:t>
      </w:r>
      <w:r w:rsidRPr="00355C3D">
        <w:rPr>
          <w:rFonts w:ascii="Arial Narrow" w:hAnsi="Arial Narrow"/>
          <w:sz w:val="22"/>
          <w:szCs w:val="22"/>
          <w:lang w:val="es-MX"/>
        </w:rPr>
        <w:t xml:space="preserve"> informará lo conducente durante </w:t>
      </w:r>
      <w:r w:rsidR="00A32BEE" w:rsidRPr="00355C3D">
        <w:rPr>
          <w:rFonts w:ascii="Arial Narrow" w:hAnsi="Arial Narrow"/>
          <w:sz w:val="22"/>
          <w:szCs w:val="22"/>
          <w:lang w:val="es-MX"/>
        </w:rPr>
        <w:t xml:space="preserve">las 24 horas hábiles siguientes </w:t>
      </w:r>
      <w:r w:rsidRPr="00355C3D">
        <w:rPr>
          <w:rFonts w:ascii="Arial Narrow" w:hAnsi="Arial Narrow"/>
          <w:sz w:val="22"/>
          <w:szCs w:val="22"/>
          <w:lang w:val="es-MX"/>
        </w:rPr>
        <w:t>a su presentación, invitándol</w:t>
      </w:r>
      <w:r w:rsidR="000D1F43" w:rsidRPr="00355C3D">
        <w:rPr>
          <w:rFonts w:ascii="Arial Narrow" w:hAnsi="Arial Narrow"/>
          <w:sz w:val="22"/>
          <w:szCs w:val="22"/>
          <w:lang w:val="es-MX"/>
        </w:rPr>
        <w:t>e</w:t>
      </w:r>
      <w:r w:rsidRPr="00355C3D">
        <w:rPr>
          <w:rFonts w:ascii="Arial Narrow" w:hAnsi="Arial Narrow"/>
          <w:sz w:val="22"/>
          <w:szCs w:val="22"/>
          <w:lang w:val="es-MX"/>
        </w:rPr>
        <w:t xml:space="preserve"> a remitir los insumos pendientes</w:t>
      </w:r>
      <w:r w:rsidR="00FF1B48" w:rsidRPr="00355C3D">
        <w:rPr>
          <w:rFonts w:ascii="Arial Narrow" w:hAnsi="Arial Narrow"/>
          <w:sz w:val="22"/>
          <w:szCs w:val="22"/>
          <w:lang w:val="es-MX"/>
        </w:rPr>
        <w:t xml:space="preserve">; este plazo incluye a </w:t>
      </w:r>
      <w:r w:rsidR="00B46AF9" w:rsidRPr="00355C3D">
        <w:rPr>
          <w:rFonts w:ascii="Arial Narrow" w:hAnsi="Arial Narrow"/>
          <w:sz w:val="22"/>
          <w:szCs w:val="22"/>
          <w:lang w:val="es-MX"/>
        </w:rPr>
        <w:lastRenderedPageBreak/>
        <w:t xml:space="preserve">aquellas </w:t>
      </w:r>
      <w:r w:rsidR="00C14394" w:rsidRPr="00355C3D">
        <w:rPr>
          <w:rFonts w:ascii="Arial Narrow" w:hAnsi="Arial Narrow"/>
          <w:sz w:val="22"/>
          <w:szCs w:val="22"/>
          <w:lang w:val="es-MX"/>
        </w:rPr>
        <w:t xml:space="preserve">personas </w:t>
      </w:r>
      <w:r w:rsidR="00114442" w:rsidRPr="00355C3D">
        <w:rPr>
          <w:rFonts w:ascii="Arial Narrow" w:hAnsi="Arial Narrow"/>
          <w:sz w:val="22"/>
          <w:szCs w:val="22"/>
          <w:lang w:val="es-MX"/>
        </w:rPr>
        <w:t xml:space="preserve">que presenten documentación parcial al </w:t>
      </w:r>
      <w:r w:rsidR="005F39B5" w:rsidRPr="00355C3D">
        <w:rPr>
          <w:rFonts w:ascii="Arial Narrow" w:hAnsi="Arial Narrow"/>
          <w:sz w:val="22"/>
          <w:szCs w:val="22"/>
          <w:lang w:val="es-MX"/>
        </w:rPr>
        <w:t>22 de mayo de 2024</w:t>
      </w:r>
      <w:r w:rsidR="00F34E7C" w:rsidRPr="00355C3D">
        <w:rPr>
          <w:rFonts w:ascii="Arial Narrow" w:hAnsi="Arial Narrow"/>
          <w:sz w:val="22"/>
          <w:szCs w:val="22"/>
          <w:lang w:val="es-MX"/>
        </w:rPr>
        <w:t>,</w:t>
      </w:r>
      <w:r w:rsidR="00C14394" w:rsidRPr="00355C3D">
        <w:rPr>
          <w:rFonts w:ascii="Arial Narrow" w:hAnsi="Arial Narrow"/>
          <w:sz w:val="22"/>
          <w:szCs w:val="22"/>
          <w:lang w:val="es-MX"/>
        </w:rPr>
        <w:t xml:space="preserve"> según lo </w:t>
      </w:r>
      <w:r w:rsidR="004A4475" w:rsidRPr="00355C3D">
        <w:rPr>
          <w:rFonts w:ascii="Arial Narrow" w:hAnsi="Arial Narrow"/>
          <w:sz w:val="22"/>
          <w:szCs w:val="22"/>
          <w:lang w:val="es-MX"/>
        </w:rPr>
        <w:t xml:space="preserve">señalado por </w:t>
      </w:r>
      <w:r w:rsidR="00F34E7C" w:rsidRPr="00355C3D">
        <w:rPr>
          <w:rFonts w:ascii="Arial Narrow" w:hAnsi="Arial Narrow"/>
          <w:sz w:val="22"/>
          <w:szCs w:val="22"/>
          <w:lang w:val="es-MX"/>
        </w:rPr>
        <w:t xml:space="preserve">el párrafo 4 de la Base </w:t>
      </w:r>
      <w:r w:rsidR="004A4475" w:rsidRPr="00355C3D">
        <w:rPr>
          <w:rFonts w:ascii="Arial Narrow" w:hAnsi="Arial Narrow"/>
          <w:sz w:val="22"/>
          <w:szCs w:val="22"/>
          <w:lang w:val="es-MX"/>
        </w:rPr>
        <w:t xml:space="preserve">5ª y establecido previamente. </w:t>
      </w:r>
    </w:p>
    <w:p w14:paraId="7E55D977" w14:textId="21D1059A" w:rsidR="005F39B5" w:rsidRPr="00355C3D" w:rsidRDefault="005F39B5" w:rsidP="005733EB">
      <w:pPr>
        <w:jc w:val="both"/>
        <w:rPr>
          <w:rFonts w:ascii="Arial Narrow" w:hAnsi="Arial Narrow"/>
          <w:sz w:val="22"/>
          <w:szCs w:val="22"/>
          <w:lang w:val="es-MX"/>
        </w:rPr>
      </w:pPr>
    </w:p>
    <w:p w14:paraId="0B2B2565" w14:textId="0AB13977" w:rsidR="005F39B5" w:rsidRPr="00355C3D" w:rsidRDefault="005F39B5" w:rsidP="005733EB">
      <w:pPr>
        <w:jc w:val="both"/>
        <w:rPr>
          <w:rFonts w:ascii="Arial Narrow" w:hAnsi="Arial Narrow"/>
          <w:sz w:val="22"/>
          <w:szCs w:val="22"/>
          <w:lang w:val="es-MX"/>
        </w:rPr>
      </w:pPr>
      <w:r w:rsidRPr="00355C3D">
        <w:rPr>
          <w:rFonts w:ascii="Arial Narrow" w:hAnsi="Arial Narrow"/>
          <w:sz w:val="22"/>
          <w:szCs w:val="22"/>
          <w:lang w:val="es-MX"/>
        </w:rPr>
        <w:t>En estos casos, la CAI informará lo conducente vía correo electrónico a la persona interesada, a efecto de que pueda remitir los insumos pendientes en el plazo establecido para tal efecto.</w:t>
      </w:r>
    </w:p>
    <w:p w14:paraId="11464F7D" w14:textId="77777777" w:rsidR="005F39B5" w:rsidRPr="00355C3D" w:rsidRDefault="005F39B5" w:rsidP="005733EB">
      <w:pPr>
        <w:jc w:val="both"/>
        <w:rPr>
          <w:rFonts w:ascii="Arial Narrow" w:hAnsi="Arial Narrow"/>
          <w:sz w:val="22"/>
          <w:szCs w:val="22"/>
          <w:lang w:val="es-MX"/>
        </w:rPr>
      </w:pPr>
    </w:p>
    <w:p w14:paraId="741D2A7D" w14:textId="6302167D"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Por otra parte,</w:t>
      </w:r>
      <w:r w:rsidR="005F4AA2" w:rsidRPr="00355C3D">
        <w:rPr>
          <w:rFonts w:ascii="Arial Narrow" w:hAnsi="Arial Narrow"/>
          <w:sz w:val="22"/>
          <w:szCs w:val="22"/>
          <w:lang w:val="es-MX"/>
        </w:rPr>
        <w:t xml:space="preserve"> y según lo indicado en </w:t>
      </w:r>
      <w:r w:rsidR="005F4AA2" w:rsidRPr="00355C3D">
        <w:rPr>
          <w:rFonts w:ascii="Arial Narrow" w:hAnsi="Arial Narrow"/>
          <w:spacing w:val="-3"/>
          <w:sz w:val="22"/>
          <w:szCs w:val="22"/>
          <w:lang w:val="es-MX"/>
        </w:rPr>
        <w:t>el Punto 10 de las Bases Generales de la Convocatoria</w:t>
      </w:r>
      <w:r w:rsidR="005F4AA2" w:rsidRPr="00355C3D">
        <w:rPr>
          <w:rFonts w:ascii="Arial Narrow" w:hAnsi="Arial Narrow"/>
          <w:sz w:val="22"/>
          <w:szCs w:val="22"/>
          <w:lang w:val="es-MX"/>
        </w:rPr>
        <w:t xml:space="preserve"> </w:t>
      </w:r>
      <w:r w:rsidRPr="00355C3D">
        <w:rPr>
          <w:rFonts w:ascii="Arial Narrow" w:hAnsi="Arial Narrow"/>
          <w:sz w:val="22"/>
          <w:szCs w:val="22"/>
          <w:lang w:val="es-MX"/>
        </w:rPr>
        <w:t xml:space="preserve">serán rechazadas las solicitudes provenientes de </w:t>
      </w:r>
      <w:r w:rsidR="000D1F43" w:rsidRPr="00355C3D">
        <w:rPr>
          <w:rFonts w:ascii="Arial Narrow" w:hAnsi="Arial Narrow"/>
          <w:sz w:val="22"/>
          <w:szCs w:val="22"/>
          <w:lang w:val="es-MX"/>
        </w:rPr>
        <w:t xml:space="preserve">personas </w:t>
      </w:r>
      <w:r w:rsidRPr="00355C3D">
        <w:rPr>
          <w:rFonts w:ascii="Arial Narrow" w:hAnsi="Arial Narrow"/>
          <w:sz w:val="22"/>
          <w:szCs w:val="22"/>
          <w:lang w:val="es-MX"/>
        </w:rPr>
        <w:t xml:space="preserve">que incumplan con </w:t>
      </w:r>
      <w:r w:rsidR="005F4AA2" w:rsidRPr="00355C3D">
        <w:rPr>
          <w:rFonts w:ascii="Arial Narrow" w:hAnsi="Arial Narrow"/>
          <w:sz w:val="22"/>
          <w:szCs w:val="22"/>
          <w:lang w:val="es-MX"/>
        </w:rPr>
        <w:t xml:space="preserve">los documentos requeridos </w:t>
      </w:r>
      <w:r w:rsidRPr="00355C3D">
        <w:rPr>
          <w:rFonts w:ascii="Arial Narrow" w:hAnsi="Arial Narrow"/>
          <w:sz w:val="22"/>
          <w:szCs w:val="22"/>
          <w:lang w:val="es-MX"/>
        </w:rPr>
        <w:t xml:space="preserve">los requisitos de nacionalidad, temporalidad de entrega, o bien que </w:t>
      </w:r>
      <w:r w:rsidR="00D6726D" w:rsidRPr="00355C3D">
        <w:rPr>
          <w:rFonts w:ascii="Arial Narrow" w:hAnsi="Arial Narrow"/>
          <w:sz w:val="22"/>
          <w:szCs w:val="22"/>
          <w:lang w:val="es-MX"/>
        </w:rPr>
        <w:t>al 2</w:t>
      </w:r>
      <w:r w:rsidR="00607B33" w:rsidRPr="00355C3D">
        <w:rPr>
          <w:rFonts w:ascii="Arial Narrow" w:hAnsi="Arial Narrow"/>
          <w:sz w:val="22"/>
          <w:szCs w:val="22"/>
          <w:lang w:val="es-MX"/>
        </w:rPr>
        <w:t>3</w:t>
      </w:r>
      <w:r w:rsidR="00D6726D" w:rsidRPr="00355C3D">
        <w:rPr>
          <w:rFonts w:ascii="Arial Narrow" w:hAnsi="Arial Narrow"/>
          <w:sz w:val="22"/>
          <w:szCs w:val="22"/>
          <w:lang w:val="es-MX"/>
        </w:rPr>
        <w:t xml:space="preserve"> de mayo de 202</w:t>
      </w:r>
      <w:r w:rsidR="00607B33" w:rsidRPr="00355C3D">
        <w:rPr>
          <w:rFonts w:ascii="Arial Narrow" w:hAnsi="Arial Narrow"/>
          <w:sz w:val="22"/>
          <w:szCs w:val="22"/>
          <w:lang w:val="es-MX"/>
        </w:rPr>
        <w:t>5</w:t>
      </w:r>
      <w:r w:rsidR="00D6726D" w:rsidRPr="00355C3D">
        <w:rPr>
          <w:rFonts w:ascii="Arial Narrow" w:hAnsi="Arial Narrow"/>
          <w:sz w:val="22"/>
          <w:szCs w:val="22"/>
          <w:lang w:val="es-MX"/>
        </w:rPr>
        <w:t xml:space="preserve"> </w:t>
      </w:r>
      <w:r w:rsidRPr="00355C3D">
        <w:rPr>
          <w:rFonts w:ascii="Arial Narrow" w:hAnsi="Arial Narrow"/>
          <w:sz w:val="22"/>
          <w:szCs w:val="22"/>
          <w:lang w:val="es-MX"/>
        </w:rPr>
        <w:t xml:space="preserve">no </w:t>
      </w:r>
      <w:r w:rsidR="00CF2C04" w:rsidRPr="00355C3D">
        <w:rPr>
          <w:rFonts w:ascii="Arial Narrow" w:hAnsi="Arial Narrow"/>
          <w:sz w:val="22"/>
          <w:szCs w:val="22"/>
          <w:lang w:val="es-MX"/>
        </w:rPr>
        <w:t xml:space="preserve">hayan presentado su </w:t>
      </w:r>
      <w:r w:rsidRPr="00355C3D">
        <w:rPr>
          <w:rFonts w:ascii="Arial Narrow" w:hAnsi="Arial Narrow"/>
          <w:sz w:val="22"/>
          <w:szCs w:val="22"/>
          <w:lang w:val="es-MX"/>
        </w:rPr>
        <w:t xml:space="preserve">documentación </w:t>
      </w:r>
      <w:r w:rsidR="0087769C" w:rsidRPr="00355C3D">
        <w:rPr>
          <w:rFonts w:ascii="Arial Narrow" w:hAnsi="Arial Narrow"/>
          <w:sz w:val="22"/>
          <w:szCs w:val="22"/>
          <w:lang w:val="es-MX"/>
        </w:rPr>
        <w:t xml:space="preserve">completa, </w:t>
      </w:r>
      <w:r w:rsidRPr="00355C3D">
        <w:rPr>
          <w:rFonts w:ascii="Arial Narrow" w:hAnsi="Arial Narrow"/>
          <w:sz w:val="22"/>
          <w:szCs w:val="22"/>
          <w:lang w:val="es-MX"/>
        </w:rPr>
        <w:t xml:space="preserve">después de que </w:t>
      </w:r>
      <w:r w:rsidR="009A7C81" w:rsidRPr="00355C3D">
        <w:rPr>
          <w:rFonts w:ascii="Arial Narrow" w:hAnsi="Arial Narrow"/>
          <w:sz w:val="22"/>
          <w:szCs w:val="22"/>
          <w:lang w:val="es-MX"/>
        </w:rPr>
        <w:t xml:space="preserve">la CAI haya invitado a la persona </w:t>
      </w:r>
      <w:r w:rsidR="002B4C19" w:rsidRPr="00355C3D">
        <w:rPr>
          <w:rFonts w:ascii="Arial Narrow" w:hAnsi="Arial Narrow"/>
          <w:sz w:val="22"/>
          <w:szCs w:val="22"/>
          <w:lang w:val="es-MX"/>
        </w:rPr>
        <w:t xml:space="preserve">interesada a </w:t>
      </w:r>
      <w:r w:rsidRPr="00355C3D">
        <w:rPr>
          <w:rFonts w:ascii="Arial Narrow" w:hAnsi="Arial Narrow"/>
          <w:sz w:val="22"/>
          <w:szCs w:val="22"/>
          <w:lang w:val="es-MX"/>
        </w:rPr>
        <w:t>hacerlo.</w:t>
      </w:r>
    </w:p>
    <w:p w14:paraId="15D00666" w14:textId="6DE40A09" w:rsidR="005F39B5" w:rsidRPr="00355C3D" w:rsidRDefault="005F39B5" w:rsidP="005733EB">
      <w:pPr>
        <w:jc w:val="both"/>
        <w:rPr>
          <w:rFonts w:ascii="Arial Narrow" w:hAnsi="Arial Narrow"/>
          <w:sz w:val="22"/>
          <w:szCs w:val="22"/>
          <w:lang w:val="es-MX"/>
        </w:rPr>
      </w:pPr>
    </w:p>
    <w:p w14:paraId="6061F8B3" w14:textId="0447884A" w:rsidR="005F39B5" w:rsidRPr="00355C3D" w:rsidRDefault="005F39B5" w:rsidP="005733EB">
      <w:pPr>
        <w:jc w:val="both"/>
        <w:rPr>
          <w:rFonts w:ascii="Arial Narrow" w:hAnsi="Arial Narrow"/>
          <w:sz w:val="22"/>
          <w:szCs w:val="22"/>
          <w:lang w:val="es-MX"/>
        </w:rPr>
      </w:pPr>
      <w:r w:rsidRPr="00355C3D">
        <w:rPr>
          <w:rFonts w:ascii="Arial Narrow" w:hAnsi="Arial Narrow"/>
          <w:sz w:val="22"/>
          <w:szCs w:val="22"/>
          <w:lang w:val="es-MX"/>
        </w:rPr>
        <w:t xml:space="preserve">Adicionalmente, y según lo establecido en el apartado </w:t>
      </w:r>
      <w:r w:rsidR="00607B33" w:rsidRPr="00355C3D">
        <w:rPr>
          <w:rFonts w:ascii="Arial Narrow" w:hAnsi="Arial Narrow"/>
          <w:sz w:val="22"/>
          <w:szCs w:val="22"/>
          <w:lang w:val="es-MX"/>
        </w:rPr>
        <w:t>c</w:t>
      </w:r>
      <w:r w:rsidRPr="00355C3D">
        <w:rPr>
          <w:rFonts w:ascii="Arial Narrow" w:hAnsi="Arial Narrow"/>
          <w:sz w:val="22"/>
          <w:szCs w:val="22"/>
          <w:lang w:val="es-MX"/>
        </w:rPr>
        <w:t xml:space="preserve">. del </w:t>
      </w:r>
      <w:r w:rsidRPr="00355C3D">
        <w:rPr>
          <w:rFonts w:ascii="Arial Narrow" w:hAnsi="Arial Narrow"/>
          <w:spacing w:val="-3"/>
          <w:sz w:val="22"/>
          <w:szCs w:val="22"/>
          <w:lang w:val="es-MX"/>
        </w:rPr>
        <w:t xml:space="preserve">Punto </w:t>
      </w:r>
      <w:r w:rsidR="005F4AA2" w:rsidRPr="00355C3D">
        <w:rPr>
          <w:rFonts w:ascii="Arial Narrow" w:hAnsi="Arial Narrow"/>
          <w:spacing w:val="-3"/>
          <w:sz w:val="22"/>
          <w:szCs w:val="22"/>
          <w:lang w:val="es-MX"/>
        </w:rPr>
        <w:t xml:space="preserve">10 </w:t>
      </w:r>
      <w:r w:rsidRPr="00355C3D">
        <w:rPr>
          <w:rFonts w:ascii="Arial Narrow" w:hAnsi="Arial Narrow"/>
          <w:spacing w:val="-3"/>
          <w:sz w:val="22"/>
          <w:szCs w:val="22"/>
          <w:lang w:val="es-MX"/>
        </w:rPr>
        <w:t xml:space="preserve">de las Bases Generales de la Convocatoria, se rechazarán todas aquellas solicitudes en las que la </w:t>
      </w:r>
      <w:r w:rsidRPr="00355C3D">
        <w:rPr>
          <w:rFonts w:ascii="Arial Narrow" w:hAnsi="Arial Narrow" w:cs="Tahoma"/>
          <w:sz w:val="22"/>
          <w:szCs w:val="22"/>
          <w:lang w:val="es-MX"/>
        </w:rPr>
        <w:t>firma de la solicitud de acreditación no corresponda a la firma presentada en los documentos oficiales de la persona interesada, y se detecte esta situación hasta en dos ocasiones; considerándose, como una de estas aquella solicitud haya sido rechazada por esta misma razón en procesos previos</w:t>
      </w:r>
      <w:r w:rsidR="001E71A5">
        <w:rPr>
          <w:rFonts w:ascii="Arial Narrow" w:hAnsi="Arial Narrow" w:cs="Tahoma"/>
          <w:sz w:val="22"/>
          <w:szCs w:val="22"/>
          <w:lang w:val="es-MX"/>
        </w:rPr>
        <w:t>.</w:t>
      </w:r>
    </w:p>
    <w:p w14:paraId="1DF3E1E5" w14:textId="77777777" w:rsidR="00541CDE" w:rsidRPr="00355C3D" w:rsidRDefault="00541CDE" w:rsidP="005733EB">
      <w:pPr>
        <w:jc w:val="both"/>
        <w:rPr>
          <w:rFonts w:ascii="Arial Narrow" w:hAnsi="Arial Narrow"/>
          <w:sz w:val="22"/>
          <w:szCs w:val="22"/>
          <w:lang w:val="es-MX"/>
        </w:rPr>
      </w:pPr>
    </w:p>
    <w:p w14:paraId="4D3DC3C9" w14:textId="18955733" w:rsidR="0026419F" w:rsidRPr="00355C3D" w:rsidRDefault="0026419F" w:rsidP="005733EB">
      <w:pPr>
        <w:jc w:val="both"/>
        <w:rPr>
          <w:rFonts w:ascii="Arial Narrow" w:hAnsi="Arial Narrow"/>
          <w:sz w:val="22"/>
          <w:szCs w:val="22"/>
          <w:lang w:val="es-MX"/>
        </w:rPr>
      </w:pPr>
      <w:r w:rsidRPr="00355C3D">
        <w:rPr>
          <w:rFonts w:ascii="Arial Narrow" w:hAnsi="Arial Narrow"/>
          <w:sz w:val="22"/>
          <w:szCs w:val="22"/>
          <w:lang w:val="es-MX"/>
        </w:rPr>
        <w:t>Mientras que</w:t>
      </w:r>
      <w:r w:rsidR="002441F2" w:rsidRPr="00355C3D">
        <w:rPr>
          <w:rFonts w:ascii="Arial Narrow" w:hAnsi="Arial Narrow"/>
          <w:sz w:val="22"/>
          <w:szCs w:val="22"/>
          <w:lang w:val="es-MX"/>
        </w:rPr>
        <w:t>,</w:t>
      </w:r>
      <w:r w:rsidR="00BF0288" w:rsidRPr="00355C3D">
        <w:rPr>
          <w:rFonts w:ascii="Arial Narrow" w:hAnsi="Arial Narrow"/>
          <w:sz w:val="22"/>
          <w:szCs w:val="22"/>
          <w:lang w:val="es-MX"/>
        </w:rPr>
        <w:t xml:space="preserve"> </w:t>
      </w:r>
      <w:r w:rsidR="00A21940" w:rsidRPr="00355C3D">
        <w:rPr>
          <w:rFonts w:ascii="Arial Narrow" w:hAnsi="Arial Narrow"/>
          <w:sz w:val="22"/>
          <w:szCs w:val="22"/>
          <w:lang w:val="es-MX"/>
        </w:rPr>
        <w:t xml:space="preserve">para acatar </w:t>
      </w:r>
      <w:r w:rsidR="00BF0288" w:rsidRPr="00355C3D">
        <w:rPr>
          <w:rFonts w:ascii="Arial Narrow" w:hAnsi="Arial Narrow"/>
          <w:sz w:val="22"/>
          <w:szCs w:val="22"/>
          <w:lang w:val="es-MX"/>
        </w:rPr>
        <w:t>lo instruido en el párrafo 1 de la Base 5ª</w:t>
      </w:r>
      <w:r w:rsidR="00BE753B" w:rsidRPr="00355C3D">
        <w:rPr>
          <w:rFonts w:ascii="Arial Narrow" w:hAnsi="Arial Narrow"/>
          <w:sz w:val="22"/>
          <w:szCs w:val="22"/>
          <w:lang w:val="es-MX"/>
        </w:rPr>
        <w:t xml:space="preserve"> del Acuerdo </w:t>
      </w:r>
      <w:r w:rsidR="00BE753B" w:rsidRPr="00355C3D">
        <w:rPr>
          <w:rFonts w:ascii="Arial Narrow" w:hAnsi="Arial Narrow" w:cs="Tahoma"/>
          <w:sz w:val="22"/>
          <w:szCs w:val="22"/>
        </w:rPr>
        <w:t>INE/CG</w:t>
      </w:r>
      <w:r w:rsidR="001918DD">
        <w:rPr>
          <w:rFonts w:ascii="Arial Narrow" w:hAnsi="Arial Narrow" w:cs="Tahoma"/>
          <w:sz w:val="22"/>
          <w:szCs w:val="22"/>
        </w:rPr>
        <w:t>02</w:t>
      </w:r>
      <w:r w:rsidR="00BE753B" w:rsidRPr="00355C3D">
        <w:rPr>
          <w:rFonts w:ascii="Arial Narrow" w:hAnsi="Arial Narrow" w:cs="Tahoma"/>
          <w:sz w:val="22"/>
          <w:szCs w:val="22"/>
        </w:rPr>
        <w:t>/</w:t>
      </w:r>
      <w:r w:rsidR="00957758">
        <w:rPr>
          <w:rFonts w:ascii="Arial Narrow" w:hAnsi="Arial Narrow" w:cs="Tahoma"/>
          <w:sz w:val="22"/>
          <w:szCs w:val="22"/>
        </w:rPr>
        <w:t>2025</w:t>
      </w:r>
      <w:r w:rsidR="00BF0288" w:rsidRPr="00355C3D">
        <w:rPr>
          <w:rFonts w:ascii="Arial Narrow" w:hAnsi="Arial Narrow"/>
          <w:sz w:val="22"/>
          <w:szCs w:val="22"/>
          <w:lang w:val="es-MX"/>
        </w:rPr>
        <w:t xml:space="preserve">, la CAI informará al Consejo General y a los </w:t>
      </w:r>
      <w:proofErr w:type="spellStart"/>
      <w:r w:rsidR="00BF0288" w:rsidRPr="00355C3D">
        <w:rPr>
          <w:rFonts w:ascii="Arial Narrow" w:hAnsi="Arial Narrow"/>
          <w:sz w:val="22"/>
          <w:szCs w:val="22"/>
          <w:lang w:val="es-MX"/>
        </w:rPr>
        <w:t>OPLs</w:t>
      </w:r>
      <w:proofErr w:type="spellEnd"/>
      <w:r w:rsidR="00BF0288" w:rsidRPr="00355C3D">
        <w:rPr>
          <w:rFonts w:ascii="Arial Narrow" w:hAnsi="Arial Narrow"/>
          <w:sz w:val="22"/>
          <w:szCs w:val="22"/>
          <w:lang w:val="es-MX"/>
        </w:rPr>
        <w:t xml:space="preserve"> </w:t>
      </w:r>
      <w:r w:rsidR="00023175" w:rsidRPr="00355C3D">
        <w:rPr>
          <w:rFonts w:ascii="Arial Narrow" w:hAnsi="Arial Narrow"/>
          <w:sz w:val="22"/>
          <w:szCs w:val="22"/>
          <w:lang w:val="es-MX"/>
        </w:rPr>
        <w:t xml:space="preserve">que celebren elecciones concurrentes </w:t>
      </w:r>
      <w:r w:rsidR="00BF0288" w:rsidRPr="00355C3D">
        <w:rPr>
          <w:rFonts w:ascii="Arial Narrow" w:hAnsi="Arial Narrow"/>
          <w:sz w:val="22"/>
          <w:szCs w:val="22"/>
          <w:lang w:val="es-MX"/>
        </w:rPr>
        <w:t>respecto de las resoluciones emitidas de todas y cada una de las solicitudes de</w:t>
      </w:r>
      <w:r w:rsidR="002C63EE" w:rsidRPr="00355C3D">
        <w:rPr>
          <w:rFonts w:ascii="Arial Narrow" w:hAnsi="Arial Narrow"/>
          <w:sz w:val="22"/>
          <w:szCs w:val="22"/>
          <w:lang w:val="es-MX"/>
        </w:rPr>
        <w:t xml:space="preserve"> acreditación </w:t>
      </w:r>
      <w:r w:rsidR="00BF0288" w:rsidRPr="00355C3D">
        <w:rPr>
          <w:rFonts w:ascii="Arial Narrow" w:hAnsi="Arial Narrow"/>
          <w:sz w:val="22"/>
          <w:szCs w:val="22"/>
          <w:lang w:val="es-MX"/>
        </w:rPr>
        <w:t>que reciba</w:t>
      </w:r>
      <w:r w:rsidR="00023175" w:rsidRPr="00355C3D">
        <w:rPr>
          <w:rFonts w:ascii="Arial Narrow" w:hAnsi="Arial Narrow"/>
          <w:sz w:val="22"/>
          <w:szCs w:val="22"/>
          <w:lang w:val="es-MX"/>
        </w:rPr>
        <w:t xml:space="preserve">, incluyendo </w:t>
      </w:r>
      <w:r w:rsidRPr="00355C3D">
        <w:rPr>
          <w:rFonts w:ascii="Arial Narrow" w:hAnsi="Arial Narrow"/>
          <w:sz w:val="22"/>
          <w:szCs w:val="22"/>
          <w:lang w:val="es-MX"/>
        </w:rPr>
        <w:t>los datos generales de las personas visitantes extranjeras acreditadas; así como el número de rechazos y las causas que generaron dicha resolución.</w:t>
      </w:r>
    </w:p>
    <w:p w14:paraId="302DC005" w14:textId="221159F6" w:rsidR="00BF0288" w:rsidRPr="00355C3D" w:rsidRDefault="00BF0288"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 xml:space="preserve"> </w:t>
      </w:r>
    </w:p>
    <w:p w14:paraId="4D44C18A" w14:textId="77777777" w:rsidR="008D73B8" w:rsidRPr="00355C3D" w:rsidRDefault="008D73B8" w:rsidP="005733EB">
      <w:pPr>
        <w:jc w:val="both"/>
        <w:rPr>
          <w:rFonts w:ascii="Arial Narrow" w:hAnsi="Arial Narrow"/>
          <w:spacing w:val="-3"/>
          <w:sz w:val="22"/>
          <w:szCs w:val="22"/>
          <w:lang w:val="es-MX"/>
        </w:rPr>
      </w:pPr>
    </w:p>
    <w:p w14:paraId="61C1B77A" w14:textId="1542E287" w:rsidR="00541CDE" w:rsidRPr="00355C3D" w:rsidRDefault="00BC3D81" w:rsidP="005733EB">
      <w:pPr>
        <w:numPr>
          <w:ilvl w:val="0"/>
          <w:numId w:val="32"/>
        </w:numPr>
        <w:ind w:left="426" w:hanging="426"/>
        <w:jc w:val="both"/>
        <w:rPr>
          <w:rFonts w:ascii="Arial Narrow" w:hAnsi="Arial Narrow"/>
          <w:b/>
          <w:sz w:val="22"/>
          <w:szCs w:val="22"/>
          <w:lang w:val="es-MX"/>
        </w:rPr>
      </w:pPr>
      <w:r w:rsidRPr="00355C3D">
        <w:rPr>
          <w:rFonts w:ascii="Arial Narrow" w:hAnsi="Arial Narrow"/>
          <w:b/>
          <w:sz w:val="22"/>
          <w:szCs w:val="22"/>
          <w:lang w:val="es-MX"/>
        </w:rPr>
        <w:t>N</w:t>
      </w:r>
      <w:r w:rsidR="00541CDE" w:rsidRPr="00355C3D">
        <w:rPr>
          <w:rFonts w:ascii="Arial Narrow" w:hAnsi="Arial Narrow"/>
          <w:b/>
          <w:sz w:val="22"/>
          <w:szCs w:val="22"/>
          <w:lang w:val="es-MX"/>
        </w:rPr>
        <w:t>OTIFICACIÓN A L</w:t>
      </w:r>
      <w:r w:rsidR="00B46AF9" w:rsidRPr="00355C3D">
        <w:rPr>
          <w:rFonts w:ascii="Arial Narrow" w:hAnsi="Arial Narrow"/>
          <w:b/>
          <w:sz w:val="22"/>
          <w:szCs w:val="22"/>
          <w:lang w:val="es-MX"/>
        </w:rPr>
        <w:t>A</w:t>
      </w:r>
      <w:r w:rsidR="00541CDE" w:rsidRPr="00355C3D">
        <w:rPr>
          <w:rFonts w:ascii="Arial Narrow" w:hAnsi="Arial Narrow"/>
          <w:b/>
          <w:sz w:val="22"/>
          <w:szCs w:val="22"/>
          <w:lang w:val="es-MX"/>
        </w:rPr>
        <w:t>S</w:t>
      </w:r>
      <w:r w:rsidR="00B46AF9" w:rsidRPr="00355C3D">
        <w:rPr>
          <w:rFonts w:ascii="Arial Narrow" w:hAnsi="Arial Narrow"/>
          <w:b/>
          <w:sz w:val="22"/>
          <w:szCs w:val="22"/>
          <w:lang w:val="es-MX"/>
        </w:rPr>
        <w:t xml:space="preserve"> </w:t>
      </w:r>
      <w:r w:rsidR="000D1F43" w:rsidRPr="00355C3D">
        <w:rPr>
          <w:rFonts w:ascii="Arial Narrow" w:hAnsi="Arial Narrow"/>
          <w:b/>
          <w:sz w:val="22"/>
          <w:szCs w:val="22"/>
          <w:lang w:val="es-MX"/>
        </w:rPr>
        <w:t>PERSONAS INTERESADAS</w:t>
      </w:r>
      <w:r w:rsidR="002B4C19" w:rsidRPr="00355C3D">
        <w:rPr>
          <w:rFonts w:ascii="Arial Narrow" w:hAnsi="Arial Narrow"/>
          <w:b/>
          <w:sz w:val="22"/>
          <w:szCs w:val="22"/>
          <w:lang w:val="es-MX"/>
        </w:rPr>
        <w:t xml:space="preserve"> EN ACREDITARSE COMO </w:t>
      </w:r>
      <w:r w:rsidR="00CC59D4" w:rsidRPr="00355C3D">
        <w:rPr>
          <w:rFonts w:ascii="Arial Narrow" w:hAnsi="Arial Narrow"/>
          <w:b/>
          <w:sz w:val="22"/>
          <w:szCs w:val="22"/>
          <w:lang w:val="es-MX"/>
        </w:rPr>
        <w:t xml:space="preserve">PERSONAS </w:t>
      </w:r>
      <w:r w:rsidR="002B4C19" w:rsidRPr="00355C3D">
        <w:rPr>
          <w:rFonts w:ascii="Arial Narrow" w:hAnsi="Arial Narrow"/>
          <w:b/>
          <w:sz w:val="22"/>
          <w:szCs w:val="22"/>
          <w:lang w:val="es-MX"/>
        </w:rPr>
        <w:t>VISITANTES EXTRANJER</w:t>
      </w:r>
      <w:r w:rsidR="00CC59D4" w:rsidRPr="00355C3D">
        <w:rPr>
          <w:rFonts w:ascii="Arial Narrow" w:hAnsi="Arial Narrow"/>
          <w:b/>
          <w:sz w:val="22"/>
          <w:szCs w:val="22"/>
          <w:lang w:val="es-MX"/>
        </w:rPr>
        <w:t>A</w:t>
      </w:r>
      <w:r w:rsidR="002B4C19" w:rsidRPr="00355C3D">
        <w:rPr>
          <w:rFonts w:ascii="Arial Narrow" w:hAnsi="Arial Narrow"/>
          <w:b/>
          <w:sz w:val="22"/>
          <w:szCs w:val="22"/>
          <w:lang w:val="es-MX"/>
        </w:rPr>
        <w:t>S</w:t>
      </w:r>
    </w:p>
    <w:p w14:paraId="5FA8B62F" w14:textId="77777777" w:rsidR="00541CDE" w:rsidRPr="00355C3D" w:rsidRDefault="00541CDE" w:rsidP="005733EB">
      <w:pPr>
        <w:jc w:val="both"/>
        <w:rPr>
          <w:rFonts w:ascii="Arial Narrow" w:hAnsi="Arial Narrow"/>
          <w:sz w:val="22"/>
          <w:szCs w:val="22"/>
          <w:lang w:val="es-MX"/>
        </w:rPr>
      </w:pPr>
    </w:p>
    <w:p w14:paraId="6662145F" w14:textId="43A10477"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En cumplimiento con lo establecido en el párrafo 5 de la Base 5ª</w:t>
      </w:r>
      <w:r w:rsidR="005F39B5" w:rsidRPr="00355C3D">
        <w:rPr>
          <w:rFonts w:ascii="Arial Narrow" w:hAnsi="Arial Narrow"/>
          <w:sz w:val="22"/>
          <w:szCs w:val="22"/>
          <w:lang w:val="es-MX"/>
        </w:rPr>
        <w:t xml:space="preserve"> y el </w:t>
      </w:r>
      <w:r w:rsidR="005F39B5" w:rsidRPr="00355C3D">
        <w:rPr>
          <w:rFonts w:ascii="Arial Narrow" w:hAnsi="Arial Narrow"/>
          <w:spacing w:val="-3"/>
          <w:sz w:val="22"/>
          <w:szCs w:val="22"/>
          <w:lang w:val="es-MX"/>
        </w:rPr>
        <w:t>Punto 11 de las Bases Generales de la Convocatoria</w:t>
      </w:r>
      <w:r w:rsidRPr="00355C3D">
        <w:rPr>
          <w:rFonts w:ascii="Arial Narrow" w:hAnsi="Arial Narrow"/>
          <w:sz w:val="22"/>
          <w:szCs w:val="22"/>
          <w:lang w:val="es-MX"/>
        </w:rPr>
        <w:t xml:space="preserve">, la CAI elaborará y remitirá a cada </w:t>
      </w:r>
      <w:r w:rsidR="00285197" w:rsidRPr="00355C3D">
        <w:rPr>
          <w:rFonts w:ascii="Arial Narrow" w:hAnsi="Arial Narrow"/>
          <w:sz w:val="22"/>
          <w:szCs w:val="22"/>
          <w:lang w:val="es-MX"/>
        </w:rPr>
        <w:t xml:space="preserve">persona </w:t>
      </w:r>
      <w:r w:rsidR="00B46AF9" w:rsidRPr="00355C3D">
        <w:rPr>
          <w:rFonts w:ascii="Arial Narrow" w:hAnsi="Arial Narrow"/>
          <w:sz w:val="22"/>
          <w:szCs w:val="22"/>
          <w:lang w:val="es-MX"/>
        </w:rPr>
        <w:t xml:space="preserve">interesada </w:t>
      </w:r>
      <w:r w:rsidRPr="00355C3D">
        <w:rPr>
          <w:rFonts w:ascii="Arial Narrow" w:hAnsi="Arial Narrow"/>
          <w:sz w:val="22"/>
          <w:szCs w:val="22"/>
          <w:lang w:val="es-MX"/>
        </w:rPr>
        <w:t xml:space="preserve">la notificación oficial respecto de la resolución sobre </w:t>
      </w:r>
      <w:r w:rsidR="00BA4FE3" w:rsidRPr="00355C3D">
        <w:rPr>
          <w:rFonts w:ascii="Arial Narrow" w:hAnsi="Arial Narrow"/>
          <w:sz w:val="22"/>
          <w:szCs w:val="22"/>
          <w:lang w:val="es-MX"/>
        </w:rPr>
        <w:t xml:space="preserve">su </w:t>
      </w:r>
      <w:r w:rsidR="001B1A25" w:rsidRPr="00355C3D">
        <w:rPr>
          <w:rFonts w:ascii="Arial Narrow" w:hAnsi="Arial Narrow"/>
          <w:sz w:val="22"/>
          <w:szCs w:val="22"/>
          <w:lang w:val="es-MX"/>
        </w:rPr>
        <w:t xml:space="preserve">respectiva </w:t>
      </w:r>
      <w:r w:rsidRPr="00355C3D">
        <w:rPr>
          <w:rFonts w:ascii="Arial Narrow" w:hAnsi="Arial Narrow"/>
          <w:sz w:val="22"/>
          <w:szCs w:val="22"/>
          <w:lang w:val="es-MX"/>
        </w:rPr>
        <w:t xml:space="preserve">solicitud de acreditación recibida, sea aprobada o rechazada. </w:t>
      </w:r>
    </w:p>
    <w:p w14:paraId="46DD9F3A" w14:textId="3F325B8C" w:rsidR="007A3F2D" w:rsidRPr="00355C3D" w:rsidRDefault="007A3F2D" w:rsidP="005733EB">
      <w:pPr>
        <w:jc w:val="both"/>
        <w:rPr>
          <w:rFonts w:ascii="Arial Narrow" w:hAnsi="Arial Narrow"/>
          <w:sz w:val="22"/>
          <w:szCs w:val="22"/>
          <w:lang w:val="es-MX"/>
        </w:rPr>
      </w:pPr>
    </w:p>
    <w:p w14:paraId="319BF920" w14:textId="29B1A2B5"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 xml:space="preserve">Con el propósito de hacer llegar esta documentación a </w:t>
      </w:r>
      <w:r w:rsidR="00B46AF9" w:rsidRPr="00355C3D">
        <w:rPr>
          <w:rFonts w:ascii="Arial Narrow" w:hAnsi="Arial Narrow"/>
          <w:sz w:val="22"/>
          <w:szCs w:val="22"/>
          <w:lang w:val="es-MX"/>
        </w:rPr>
        <w:t xml:space="preserve">las </w:t>
      </w:r>
      <w:r w:rsidR="0093595B" w:rsidRPr="00355C3D">
        <w:rPr>
          <w:rFonts w:ascii="Arial Narrow" w:hAnsi="Arial Narrow"/>
          <w:sz w:val="22"/>
          <w:szCs w:val="22"/>
          <w:lang w:val="es-MX"/>
        </w:rPr>
        <w:t>personas</w:t>
      </w:r>
      <w:r w:rsidR="00B46AF9" w:rsidRPr="00355C3D">
        <w:rPr>
          <w:rFonts w:ascii="Arial Narrow" w:hAnsi="Arial Narrow"/>
          <w:sz w:val="22"/>
          <w:szCs w:val="22"/>
          <w:lang w:val="es-MX"/>
        </w:rPr>
        <w:t xml:space="preserve"> </w:t>
      </w:r>
      <w:r w:rsidRPr="00355C3D">
        <w:rPr>
          <w:rFonts w:ascii="Arial Narrow" w:hAnsi="Arial Narrow"/>
          <w:sz w:val="22"/>
          <w:szCs w:val="22"/>
          <w:lang w:val="es-MX"/>
        </w:rPr>
        <w:t>interesad</w:t>
      </w:r>
      <w:r w:rsidR="0093595B" w:rsidRPr="00355C3D">
        <w:rPr>
          <w:rFonts w:ascii="Arial Narrow" w:hAnsi="Arial Narrow"/>
          <w:sz w:val="22"/>
          <w:szCs w:val="22"/>
          <w:lang w:val="es-MX"/>
        </w:rPr>
        <w:t>a</w:t>
      </w:r>
      <w:r w:rsidRPr="00355C3D">
        <w:rPr>
          <w:rFonts w:ascii="Arial Narrow" w:hAnsi="Arial Narrow"/>
          <w:sz w:val="22"/>
          <w:szCs w:val="22"/>
          <w:lang w:val="es-MX"/>
        </w:rPr>
        <w:t xml:space="preserve">s de la forma más rápida y expedita posible, se </w:t>
      </w:r>
      <w:r w:rsidR="003B7B92" w:rsidRPr="00355C3D">
        <w:rPr>
          <w:rFonts w:ascii="Arial Narrow" w:hAnsi="Arial Narrow"/>
          <w:sz w:val="22"/>
          <w:szCs w:val="22"/>
          <w:lang w:val="es-MX"/>
        </w:rPr>
        <w:t xml:space="preserve">utilizará </w:t>
      </w:r>
      <w:r w:rsidRPr="00355C3D">
        <w:rPr>
          <w:rFonts w:ascii="Arial Narrow" w:hAnsi="Arial Narrow"/>
          <w:sz w:val="22"/>
          <w:szCs w:val="22"/>
          <w:lang w:val="es-MX"/>
        </w:rPr>
        <w:t>el correo electrónico.</w:t>
      </w:r>
    </w:p>
    <w:p w14:paraId="47B1196A" w14:textId="77777777" w:rsidR="007332D4" w:rsidRPr="00355C3D" w:rsidRDefault="007332D4" w:rsidP="005733EB">
      <w:pPr>
        <w:jc w:val="both"/>
        <w:rPr>
          <w:rFonts w:ascii="Arial Narrow" w:hAnsi="Arial Narrow"/>
          <w:sz w:val="22"/>
          <w:szCs w:val="22"/>
          <w:lang w:val="es-MX"/>
        </w:rPr>
      </w:pPr>
    </w:p>
    <w:p w14:paraId="4F385529" w14:textId="53DD077D"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 xml:space="preserve">Igualmente, y como se ha realizado en procesos anteriores, junto con la notificación de aprobación, se remitirá información </w:t>
      </w:r>
      <w:r w:rsidR="005F39B5" w:rsidRPr="00355C3D">
        <w:rPr>
          <w:rFonts w:ascii="Arial Narrow" w:hAnsi="Arial Narrow"/>
          <w:sz w:val="22"/>
          <w:szCs w:val="22"/>
          <w:lang w:val="es-MX"/>
        </w:rPr>
        <w:t xml:space="preserve">respecto de </w:t>
      </w:r>
      <w:r w:rsidR="00C128A0" w:rsidRPr="00355C3D">
        <w:rPr>
          <w:rFonts w:ascii="Arial Narrow" w:hAnsi="Arial Narrow"/>
          <w:sz w:val="22"/>
          <w:szCs w:val="22"/>
          <w:lang w:val="es-MX"/>
        </w:rPr>
        <w:t>los requisitos migratorios correspondiente</w:t>
      </w:r>
      <w:r w:rsidR="005F39B5" w:rsidRPr="00355C3D">
        <w:rPr>
          <w:rFonts w:ascii="Arial Narrow" w:hAnsi="Arial Narrow"/>
          <w:sz w:val="22"/>
          <w:szCs w:val="22"/>
          <w:lang w:val="es-MX"/>
        </w:rPr>
        <w:t>s con base en los lineamientos aplicables</w:t>
      </w:r>
      <w:r w:rsidR="00C128A0" w:rsidRPr="00355C3D">
        <w:rPr>
          <w:rFonts w:ascii="Arial Narrow" w:hAnsi="Arial Narrow"/>
          <w:sz w:val="22"/>
          <w:szCs w:val="22"/>
          <w:lang w:val="es-MX"/>
        </w:rPr>
        <w:t xml:space="preserve">, según el perfil de cada persona acreditada como </w:t>
      </w:r>
      <w:r w:rsidR="007659E0" w:rsidRPr="00355C3D">
        <w:rPr>
          <w:rFonts w:ascii="Arial Narrow" w:hAnsi="Arial Narrow"/>
          <w:sz w:val="22"/>
          <w:szCs w:val="22"/>
          <w:lang w:val="es-MX"/>
        </w:rPr>
        <w:t xml:space="preserve">persona </w:t>
      </w:r>
      <w:r w:rsidR="00C128A0" w:rsidRPr="00355C3D">
        <w:rPr>
          <w:rFonts w:ascii="Arial Narrow" w:hAnsi="Arial Narrow"/>
          <w:sz w:val="22"/>
          <w:szCs w:val="22"/>
          <w:lang w:val="es-MX"/>
        </w:rPr>
        <w:t>visitante extranjer</w:t>
      </w:r>
      <w:r w:rsidR="007659E0" w:rsidRPr="00355C3D">
        <w:rPr>
          <w:rFonts w:ascii="Arial Narrow" w:hAnsi="Arial Narrow"/>
          <w:sz w:val="22"/>
          <w:szCs w:val="22"/>
          <w:lang w:val="es-MX"/>
        </w:rPr>
        <w:t>a</w:t>
      </w:r>
      <w:r w:rsidR="00A717D4" w:rsidRPr="00355C3D">
        <w:rPr>
          <w:rFonts w:ascii="Arial Narrow" w:hAnsi="Arial Narrow"/>
          <w:sz w:val="22"/>
          <w:szCs w:val="22"/>
          <w:lang w:val="es-MX"/>
        </w:rPr>
        <w:t xml:space="preserve">; así como </w:t>
      </w:r>
      <w:r w:rsidRPr="00355C3D">
        <w:rPr>
          <w:rFonts w:ascii="Arial Narrow" w:hAnsi="Arial Narrow"/>
          <w:sz w:val="22"/>
          <w:szCs w:val="22"/>
          <w:lang w:val="es-MX"/>
        </w:rPr>
        <w:t xml:space="preserve">del procedimiento para obtener el gafete </w:t>
      </w:r>
      <w:r w:rsidR="00B548A6" w:rsidRPr="00355C3D">
        <w:rPr>
          <w:rFonts w:ascii="Arial Narrow" w:hAnsi="Arial Narrow"/>
          <w:sz w:val="22"/>
          <w:szCs w:val="22"/>
          <w:lang w:val="es-MX"/>
        </w:rPr>
        <w:t xml:space="preserve">de acreditación </w:t>
      </w:r>
      <w:r w:rsidRPr="00355C3D">
        <w:rPr>
          <w:rFonts w:ascii="Arial Narrow" w:hAnsi="Arial Narrow"/>
          <w:sz w:val="22"/>
          <w:szCs w:val="22"/>
          <w:lang w:val="es-MX"/>
        </w:rPr>
        <w:t>respectivo.</w:t>
      </w:r>
    </w:p>
    <w:p w14:paraId="3F27E38E" w14:textId="77777777" w:rsidR="00541CDE" w:rsidRPr="00355C3D" w:rsidRDefault="00541CDE" w:rsidP="005733EB">
      <w:pPr>
        <w:ind w:left="720"/>
        <w:jc w:val="both"/>
        <w:rPr>
          <w:rFonts w:ascii="Arial Narrow" w:hAnsi="Arial Narrow"/>
          <w:sz w:val="22"/>
          <w:szCs w:val="22"/>
          <w:lang w:val="es-MX"/>
        </w:rPr>
      </w:pPr>
    </w:p>
    <w:p w14:paraId="78519A5F" w14:textId="5A8BC802" w:rsidR="00541CDE" w:rsidRPr="00355C3D" w:rsidRDefault="00541CDE" w:rsidP="005733EB">
      <w:pPr>
        <w:tabs>
          <w:tab w:val="left" w:pos="426"/>
        </w:tabs>
        <w:jc w:val="both"/>
        <w:rPr>
          <w:rFonts w:ascii="Arial Narrow" w:hAnsi="Arial Narrow"/>
          <w:sz w:val="22"/>
          <w:szCs w:val="22"/>
          <w:lang w:val="es-MX"/>
        </w:rPr>
      </w:pPr>
      <w:r w:rsidRPr="00355C3D">
        <w:rPr>
          <w:rFonts w:ascii="Arial Narrow" w:hAnsi="Arial Narrow"/>
          <w:sz w:val="22"/>
          <w:szCs w:val="22"/>
          <w:lang w:val="es-MX"/>
        </w:rPr>
        <w:t>Adicionalmente, y con el propósito de que l</w:t>
      </w:r>
      <w:r w:rsidR="00B46AF9" w:rsidRPr="00355C3D">
        <w:rPr>
          <w:rFonts w:ascii="Arial Narrow" w:hAnsi="Arial Narrow"/>
          <w:sz w:val="22"/>
          <w:szCs w:val="22"/>
          <w:lang w:val="es-MX"/>
        </w:rPr>
        <w:t xml:space="preserve">as </w:t>
      </w:r>
      <w:r w:rsidR="0093595B" w:rsidRPr="00355C3D">
        <w:rPr>
          <w:rFonts w:ascii="Arial Narrow" w:hAnsi="Arial Narrow"/>
          <w:sz w:val="22"/>
          <w:szCs w:val="22"/>
          <w:lang w:val="es-MX"/>
        </w:rPr>
        <w:t xml:space="preserve">personas visitantes extranjeras acreditadas </w:t>
      </w:r>
      <w:r w:rsidRPr="00355C3D">
        <w:rPr>
          <w:rFonts w:ascii="Arial Narrow" w:hAnsi="Arial Narrow"/>
          <w:sz w:val="22"/>
          <w:szCs w:val="22"/>
          <w:lang w:val="es-MX"/>
        </w:rPr>
        <w:t xml:space="preserve">puedan contar con información general del régimen electoral mexicano y del proceso electoral en curso, también se proporcionará documentación relativa al sistema electoral federal de nuestro país. La remisión de esta documentación se </w:t>
      </w:r>
      <w:r w:rsidR="005F39B5" w:rsidRPr="00355C3D">
        <w:rPr>
          <w:rFonts w:ascii="Arial Narrow" w:hAnsi="Arial Narrow"/>
          <w:sz w:val="22"/>
          <w:szCs w:val="22"/>
          <w:lang w:val="es-MX"/>
        </w:rPr>
        <w:t xml:space="preserve">realizará </w:t>
      </w:r>
      <w:r w:rsidRPr="00355C3D">
        <w:rPr>
          <w:rFonts w:ascii="Arial Narrow" w:hAnsi="Arial Narrow"/>
          <w:sz w:val="22"/>
          <w:szCs w:val="22"/>
          <w:lang w:val="es-MX"/>
        </w:rPr>
        <w:t xml:space="preserve">por </w:t>
      </w:r>
      <w:r w:rsidR="0083315E" w:rsidRPr="00355C3D">
        <w:rPr>
          <w:rFonts w:ascii="Arial Narrow" w:hAnsi="Arial Narrow"/>
          <w:sz w:val="22"/>
          <w:szCs w:val="22"/>
          <w:lang w:val="es-MX"/>
        </w:rPr>
        <w:t>medios electrónicos</w:t>
      </w:r>
      <w:r w:rsidRPr="00355C3D">
        <w:rPr>
          <w:rFonts w:ascii="Arial Narrow" w:hAnsi="Arial Narrow"/>
          <w:sz w:val="22"/>
          <w:szCs w:val="22"/>
          <w:lang w:val="es-MX"/>
        </w:rPr>
        <w:t>.</w:t>
      </w:r>
    </w:p>
    <w:p w14:paraId="6D9C1BE8" w14:textId="5B4A8E0A" w:rsidR="00541CDE" w:rsidRDefault="00541CDE" w:rsidP="005733EB">
      <w:pPr>
        <w:tabs>
          <w:tab w:val="left" w:pos="426"/>
        </w:tabs>
        <w:jc w:val="both"/>
        <w:rPr>
          <w:rFonts w:ascii="Arial Narrow" w:hAnsi="Arial Narrow"/>
          <w:sz w:val="22"/>
          <w:szCs w:val="22"/>
          <w:lang w:val="es-MX"/>
        </w:rPr>
      </w:pPr>
    </w:p>
    <w:p w14:paraId="1CFC6EF7" w14:textId="77777777" w:rsidR="005733EB" w:rsidRDefault="005733EB" w:rsidP="005733EB">
      <w:pPr>
        <w:tabs>
          <w:tab w:val="left" w:pos="426"/>
        </w:tabs>
        <w:jc w:val="both"/>
        <w:rPr>
          <w:rFonts w:ascii="Arial Narrow" w:hAnsi="Arial Narrow"/>
          <w:sz w:val="22"/>
          <w:szCs w:val="22"/>
          <w:lang w:val="es-MX"/>
        </w:rPr>
      </w:pPr>
    </w:p>
    <w:p w14:paraId="1311E9C0" w14:textId="77777777" w:rsidR="005733EB" w:rsidRDefault="005733EB" w:rsidP="005733EB">
      <w:pPr>
        <w:tabs>
          <w:tab w:val="left" w:pos="426"/>
        </w:tabs>
        <w:jc w:val="both"/>
        <w:rPr>
          <w:rFonts w:ascii="Arial Narrow" w:hAnsi="Arial Narrow"/>
          <w:sz w:val="22"/>
          <w:szCs w:val="22"/>
          <w:lang w:val="es-MX"/>
        </w:rPr>
      </w:pPr>
    </w:p>
    <w:p w14:paraId="2BF7944F" w14:textId="77777777" w:rsidR="005733EB" w:rsidRDefault="005733EB" w:rsidP="005733EB">
      <w:pPr>
        <w:tabs>
          <w:tab w:val="left" w:pos="426"/>
        </w:tabs>
        <w:jc w:val="both"/>
        <w:rPr>
          <w:rFonts w:ascii="Arial Narrow" w:hAnsi="Arial Narrow"/>
          <w:sz w:val="22"/>
          <w:szCs w:val="22"/>
          <w:lang w:val="es-MX"/>
        </w:rPr>
      </w:pPr>
    </w:p>
    <w:p w14:paraId="56F7A2C5" w14:textId="77777777" w:rsidR="005733EB" w:rsidRPr="00355C3D" w:rsidRDefault="005733EB" w:rsidP="005733EB">
      <w:pPr>
        <w:tabs>
          <w:tab w:val="left" w:pos="426"/>
        </w:tabs>
        <w:jc w:val="both"/>
        <w:rPr>
          <w:rFonts w:ascii="Arial Narrow" w:hAnsi="Arial Narrow"/>
          <w:sz w:val="22"/>
          <w:szCs w:val="22"/>
          <w:lang w:val="es-MX"/>
        </w:rPr>
      </w:pPr>
    </w:p>
    <w:p w14:paraId="18E7749E" w14:textId="77777777" w:rsidR="00541CDE" w:rsidRPr="00355C3D" w:rsidRDefault="00541CDE" w:rsidP="005733EB">
      <w:pPr>
        <w:tabs>
          <w:tab w:val="left" w:pos="426"/>
        </w:tabs>
        <w:jc w:val="both"/>
        <w:rPr>
          <w:rFonts w:ascii="Arial Narrow" w:hAnsi="Arial Narrow"/>
          <w:sz w:val="22"/>
          <w:szCs w:val="22"/>
          <w:lang w:val="es-MX"/>
        </w:rPr>
      </w:pPr>
    </w:p>
    <w:p w14:paraId="02718314" w14:textId="77777777" w:rsidR="00541CDE" w:rsidRPr="00355C3D" w:rsidRDefault="00541CDE" w:rsidP="005733EB">
      <w:pPr>
        <w:numPr>
          <w:ilvl w:val="0"/>
          <w:numId w:val="32"/>
        </w:numPr>
        <w:ind w:left="426" w:hanging="426"/>
        <w:jc w:val="both"/>
        <w:rPr>
          <w:rFonts w:ascii="Arial Narrow" w:hAnsi="Arial Narrow"/>
          <w:b/>
          <w:sz w:val="22"/>
          <w:szCs w:val="22"/>
          <w:lang w:val="es-MX"/>
        </w:rPr>
      </w:pPr>
      <w:r w:rsidRPr="00355C3D">
        <w:rPr>
          <w:rFonts w:ascii="Arial Narrow" w:hAnsi="Arial Narrow"/>
          <w:b/>
          <w:sz w:val="22"/>
          <w:szCs w:val="22"/>
          <w:lang w:val="es-MX"/>
        </w:rPr>
        <w:lastRenderedPageBreak/>
        <w:t>ELABORACIÓN Y ENTREGA DE LOS GAFETES DE ACREDITACIÓN.</w:t>
      </w:r>
    </w:p>
    <w:p w14:paraId="57BE5A26" w14:textId="77777777" w:rsidR="00541CDE" w:rsidRPr="00355C3D" w:rsidRDefault="00541CDE" w:rsidP="005733EB">
      <w:pPr>
        <w:jc w:val="both"/>
        <w:rPr>
          <w:rFonts w:ascii="Arial Narrow" w:hAnsi="Arial Narrow"/>
          <w:b/>
          <w:spacing w:val="-3"/>
          <w:sz w:val="22"/>
          <w:szCs w:val="22"/>
          <w:lang w:val="es-MX"/>
        </w:rPr>
      </w:pPr>
    </w:p>
    <w:p w14:paraId="3C955360" w14:textId="515F6AB7"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 xml:space="preserve">Con respecto a los gafetes de acreditación de </w:t>
      </w:r>
      <w:r w:rsidR="000D1F43" w:rsidRPr="00355C3D">
        <w:rPr>
          <w:rFonts w:ascii="Arial Narrow" w:hAnsi="Arial Narrow"/>
          <w:sz w:val="22"/>
          <w:szCs w:val="22"/>
          <w:lang w:val="es-MX"/>
        </w:rPr>
        <w:t xml:space="preserve">las </w:t>
      </w:r>
      <w:r w:rsidR="0093595B" w:rsidRPr="00355C3D">
        <w:rPr>
          <w:rFonts w:ascii="Arial Narrow" w:hAnsi="Arial Narrow"/>
          <w:sz w:val="22"/>
          <w:szCs w:val="22"/>
          <w:lang w:val="es-MX"/>
        </w:rPr>
        <w:t>personas visitantes extranjeras</w:t>
      </w:r>
      <w:r w:rsidRPr="00355C3D">
        <w:rPr>
          <w:rFonts w:ascii="Arial Narrow" w:hAnsi="Arial Narrow"/>
          <w:sz w:val="22"/>
          <w:szCs w:val="22"/>
          <w:lang w:val="es-MX"/>
        </w:rPr>
        <w:t>, y de conformidad con el párrafo 7 de la Base 5ª</w:t>
      </w:r>
      <w:r w:rsidR="00663159" w:rsidRPr="00355C3D">
        <w:rPr>
          <w:rFonts w:ascii="Arial Narrow" w:hAnsi="Arial Narrow"/>
          <w:sz w:val="22"/>
          <w:szCs w:val="22"/>
          <w:lang w:val="es-MX"/>
        </w:rPr>
        <w:t xml:space="preserve"> y el </w:t>
      </w:r>
      <w:r w:rsidR="00663159" w:rsidRPr="00355C3D">
        <w:rPr>
          <w:rFonts w:ascii="Arial Narrow" w:hAnsi="Arial Narrow"/>
          <w:spacing w:val="-3"/>
          <w:sz w:val="22"/>
          <w:szCs w:val="22"/>
          <w:lang w:val="es-MX"/>
        </w:rPr>
        <w:t>Punto 14 de las Bases Generales de la Convocatoria</w:t>
      </w:r>
      <w:r w:rsidRPr="00355C3D">
        <w:rPr>
          <w:rFonts w:ascii="Arial Narrow" w:hAnsi="Arial Narrow"/>
          <w:sz w:val="22"/>
          <w:szCs w:val="22"/>
          <w:lang w:val="es-MX"/>
        </w:rPr>
        <w:t>,</w:t>
      </w:r>
      <w:r w:rsidR="00750742" w:rsidRPr="00355C3D">
        <w:rPr>
          <w:rFonts w:ascii="Arial Narrow" w:hAnsi="Arial Narrow"/>
          <w:sz w:val="22"/>
          <w:szCs w:val="22"/>
          <w:lang w:val="es-MX"/>
        </w:rPr>
        <w:t xml:space="preserve"> se </w:t>
      </w:r>
      <w:r w:rsidR="00D41281" w:rsidRPr="00355C3D">
        <w:rPr>
          <w:rFonts w:ascii="Arial Narrow" w:hAnsi="Arial Narrow"/>
          <w:sz w:val="22"/>
          <w:szCs w:val="22"/>
          <w:lang w:val="es-MX"/>
        </w:rPr>
        <w:t xml:space="preserve">establecerán los </w:t>
      </w:r>
      <w:r w:rsidRPr="00355C3D">
        <w:rPr>
          <w:rFonts w:ascii="Arial Narrow" w:hAnsi="Arial Narrow"/>
          <w:sz w:val="22"/>
          <w:szCs w:val="22"/>
          <w:lang w:val="es-MX"/>
        </w:rPr>
        <w:t xml:space="preserve">mecanismos </w:t>
      </w:r>
      <w:r w:rsidR="00222853" w:rsidRPr="00355C3D">
        <w:rPr>
          <w:rFonts w:ascii="Arial Narrow" w:hAnsi="Arial Narrow"/>
          <w:sz w:val="22"/>
          <w:szCs w:val="22"/>
          <w:lang w:val="es-MX"/>
        </w:rPr>
        <w:t xml:space="preserve">necesarios </w:t>
      </w:r>
      <w:r w:rsidR="00806033" w:rsidRPr="00355C3D">
        <w:rPr>
          <w:rFonts w:ascii="Arial Narrow" w:hAnsi="Arial Narrow"/>
          <w:sz w:val="22"/>
          <w:szCs w:val="22"/>
          <w:lang w:val="es-MX"/>
        </w:rPr>
        <w:t>para su elaboración</w:t>
      </w:r>
      <w:r w:rsidR="00D41281" w:rsidRPr="00355C3D">
        <w:rPr>
          <w:rFonts w:ascii="Arial Narrow" w:hAnsi="Arial Narrow"/>
          <w:sz w:val="22"/>
          <w:szCs w:val="22"/>
          <w:lang w:val="es-MX"/>
        </w:rPr>
        <w:t xml:space="preserve"> y entrega</w:t>
      </w:r>
      <w:r w:rsidRPr="00355C3D">
        <w:rPr>
          <w:rFonts w:ascii="Arial Narrow" w:hAnsi="Arial Narrow"/>
          <w:sz w:val="22"/>
          <w:szCs w:val="22"/>
          <w:lang w:val="es-MX"/>
        </w:rPr>
        <w:t>.</w:t>
      </w:r>
    </w:p>
    <w:p w14:paraId="47AC661D" w14:textId="77777777" w:rsidR="00541CDE" w:rsidRPr="00355C3D" w:rsidRDefault="00541CDE" w:rsidP="005733EB">
      <w:pPr>
        <w:jc w:val="both"/>
        <w:rPr>
          <w:rFonts w:ascii="Arial Narrow" w:hAnsi="Arial Narrow"/>
          <w:sz w:val="22"/>
          <w:szCs w:val="22"/>
          <w:lang w:val="es-MX"/>
        </w:rPr>
      </w:pPr>
    </w:p>
    <w:p w14:paraId="3BD63104" w14:textId="03500680" w:rsidR="00541CDE" w:rsidRPr="00355C3D" w:rsidRDefault="00F47948" w:rsidP="005733EB">
      <w:pPr>
        <w:jc w:val="both"/>
        <w:rPr>
          <w:rFonts w:ascii="Arial Narrow" w:hAnsi="Arial Narrow"/>
          <w:sz w:val="22"/>
          <w:szCs w:val="22"/>
          <w:lang w:val="es-MX"/>
        </w:rPr>
      </w:pPr>
      <w:r w:rsidRPr="00355C3D">
        <w:rPr>
          <w:rFonts w:ascii="Arial Narrow" w:hAnsi="Arial Narrow"/>
          <w:sz w:val="22"/>
          <w:szCs w:val="22"/>
          <w:lang w:val="es-MX"/>
        </w:rPr>
        <w:t xml:space="preserve">Para ello, </w:t>
      </w:r>
      <w:r w:rsidR="00541CDE" w:rsidRPr="00355C3D">
        <w:rPr>
          <w:rFonts w:ascii="Arial Narrow" w:hAnsi="Arial Narrow"/>
          <w:sz w:val="22"/>
          <w:szCs w:val="22"/>
          <w:lang w:val="es-MX"/>
        </w:rPr>
        <w:t xml:space="preserve">la Coordinación de Tecnologías de Información Administrativa de la Dirección Ejecutiva de Administración </w:t>
      </w:r>
      <w:r w:rsidR="00DC5512" w:rsidRPr="00355C3D">
        <w:rPr>
          <w:rFonts w:ascii="Arial Narrow" w:hAnsi="Arial Narrow"/>
          <w:sz w:val="22"/>
          <w:szCs w:val="22"/>
          <w:lang w:val="es-MX"/>
        </w:rPr>
        <w:t xml:space="preserve">mantiene habilitada </w:t>
      </w:r>
      <w:r w:rsidR="00750742" w:rsidRPr="00355C3D">
        <w:rPr>
          <w:rFonts w:ascii="Arial Narrow" w:hAnsi="Arial Narrow"/>
          <w:sz w:val="22"/>
          <w:szCs w:val="22"/>
          <w:lang w:val="es-MX"/>
        </w:rPr>
        <w:t xml:space="preserve">la </w:t>
      </w:r>
      <w:r w:rsidR="00541CDE" w:rsidRPr="00355C3D">
        <w:rPr>
          <w:rFonts w:ascii="Arial Narrow" w:hAnsi="Arial Narrow"/>
          <w:sz w:val="22"/>
          <w:szCs w:val="22"/>
          <w:lang w:val="es-MX"/>
        </w:rPr>
        <w:t xml:space="preserve">herramienta para la elaboración de </w:t>
      </w:r>
      <w:r w:rsidRPr="00355C3D">
        <w:rPr>
          <w:rFonts w:ascii="Arial Narrow" w:hAnsi="Arial Narrow"/>
          <w:sz w:val="22"/>
          <w:szCs w:val="22"/>
          <w:lang w:val="es-MX"/>
        </w:rPr>
        <w:t xml:space="preserve">los </w:t>
      </w:r>
      <w:r w:rsidR="00541CDE" w:rsidRPr="00355C3D">
        <w:rPr>
          <w:rFonts w:ascii="Arial Narrow" w:hAnsi="Arial Narrow"/>
          <w:sz w:val="22"/>
          <w:szCs w:val="22"/>
          <w:lang w:val="es-MX"/>
        </w:rPr>
        <w:t>gafetes de acreditación</w:t>
      </w:r>
      <w:r w:rsidR="00B316BC" w:rsidRPr="00355C3D">
        <w:rPr>
          <w:rFonts w:ascii="Arial Narrow" w:hAnsi="Arial Narrow"/>
          <w:sz w:val="22"/>
          <w:szCs w:val="22"/>
          <w:lang w:val="es-MX"/>
        </w:rPr>
        <w:t xml:space="preserve"> para las </w:t>
      </w:r>
      <w:r w:rsidR="0093595B" w:rsidRPr="00355C3D">
        <w:rPr>
          <w:rFonts w:ascii="Arial Narrow" w:hAnsi="Arial Narrow"/>
          <w:sz w:val="22"/>
          <w:szCs w:val="22"/>
          <w:lang w:val="es-MX"/>
        </w:rPr>
        <w:t>personas visitantes extranjeras</w:t>
      </w:r>
      <w:r w:rsidRPr="00355C3D">
        <w:rPr>
          <w:rFonts w:ascii="Arial Narrow" w:hAnsi="Arial Narrow"/>
          <w:sz w:val="22"/>
          <w:szCs w:val="22"/>
          <w:lang w:val="es-MX"/>
        </w:rPr>
        <w:t>. E</w:t>
      </w:r>
      <w:r w:rsidR="00541CDE" w:rsidRPr="00355C3D">
        <w:rPr>
          <w:rFonts w:ascii="Arial Narrow" w:hAnsi="Arial Narrow"/>
          <w:sz w:val="22"/>
          <w:szCs w:val="22"/>
          <w:lang w:val="es-MX"/>
        </w:rPr>
        <w:t xml:space="preserve">n elecciones </w:t>
      </w:r>
      <w:r w:rsidR="0087577B" w:rsidRPr="00355C3D">
        <w:rPr>
          <w:rFonts w:ascii="Arial Narrow" w:hAnsi="Arial Narrow"/>
          <w:sz w:val="22"/>
          <w:szCs w:val="22"/>
          <w:lang w:val="es-MX"/>
        </w:rPr>
        <w:t xml:space="preserve">pasadas </w:t>
      </w:r>
      <w:r w:rsidR="00541CDE" w:rsidRPr="00355C3D">
        <w:rPr>
          <w:rFonts w:ascii="Arial Narrow" w:hAnsi="Arial Narrow"/>
          <w:sz w:val="22"/>
          <w:szCs w:val="22"/>
          <w:lang w:val="es-MX"/>
        </w:rPr>
        <w:t xml:space="preserve">el uso de dicha herramienta brindó autosuficiencia a la CAI en este tema, y también </w:t>
      </w:r>
      <w:r w:rsidR="00B316BC" w:rsidRPr="00355C3D">
        <w:rPr>
          <w:rFonts w:ascii="Arial Narrow" w:hAnsi="Arial Narrow"/>
          <w:sz w:val="22"/>
          <w:szCs w:val="22"/>
          <w:lang w:val="es-MX"/>
        </w:rPr>
        <w:t>hizo</w:t>
      </w:r>
      <w:r w:rsidR="0023645B" w:rsidRPr="00355C3D">
        <w:rPr>
          <w:rFonts w:ascii="Arial Narrow" w:hAnsi="Arial Narrow"/>
          <w:sz w:val="22"/>
          <w:szCs w:val="22"/>
          <w:lang w:val="es-MX"/>
        </w:rPr>
        <w:t xml:space="preserve"> más expedita la atención </w:t>
      </w:r>
      <w:r w:rsidR="00541CDE" w:rsidRPr="00355C3D">
        <w:rPr>
          <w:rFonts w:ascii="Arial Narrow" w:hAnsi="Arial Narrow"/>
          <w:sz w:val="22"/>
          <w:szCs w:val="22"/>
          <w:lang w:val="es-MX"/>
        </w:rPr>
        <w:t>a l</w:t>
      </w:r>
      <w:r w:rsidR="00B46AF9" w:rsidRPr="00355C3D">
        <w:rPr>
          <w:rFonts w:ascii="Arial Narrow" w:hAnsi="Arial Narrow"/>
          <w:sz w:val="22"/>
          <w:szCs w:val="22"/>
          <w:lang w:val="es-MX"/>
        </w:rPr>
        <w:t xml:space="preserve">as </w:t>
      </w:r>
      <w:r w:rsidR="00327EEB" w:rsidRPr="00355C3D">
        <w:rPr>
          <w:rFonts w:ascii="Arial Narrow" w:hAnsi="Arial Narrow"/>
          <w:sz w:val="22"/>
          <w:szCs w:val="22"/>
          <w:lang w:val="es-MX"/>
        </w:rPr>
        <w:t xml:space="preserve">personas </w:t>
      </w:r>
      <w:r w:rsidR="00541CDE" w:rsidRPr="00355C3D">
        <w:rPr>
          <w:rFonts w:ascii="Arial Narrow" w:hAnsi="Arial Narrow"/>
          <w:sz w:val="22"/>
          <w:szCs w:val="22"/>
          <w:lang w:val="es-MX"/>
        </w:rPr>
        <w:t>visitantes extranjer</w:t>
      </w:r>
      <w:r w:rsidR="00327EEB" w:rsidRPr="00355C3D">
        <w:rPr>
          <w:rFonts w:ascii="Arial Narrow" w:hAnsi="Arial Narrow"/>
          <w:sz w:val="22"/>
          <w:szCs w:val="22"/>
          <w:lang w:val="es-MX"/>
        </w:rPr>
        <w:t>a</w:t>
      </w:r>
      <w:r w:rsidR="00541CDE" w:rsidRPr="00355C3D">
        <w:rPr>
          <w:rFonts w:ascii="Arial Narrow" w:hAnsi="Arial Narrow"/>
          <w:sz w:val="22"/>
          <w:szCs w:val="22"/>
          <w:lang w:val="es-MX"/>
        </w:rPr>
        <w:t xml:space="preserve">s, </w:t>
      </w:r>
      <w:r w:rsidR="00CC0935" w:rsidRPr="00355C3D">
        <w:rPr>
          <w:rFonts w:ascii="Arial Narrow" w:hAnsi="Arial Narrow"/>
          <w:sz w:val="22"/>
          <w:szCs w:val="22"/>
          <w:lang w:val="es-MX"/>
        </w:rPr>
        <w:t xml:space="preserve">al facilitar la </w:t>
      </w:r>
      <w:r w:rsidR="00541CDE" w:rsidRPr="00355C3D">
        <w:rPr>
          <w:rFonts w:ascii="Arial Narrow" w:hAnsi="Arial Narrow"/>
          <w:sz w:val="22"/>
          <w:szCs w:val="22"/>
          <w:lang w:val="es-MX"/>
        </w:rPr>
        <w:t xml:space="preserve">entrega </w:t>
      </w:r>
      <w:r w:rsidR="00CC0935" w:rsidRPr="00355C3D">
        <w:rPr>
          <w:rFonts w:ascii="Arial Narrow" w:hAnsi="Arial Narrow"/>
          <w:sz w:val="22"/>
          <w:szCs w:val="22"/>
          <w:lang w:val="es-MX"/>
        </w:rPr>
        <w:t xml:space="preserve">de </w:t>
      </w:r>
      <w:r w:rsidR="00541CDE" w:rsidRPr="00355C3D">
        <w:rPr>
          <w:rFonts w:ascii="Arial Narrow" w:hAnsi="Arial Narrow"/>
          <w:sz w:val="22"/>
          <w:szCs w:val="22"/>
          <w:lang w:val="es-MX"/>
        </w:rPr>
        <w:t>los gafetes de acreditación con mayor</w:t>
      </w:r>
      <w:r w:rsidR="00E135C0" w:rsidRPr="00355C3D">
        <w:rPr>
          <w:rFonts w:ascii="Arial Narrow" w:hAnsi="Arial Narrow"/>
          <w:sz w:val="22"/>
          <w:szCs w:val="22"/>
          <w:lang w:val="es-MX"/>
        </w:rPr>
        <w:t xml:space="preserve"> eficiencia</w:t>
      </w:r>
      <w:r w:rsidR="00541CDE" w:rsidRPr="00355C3D">
        <w:rPr>
          <w:rFonts w:ascii="Arial Narrow" w:hAnsi="Arial Narrow"/>
          <w:sz w:val="22"/>
          <w:szCs w:val="22"/>
          <w:lang w:val="es-MX"/>
        </w:rPr>
        <w:t>.</w:t>
      </w:r>
      <w:r w:rsidR="008D5854" w:rsidRPr="00355C3D">
        <w:rPr>
          <w:rFonts w:ascii="Arial Narrow" w:hAnsi="Arial Narrow"/>
          <w:sz w:val="22"/>
          <w:szCs w:val="22"/>
          <w:lang w:val="es-MX"/>
        </w:rPr>
        <w:t xml:space="preserve"> Derivado de lo anterior, se utilizará la misma </w:t>
      </w:r>
      <w:r w:rsidR="001A02D5" w:rsidRPr="00355C3D">
        <w:rPr>
          <w:rFonts w:ascii="Arial Narrow" w:hAnsi="Arial Narrow"/>
          <w:sz w:val="22"/>
          <w:szCs w:val="22"/>
          <w:lang w:val="es-MX"/>
        </w:rPr>
        <w:t>herramienta para dicha tarea.</w:t>
      </w:r>
    </w:p>
    <w:p w14:paraId="23232F10" w14:textId="77777777" w:rsidR="00541CDE" w:rsidRPr="00355C3D" w:rsidRDefault="00541CDE" w:rsidP="005733EB">
      <w:pPr>
        <w:jc w:val="both"/>
        <w:rPr>
          <w:rFonts w:ascii="Arial Narrow" w:hAnsi="Arial Narrow"/>
          <w:sz w:val="22"/>
          <w:szCs w:val="22"/>
          <w:lang w:val="es-MX"/>
        </w:rPr>
      </w:pPr>
    </w:p>
    <w:p w14:paraId="17D12CAA" w14:textId="70532422" w:rsidR="00541CDE" w:rsidRPr="00355C3D" w:rsidRDefault="00750742" w:rsidP="005733EB">
      <w:pPr>
        <w:jc w:val="both"/>
        <w:rPr>
          <w:rFonts w:ascii="Arial Narrow" w:hAnsi="Arial Narrow"/>
          <w:sz w:val="22"/>
          <w:szCs w:val="22"/>
          <w:lang w:val="es-MX"/>
        </w:rPr>
      </w:pPr>
      <w:r w:rsidRPr="00355C3D">
        <w:rPr>
          <w:rFonts w:ascii="Arial Narrow" w:hAnsi="Arial Narrow"/>
          <w:sz w:val="22"/>
          <w:szCs w:val="22"/>
          <w:lang w:val="es-MX"/>
        </w:rPr>
        <w:t xml:space="preserve">Por </w:t>
      </w:r>
      <w:r w:rsidR="00541CDE" w:rsidRPr="00355C3D">
        <w:rPr>
          <w:rFonts w:ascii="Arial Narrow" w:hAnsi="Arial Narrow"/>
          <w:sz w:val="22"/>
          <w:szCs w:val="22"/>
          <w:lang w:val="es-MX"/>
        </w:rPr>
        <w:t xml:space="preserve">cuanto a las características generales del gafete de acreditación, </w:t>
      </w:r>
      <w:r w:rsidR="00ED3CFA" w:rsidRPr="00355C3D">
        <w:rPr>
          <w:rFonts w:ascii="Arial Narrow" w:hAnsi="Arial Narrow"/>
          <w:sz w:val="22"/>
          <w:szCs w:val="22"/>
          <w:lang w:val="es-MX"/>
        </w:rPr>
        <w:t xml:space="preserve">y tomando en cuenta lo establecido en el </w:t>
      </w:r>
      <w:r w:rsidR="00144814" w:rsidRPr="00355C3D">
        <w:rPr>
          <w:rFonts w:ascii="Arial Narrow" w:hAnsi="Arial Narrow"/>
          <w:sz w:val="22"/>
          <w:szCs w:val="22"/>
          <w:lang w:val="es-MX"/>
        </w:rPr>
        <w:t>Artículo</w:t>
      </w:r>
      <w:r w:rsidR="00ED3CFA" w:rsidRPr="00355C3D">
        <w:rPr>
          <w:rFonts w:ascii="Arial Narrow" w:hAnsi="Arial Narrow"/>
          <w:sz w:val="22"/>
          <w:szCs w:val="22"/>
          <w:lang w:val="es-MX"/>
        </w:rPr>
        <w:t xml:space="preserve"> 222</w:t>
      </w:r>
      <w:r w:rsidR="00850777" w:rsidRPr="00355C3D">
        <w:rPr>
          <w:rFonts w:ascii="Arial Narrow" w:hAnsi="Arial Narrow"/>
          <w:sz w:val="22"/>
          <w:szCs w:val="22"/>
          <w:lang w:val="es-MX"/>
        </w:rPr>
        <w:t xml:space="preserve">, párrafo 2 del </w:t>
      </w:r>
      <w:r w:rsidR="00ED3CFA" w:rsidRPr="00355C3D">
        <w:rPr>
          <w:rFonts w:ascii="Arial Narrow" w:hAnsi="Arial Narrow"/>
          <w:sz w:val="22"/>
          <w:szCs w:val="22"/>
          <w:lang w:val="es-MX"/>
        </w:rPr>
        <w:t>Reglamento de Elecciones</w:t>
      </w:r>
      <w:r w:rsidR="00A03098">
        <w:rPr>
          <w:rFonts w:ascii="Arial Narrow" w:hAnsi="Arial Narrow"/>
          <w:sz w:val="22"/>
          <w:szCs w:val="22"/>
          <w:lang w:val="es-MX"/>
        </w:rPr>
        <w:t xml:space="preserve"> y lo establecido en el Resolutivo </w:t>
      </w:r>
      <w:r w:rsidR="00F42375">
        <w:rPr>
          <w:rFonts w:ascii="Arial Narrow" w:hAnsi="Arial Narrow"/>
          <w:sz w:val="22"/>
          <w:szCs w:val="22"/>
          <w:lang w:val="es-MX"/>
        </w:rPr>
        <w:t xml:space="preserve">Sexto del </w:t>
      </w:r>
      <w:r w:rsidR="008425B8" w:rsidRPr="00355C3D">
        <w:rPr>
          <w:rFonts w:ascii="Arial Narrow" w:hAnsi="Arial Narrow"/>
          <w:sz w:val="22"/>
          <w:szCs w:val="22"/>
          <w:lang w:val="es-MX"/>
        </w:rPr>
        <w:t xml:space="preserve">Acuerdo </w:t>
      </w:r>
      <w:r w:rsidR="00FD2DE0" w:rsidRPr="00355C3D">
        <w:rPr>
          <w:rFonts w:ascii="Arial Narrow" w:hAnsi="Arial Narrow" w:cs="Tahoma"/>
          <w:sz w:val="22"/>
          <w:szCs w:val="22"/>
        </w:rPr>
        <w:t>INE/CG</w:t>
      </w:r>
      <w:r w:rsidR="001918DD">
        <w:rPr>
          <w:rFonts w:ascii="Arial Narrow" w:hAnsi="Arial Narrow" w:cs="Tahoma"/>
          <w:sz w:val="22"/>
          <w:szCs w:val="22"/>
        </w:rPr>
        <w:t>02</w:t>
      </w:r>
      <w:r w:rsidR="00FD2DE0" w:rsidRPr="00355C3D">
        <w:rPr>
          <w:rFonts w:ascii="Arial Narrow" w:hAnsi="Arial Narrow" w:cs="Tahoma"/>
          <w:sz w:val="22"/>
          <w:szCs w:val="22"/>
        </w:rPr>
        <w:t>/</w:t>
      </w:r>
      <w:r w:rsidR="00957758">
        <w:rPr>
          <w:rFonts w:ascii="Arial Narrow" w:hAnsi="Arial Narrow" w:cs="Tahoma"/>
          <w:sz w:val="22"/>
          <w:szCs w:val="22"/>
        </w:rPr>
        <w:t>2025</w:t>
      </w:r>
      <w:r w:rsidR="00663159" w:rsidRPr="00355C3D">
        <w:rPr>
          <w:rFonts w:ascii="Arial Narrow" w:hAnsi="Arial Narrow"/>
          <w:spacing w:val="-3"/>
          <w:sz w:val="22"/>
          <w:szCs w:val="22"/>
          <w:lang w:val="es-MX"/>
        </w:rPr>
        <w:t xml:space="preserve">, </w:t>
      </w:r>
      <w:r w:rsidR="00C00228" w:rsidRPr="00355C3D">
        <w:rPr>
          <w:rFonts w:ascii="Arial Narrow" w:hAnsi="Arial Narrow"/>
          <w:sz w:val="22"/>
          <w:szCs w:val="22"/>
          <w:lang w:val="es-MX"/>
        </w:rPr>
        <w:t xml:space="preserve">el </w:t>
      </w:r>
      <w:r w:rsidR="00541CDE" w:rsidRPr="00355C3D">
        <w:rPr>
          <w:rFonts w:ascii="Arial Narrow" w:hAnsi="Arial Narrow"/>
          <w:sz w:val="22"/>
          <w:szCs w:val="22"/>
          <w:lang w:val="es-MX"/>
        </w:rPr>
        <w:t xml:space="preserve">anverso </w:t>
      </w:r>
      <w:r w:rsidR="00663159" w:rsidRPr="00355C3D">
        <w:rPr>
          <w:rFonts w:ascii="Arial Narrow" w:hAnsi="Arial Narrow"/>
          <w:sz w:val="22"/>
          <w:szCs w:val="22"/>
          <w:lang w:val="es-MX"/>
        </w:rPr>
        <w:t xml:space="preserve">y </w:t>
      </w:r>
      <w:r w:rsidR="00C00228" w:rsidRPr="00355C3D">
        <w:rPr>
          <w:rFonts w:ascii="Arial Narrow" w:hAnsi="Arial Narrow"/>
          <w:sz w:val="22"/>
          <w:szCs w:val="22"/>
          <w:lang w:val="es-MX"/>
        </w:rPr>
        <w:t xml:space="preserve">el reverso </w:t>
      </w:r>
      <w:r w:rsidR="00663159" w:rsidRPr="00355C3D">
        <w:rPr>
          <w:rFonts w:ascii="Arial Narrow" w:hAnsi="Arial Narrow"/>
          <w:sz w:val="22"/>
          <w:szCs w:val="22"/>
          <w:lang w:val="es-MX"/>
        </w:rPr>
        <w:t xml:space="preserve">serán idénticos, y en ambos </w:t>
      </w:r>
      <w:r w:rsidR="00541CDE" w:rsidRPr="00355C3D">
        <w:rPr>
          <w:rFonts w:ascii="Arial Narrow" w:hAnsi="Arial Narrow"/>
          <w:sz w:val="22"/>
          <w:szCs w:val="22"/>
          <w:lang w:val="es-MX"/>
        </w:rPr>
        <w:t>se incluirá el nombre, fotografía</w:t>
      </w:r>
      <w:r w:rsidR="00663159" w:rsidRPr="00355C3D">
        <w:rPr>
          <w:rFonts w:ascii="Arial Narrow" w:hAnsi="Arial Narrow"/>
          <w:sz w:val="22"/>
          <w:szCs w:val="22"/>
          <w:lang w:val="es-MX"/>
        </w:rPr>
        <w:t>, país</w:t>
      </w:r>
      <w:r w:rsidR="00541CDE" w:rsidRPr="00355C3D">
        <w:rPr>
          <w:rFonts w:ascii="Arial Narrow" w:hAnsi="Arial Narrow"/>
          <w:sz w:val="22"/>
          <w:szCs w:val="22"/>
          <w:lang w:val="es-MX"/>
        </w:rPr>
        <w:t xml:space="preserve"> y número de expediente de cada </w:t>
      </w:r>
      <w:r w:rsidR="00180CD2" w:rsidRPr="00355C3D">
        <w:rPr>
          <w:rFonts w:ascii="Arial Narrow" w:hAnsi="Arial Narrow"/>
          <w:sz w:val="22"/>
          <w:szCs w:val="22"/>
          <w:lang w:val="es-MX"/>
        </w:rPr>
        <w:t>persona</w:t>
      </w:r>
      <w:r w:rsidR="005A6B31" w:rsidRPr="00355C3D">
        <w:rPr>
          <w:rFonts w:ascii="Arial Narrow" w:hAnsi="Arial Narrow"/>
          <w:sz w:val="22"/>
          <w:szCs w:val="22"/>
          <w:lang w:val="es-MX"/>
        </w:rPr>
        <w:t xml:space="preserve"> acreditada</w:t>
      </w:r>
      <w:r w:rsidR="00541CDE" w:rsidRPr="00355C3D">
        <w:rPr>
          <w:rFonts w:ascii="Arial Narrow" w:hAnsi="Arial Narrow"/>
          <w:sz w:val="22"/>
          <w:szCs w:val="22"/>
          <w:lang w:val="es-MX"/>
        </w:rPr>
        <w:t>, además de las leyendas “</w:t>
      </w:r>
      <w:r w:rsidR="00A13CE9" w:rsidRPr="00355C3D">
        <w:rPr>
          <w:rFonts w:ascii="Arial Narrow" w:hAnsi="Arial Narrow"/>
          <w:sz w:val="22"/>
          <w:szCs w:val="22"/>
          <w:lang w:val="es-MX"/>
        </w:rPr>
        <w:t xml:space="preserve">persona </w:t>
      </w:r>
      <w:r w:rsidR="00541CDE" w:rsidRPr="00355C3D">
        <w:rPr>
          <w:rFonts w:ascii="Arial Narrow" w:hAnsi="Arial Narrow"/>
          <w:sz w:val="22"/>
          <w:szCs w:val="22"/>
          <w:lang w:val="es-MX"/>
        </w:rPr>
        <w:t>visitante extranjer</w:t>
      </w:r>
      <w:r w:rsidR="00A13CE9" w:rsidRPr="00355C3D">
        <w:rPr>
          <w:rFonts w:ascii="Arial Narrow" w:hAnsi="Arial Narrow"/>
          <w:sz w:val="22"/>
          <w:szCs w:val="22"/>
          <w:lang w:val="es-MX"/>
        </w:rPr>
        <w:t>a</w:t>
      </w:r>
      <w:r w:rsidR="00541CDE" w:rsidRPr="00355C3D">
        <w:rPr>
          <w:rFonts w:ascii="Arial Narrow" w:hAnsi="Arial Narrow"/>
          <w:sz w:val="22"/>
          <w:szCs w:val="22"/>
          <w:lang w:val="es-MX"/>
        </w:rPr>
        <w:t>” en la parte superior y</w:t>
      </w:r>
      <w:r w:rsidR="00663159" w:rsidRPr="00355C3D">
        <w:rPr>
          <w:rFonts w:ascii="Arial Narrow" w:hAnsi="Arial Narrow"/>
          <w:sz w:val="22"/>
          <w:szCs w:val="22"/>
          <w:lang w:val="es-MX"/>
        </w:rPr>
        <w:t xml:space="preserve"> la leyenda</w:t>
      </w:r>
      <w:r w:rsidR="00541CDE" w:rsidRPr="00355C3D">
        <w:rPr>
          <w:rFonts w:ascii="Arial Narrow" w:hAnsi="Arial Narrow"/>
          <w:sz w:val="22"/>
          <w:szCs w:val="22"/>
          <w:lang w:val="es-MX"/>
        </w:rPr>
        <w:t xml:space="preserve"> “</w:t>
      </w:r>
      <w:r w:rsidR="0093595B" w:rsidRPr="00355C3D">
        <w:rPr>
          <w:rFonts w:ascii="Arial Narrow" w:hAnsi="Arial Narrow"/>
          <w:b/>
          <w:bCs/>
          <w:sz w:val="22"/>
          <w:szCs w:val="22"/>
          <w:lang w:val="es-MX"/>
        </w:rPr>
        <w:t>Se autoriza a la persona titular de este gafete el ingreso a las instalaciones en las que las autoridades electorales realizan las tareas que, por disposición de ley, pueden ser presenciadas por las personas visitantes extranjeras.</w:t>
      </w:r>
      <w:r w:rsidR="00541CDE" w:rsidRPr="00355C3D">
        <w:rPr>
          <w:rFonts w:ascii="Arial Narrow" w:hAnsi="Arial Narrow"/>
          <w:sz w:val="22"/>
          <w:szCs w:val="22"/>
          <w:lang w:val="es-MX"/>
        </w:rPr>
        <w:t>”, en la parte inferior</w:t>
      </w:r>
      <w:r w:rsidR="00850777" w:rsidRPr="00355C3D">
        <w:rPr>
          <w:rFonts w:ascii="Arial Narrow" w:hAnsi="Arial Narrow"/>
          <w:sz w:val="22"/>
          <w:szCs w:val="22"/>
          <w:lang w:val="es-MX"/>
        </w:rPr>
        <w:t xml:space="preserve">; </w:t>
      </w:r>
      <w:r w:rsidR="00681539" w:rsidRPr="00355C3D">
        <w:rPr>
          <w:rFonts w:ascii="Arial Narrow" w:hAnsi="Arial Narrow"/>
          <w:sz w:val="22"/>
          <w:szCs w:val="22"/>
          <w:lang w:val="es-MX"/>
        </w:rPr>
        <w:t xml:space="preserve">considerando que así está previsto </w:t>
      </w:r>
      <w:r w:rsidR="00850777" w:rsidRPr="00355C3D">
        <w:rPr>
          <w:rFonts w:ascii="Arial Narrow" w:hAnsi="Arial Narrow"/>
          <w:sz w:val="22"/>
          <w:szCs w:val="22"/>
          <w:lang w:val="es-MX"/>
        </w:rPr>
        <w:t>en dicha disposición</w:t>
      </w:r>
      <w:r w:rsidR="00541CDE" w:rsidRPr="00355C3D">
        <w:rPr>
          <w:rFonts w:ascii="Arial Narrow" w:hAnsi="Arial Narrow"/>
          <w:sz w:val="22"/>
          <w:szCs w:val="22"/>
          <w:lang w:val="es-MX"/>
        </w:rPr>
        <w:t xml:space="preserve">. </w:t>
      </w:r>
    </w:p>
    <w:p w14:paraId="4EAB43E8" w14:textId="77777777" w:rsidR="00FB2946" w:rsidRPr="00355C3D" w:rsidRDefault="00FB2946" w:rsidP="005733EB">
      <w:pPr>
        <w:jc w:val="both"/>
        <w:rPr>
          <w:rFonts w:ascii="Arial Narrow" w:hAnsi="Arial Narrow"/>
          <w:sz w:val="22"/>
          <w:szCs w:val="22"/>
          <w:lang w:val="es-MX"/>
        </w:rPr>
      </w:pPr>
    </w:p>
    <w:p w14:paraId="1B59066E" w14:textId="77777777" w:rsidR="00541CDE" w:rsidRDefault="00A574CD" w:rsidP="005733EB">
      <w:pPr>
        <w:jc w:val="both"/>
        <w:rPr>
          <w:rFonts w:ascii="Arial Narrow" w:hAnsi="Arial Narrow"/>
          <w:sz w:val="22"/>
          <w:szCs w:val="22"/>
          <w:lang w:val="es-MX"/>
        </w:rPr>
      </w:pPr>
      <w:r w:rsidRPr="00355C3D">
        <w:rPr>
          <w:rFonts w:ascii="Arial Narrow" w:hAnsi="Arial Narrow"/>
          <w:sz w:val="22"/>
          <w:szCs w:val="22"/>
          <w:lang w:val="es-MX"/>
        </w:rPr>
        <w:t xml:space="preserve">Respecto </w:t>
      </w:r>
      <w:r w:rsidR="00541CDE" w:rsidRPr="00355C3D">
        <w:rPr>
          <w:rFonts w:ascii="Arial Narrow" w:hAnsi="Arial Narrow"/>
          <w:sz w:val="22"/>
          <w:szCs w:val="22"/>
          <w:lang w:val="es-MX"/>
        </w:rPr>
        <w:t xml:space="preserve">a los mecanismos de entrega de los gafetes, se establecerán, al menos, tres vías: </w:t>
      </w:r>
    </w:p>
    <w:p w14:paraId="41587A0F" w14:textId="401C77FA" w:rsidR="00541CDE" w:rsidRPr="00355C3D" w:rsidRDefault="00541CDE" w:rsidP="005733EB">
      <w:pPr>
        <w:pStyle w:val="Textoindependiente"/>
        <w:numPr>
          <w:ilvl w:val="0"/>
          <w:numId w:val="17"/>
        </w:numPr>
        <w:tabs>
          <w:tab w:val="left" w:pos="330"/>
        </w:tabs>
        <w:spacing w:after="0"/>
        <w:ind w:left="330" w:hanging="220"/>
        <w:jc w:val="both"/>
        <w:rPr>
          <w:rFonts w:ascii="Arial Narrow" w:hAnsi="Arial Narrow"/>
          <w:sz w:val="22"/>
          <w:szCs w:val="22"/>
          <w:lang w:val="es-MX"/>
        </w:rPr>
      </w:pPr>
      <w:r w:rsidRPr="00355C3D">
        <w:rPr>
          <w:rFonts w:ascii="Arial Narrow" w:hAnsi="Arial Narrow"/>
          <w:sz w:val="22"/>
          <w:szCs w:val="22"/>
          <w:lang w:val="es-MX"/>
        </w:rPr>
        <w:t xml:space="preserve">Hasta el </w:t>
      </w:r>
      <w:r w:rsidR="00603440" w:rsidRPr="00355C3D">
        <w:rPr>
          <w:rFonts w:ascii="Arial Narrow" w:hAnsi="Arial Narrow"/>
          <w:sz w:val="22"/>
          <w:szCs w:val="22"/>
          <w:lang w:val="es-MX"/>
        </w:rPr>
        <w:t>m</w:t>
      </w:r>
      <w:r w:rsidR="001A02D5" w:rsidRPr="00355C3D">
        <w:rPr>
          <w:rFonts w:ascii="Arial Narrow" w:hAnsi="Arial Narrow"/>
          <w:sz w:val="22"/>
          <w:szCs w:val="22"/>
          <w:lang w:val="es-MX"/>
        </w:rPr>
        <w:t xml:space="preserve">iércoles </w:t>
      </w:r>
      <w:r w:rsidR="00603440" w:rsidRPr="00355C3D">
        <w:rPr>
          <w:rFonts w:ascii="Arial Narrow" w:hAnsi="Arial Narrow"/>
          <w:sz w:val="22"/>
          <w:szCs w:val="22"/>
          <w:lang w:val="es-MX"/>
        </w:rPr>
        <w:t>28</w:t>
      </w:r>
      <w:r w:rsidR="00F731A1" w:rsidRPr="00355C3D">
        <w:rPr>
          <w:rFonts w:ascii="Arial Narrow" w:hAnsi="Arial Narrow"/>
          <w:sz w:val="22"/>
          <w:szCs w:val="22"/>
          <w:lang w:val="es-MX"/>
        </w:rPr>
        <w:t xml:space="preserve"> de mayo</w:t>
      </w:r>
      <w:r w:rsidRPr="00355C3D">
        <w:rPr>
          <w:rFonts w:ascii="Arial Narrow" w:hAnsi="Arial Narrow"/>
          <w:sz w:val="22"/>
          <w:szCs w:val="22"/>
          <w:lang w:val="es-MX"/>
        </w:rPr>
        <w:t xml:space="preserve"> de 20</w:t>
      </w:r>
      <w:r w:rsidR="00F731A1" w:rsidRPr="00355C3D">
        <w:rPr>
          <w:rFonts w:ascii="Arial Narrow" w:hAnsi="Arial Narrow"/>
          <w:sz w:val="22"/>
          <w:szCs w:val="22"/>
          <w:lang w:val="es-MX"/>
        </w:rPr>
        <w:t>2</w:t>
      </w:r>
      <w:r w:rsidR="00D8734A" w:rsidRPr="00355C3D">
        <w:rPr>
          <w:rFonts w:ascii="Arial Narrow" w:hAnsi="Arial Narrow"/>
          <w:sz w:val="22"/>
          <w:szCs w:val="22"/>
          <w:lang w:val="es-MX"/>
        </w:rPr>
        <w:t>5</w:t>
      </w:r>
      <w:r w:rsidRPr="00355C3D">
        <w:rPr>
          <w:rFonts w:ascii="Arial Narrow" w:hAnsi="Arial Narrow"/>
          <w:sz w:val="22"/>
          <w:szCs w:val="22"/>
          <w:lang w:val="es-MX"/>
        </w:rPr>
        <w:t>, l</w:t>
      </w:r>
      <w:r w:rsidR="0070335C" w:rsidRPr="00355C3D">
        <w:rPr>
          <w:rFonts w:ascii="Arial Narrow" w:hAnsi="Arial Narrow"/>
          <w:sz w:val="22"/>
          <w:szCs w:val="22"/>
          <w:lang w:val="es-MX"/>
        </w:rPr>
        <w:t>a</w:t>
      </w:r>
      <w:r w:rsidRPr="00355C3D">
        <w:rPr>
          <w:rFonts w:ascii="Arial Narrow" w:hAnsi="Arial Narrow"/>
          <w:sz w:val="22"/>
          <w:szCs w:val="22"/>
          <w:lang w:val="es-MX"/>
        </w:rPr>
        <w:t>s</w:t>
      </w:r>
      <w:r w:rsidR="0070335C" w:rsidRPr="00355C3D">
        <w:rPr>
          <w:rFonts w:ascii="Arial Narrow" w:hAnsi="Arial Narrow"/>
          <w:sz w:val="22"/>
          <w:szCs w:val="22"/>
          <w:lang w:val="es-MX"/>
        </w:rPr>
        <w:t xml:space="preserve"> personas</w:t>
      </w:r>
      <w:r w:rsidRPr="00355C3D">
        <w:rPr>
          <w:rFonts w:ascii="Arial Narrow" w:hAnsi="Arial Narrow"/>
          <w:sz w:val="22"/>
          <w:szCs w:val="22"/>
          <w:lang w:val="es-MX"/>
        </w:rPr>
        <w:t xml:space="preserve"> interesad</w:t>
      </w:r>
      <w:r w:rsidR="0070335C" w:rsidRPr="00355C3D">
        <w:rPr>
          <w:rFonts w:ascii="Arial Narrow" w:hAnsi="Arial Narrow"/>
          <w:sz w:val="22"/>
          <w:szCs w:val="22"/>
          <w:lang w:val="es-MX"/>
        </w:rPr>
        <w:t>a</w:t>
      </w:r>
      <w:r w:rsidRPr="00355C3D">
        <w:rPr>
          <w:rFonts w:ascii="Arial Narrow" w:hAnsi="Arial Narrow"/>
          <w:sz w:val="22"/>
          <w:szCs w:val="22"/>
          <w:lang w:val="es-MX"/>
        </w:rPr>
        <w:t>s podrán acudir a las oficinas de la CAI</w:t>
      </w:r>
      <w:r w:rsidR="0064038C" w:rsidRPr="00355C3D">
        <w:rPr>
          <w:rFonts w:ascii="Arial Narrow" w:hAnsi="Arial Narrow"/>
          <w:sz w:val="22"/>
          <w:szCs w:val="22"/>
          <w:lang w:val="es-MX"/>
        </w:rPr>
        <w:t xml:space="preserve">, ubicadas en </w:t>
      </w:r>
      <w:r w:rsidR="00347E7B" w:rsidRPr="00355C3D">
        <w:rPr>
          <w:rFonts w:ascii="Arial Narrow" w:hAnsi="Arial Narrow" w:cs="Tahoma"/>
          <w:sz w:val="22"/>
          <w:szCs w:val="22"/>
          <w:lang w:val="es-MX"/>
        </w:rPr>
        <w:t>Boulevard Adolfo López Mateos No. 3325, piso 10, Colonia San Jerónimo Lídice, Alcaldía La Magdalena Contreras, C. P. 10200, en la Ciudad de México</w:t>
      </w:r>
      <w:r w:rsidRPr="00355C3D">
        <w:rPr>
          <w:rFonts w:ascii="Arial Narrow" w:hAnsi="Arial Narrow"/>
          <w:sz w:val="22"/>
          <w:szCs w:val="22"/>
          <w:lang w:val="es-MX"/>
        </w:rPr>
        <w:t>.</w:t>
      </w:r>
    </w:p>
    <w:p w14:paraId="7A4F71F4" w14:textId="0E30811E" w:rsidR="00541CDE" w:rsidRPr="00355C3D" w:rsidRDefault="00541CDE" w:rsidP="005733EB">
      <w:pPr>
        <w:pStyle w:val="Textoindependiente"/>
        <w:numPr>
          <w:ilvl w:val="0"/>
          <w:numId w:val="17"/>
        </w:numPr>
        <w:tabs>
          <w:tab w:val="left" w:pos="330"/>
        </w:tabs>
        <w:spacing w:after="0"/>
        <w:ind w:left="330" w:hanging="220"/>
        <w:jc w:val="both"/>
        <w:rPr>
          <w:rFonts w:ascii="Arial Narrow" w:hAnsi="Arial Narrow"/>
          <w:sz w:val="22"/>
          <w:szCs w:val="22"/>
          <w:lang w:val="es-MX"/>
        </w:rPr>
      </w:pPr>
      <w:r w:rsidRPr="00355C3D">
        <w:rPr>
          <w:rFonts w:ascii="Arial Narrow" w:hAnsi="Arial Narrow"/>
          <w:sz w:val="22"/>
          <w:szCs w:val="22"/>
          <w:lang w:val="es-MX"/>
        </w:rPr>
        <w:t xml:space="preserve">En caso de requerir obtener su gafete entre el </w:t>
      </w:r>
      <w:r w:rsidR="00A0215B" w:rsidRPr="00355C3D">
        <w:rPr>
          <w:rFonts w:ascii="Arial Narrow" w:hAnsi="Arial Narrow"/>
          <w:sz w:val="22"/>
          <w:szCs w:val="22"/>
          <w:lang w:val="es-MX"/>
        </w:rPr>
        <w:t xml:space="preserve">jueves </w:t>
      </w:r>
      <w:r w:rsidR="00603440" w:rsidRPr="00355C3D">
        <w:rPr>
          <w:rFonts w:ascii="Arial Narrow" w:hAnsi="Arial Narrow"/>
          <w:sz w:val="22"/>
          <w:szCs w:val="22"/>
          <w:lang w:val="es-MX"/>
        </w:rPr>
        <w:t xml:space="preserve">29 y el </w:t>
      </w:r>
      <w:r w:rsidRPr="00355C3D">
        <w:rPr>
          <w:rFonts w:ascii="Arial Narrow" w:hAnsi="Arial Narrow"/>
          <w:sz w:val="22"/>
          <w:szCs w:val="22"/>
          <w:lang w:val="es-MX"/>
        </w:rPr>
        <w:t xml:space="preserve">sábado </w:t>
      </w:r>
      <w:r w:rsidR="00A15C1F" w:rsidRPr="00355C3D">
        <w:rPr>
          <w:rFonts w:ascii="Arial Narrow" w:hAnsi="Arial Narrow"/>
          <w:sz w:val="22"/>
          <w:szCs w:val="22"/>
          <w:lang w:val="es-MX"/>
        </w:rPr>
        <w:t>3</w:t>
      </w:r>
      <w:r w:rsidR="00603440" w:rsidRPr="00355C3D">
        <w:rPr>
          <w:rFonts w:ascii="Arial Narrow" w:hAnsi="Arial Narrow"/>
          <w:sz w:val="22"/>
          <w:szCs w:val="22"/>
          <w:lang w:val="es-MX"/>
        </w:rPr>
        <w:t>1</w:t>
      </w:r>
      <w:r w:rsidRPr="00355C3D">
        <w:rPr>
          <w:rFonts w:ascii="Arial Narrow" w:hAnsi="Arial Narrow"/>
          <w:sz w:val="22"/>
          <w:szCs w:val="22"/>
          <w:lang w:val="es-MX"/>
        </w:rPr>
        <w:t xml:space="preserve"> de </w:t>
      </w:r>
      <w:r w:rsidR="00A15C1F" w:rsidRPr="00355C3D">
        <w:rPr>
          <w:rFonts w:ascii="Arial Narrow" w:hAnsi="Arial Narrow"/>
          <w:sz w:val="22"/>
          <w:szCs w:val="22"/>
          <w:lang w:val="es-MX"/>
        </w:rPr>
        <w:t xml:space="preserve">mayo </w:t>
      </w:r>
      <w:r w:rsidRPr="00355C3D">
        <w:rPr>
          <w:rFonts w:ascii="Arial Narrow" w:hAnsi="Arial Narrow"/>
          <w:sz w:val="22"/>
          <w:szCs w:val="22"/>
          <w:lang w:val="es-MX"/>
        </w:rPr>
        <w:t>de 20</w:t>
      </w:r>
      <w:r w:rsidR="00F731A1" w:rsidRPr="00355C3D">
        <w:rPr>
          <w:rFonts w:ascii="Arial Narrow" w:hAnsi="Arial Narrow"/>
          <w:sz w:val="22"/>
          <w:szCs w:val="22"/>
          <w:lang w:val="es-MX"/>
        </w:rPr>
        <w:t>2</w:t>
      </w:r>
      <w:r w:rsidR="00603440" w:rsidRPr="00355C3D">
        <w:rPr>
          <w:rFonts w:ascii="Arial Narrow" w:hAnsi="Arial Narrow"/>
          <w:sz w:val="22"/>
          <w:szCs w:val="22"/>
          <w:lang w:val="es-MX"/>
        </w:rPr>
        <w:t>4</w:t>
      </w:r>
      <w:r w:rsidRPr="00355C3D">
        <w:rPr>
          <w:rFonts w:ascii="Arial Narrow" w:hAnsi="Arial Narrow"/>
          <w:sz w:val="22"/>
          <w:szCs w:val="22"/>
          <w:lang w:val="es-MX"/>
        </w:rPr>
        <w:t>, l</w:t>
      </w:r>
      <w:r w:rsidR="00272975" w:rsidRPr="00355C3D">
        <w:rPr>
          <w:rFonts w:ascii="Arial Narrow" w:hAnsi="Arial Narrow"/>
          <w:sz w:val="22"/>
          <w:szCs w:val="22"/>
          <w:lang w:val="es-MX"/>
        </w:rPr>
        <w:t>a</w:t>
      </w:r>
      <w:r w:rsidRPr="00355C3D">
        <w:rPr>
          <w:rFonts w:ascii="Arial Narrow" w:hAnsi="Arial Narrow"/>
          <w:sz w:val="22"/>
          <w:szCs w:val="22"/>
          <w:lang w:val="es-MX"/>
        </w:rPr>
        <w:t>s</w:t>
      </w:r>
      <w:r w:rsidR="00272975" w:rsidRPr="00355C3D">
        <w:rPr>
          <w:rFonts w:ascii="Arial Narrow" w:hAnsi="Arial Narrow"/>
          <w:sz w:val="22"/>
          <w:szCs w:val="22"/>
          <w:lang w:val="es-MX"/>
        </w:rPr>
        <w:t xml:space="preserve"> personas</w:t>
      </w:r>
      <w:r w:rsidRPr="00355C3D">
        <w:rPr>
          <w:rFonts w:ascii="Arial Narrow" w:hAnsi="Arial Narrow"/>
          <w:sz w:val="22"/>
          <w:szCs w:val="22"/>
          <w:lang w:val="es-MX"/>
        </w:rPr>
        <w:t xml:space="preserve"> </w:t>
      </w:r>
      <w:r w:rsidR="00AF4A9F" w:rsidRPr="00355C3D">
        <w:rPr>
          <w:rFonts w:ascii="Arial Narrow" w:hAnsi="Arial Narrow"/>
          <w:sz w:val="22"/>
          <w:szCs w:val="22"/>
          <w:lang w:val="es-MX"/>
        </w:rPr>
        <w:t xml:space="preserve">acreditadas </w:t>
      </w:r>
      <w:r w:rsidRPr="00355C3D">
        <w:rPr>
          <w:rFonts w:ascii="Arial Narrow" w:hAnsi="Arial Narrow"/>
          <w:sz w:val="22"/>
          <w:szCs w:val="22"/>
          <w:lang w:val="es-MX"/>
        </w:rPr>
        <w:t xml:space="preserve">deberán acudir al Módulo de Atención para </w:t>
      </w:r>
      <w:r w:rsidR="00BC7B85" w:rsidRPr="00355C3D">
        <w:rPr>
          <w:rFonts w:ascii="Arial Narrow" w:hAnsi="Arial Narrow"/>
          <w:sz w:val="22"/>
          <w:szCs w:val="22"/>
          <w:lang w:val="es-MX"/>
        </w:rPr>
        <w:t>Personas V</w:t>
      </w:r>
      <w:r w:rsidRPr="00355C3D">
        <w:rPr>
          <w:rFonts w:ascii="Arial Narrow" w:hAnsi="Arial Narrow"/>
          <w:sz w:val="22"/>
          <w:szCs w:val="22"/>
          <w:lang w:val="es-MX"/>
        </w:rPr>
        <w:t xml:space="preserve">isitantes </w:t>
      </w:r>
      <w:r w:rsidR="00BC7B85" w:rsidRPr="00355C3D">
        <w:rPr>
          <w:rFonts w:ascii="Arial Narrow" w:hAnsi="Arial Narrow"/>
          <w:sz w:val="22"/>
          <w:szCs w:val="22"/>
          <w:lang w:val="es-MX"/>
        </w:rPr>
        <w:t>E</w:t>
      </w:r>
      <w:r w:rsidRPr="00355C3D">
        <w:rPr>
          <w:rFonts w:ascii="Arial Narrow" w:hAnsi="Arial Narrow"/>
          <w:sz w:val="22"/>
          <w:szCs w:val="22"/>
          <w:lang w:val="es-MX"/>
        </w:rPr>
        <w:t>xtranjer</w:t>
      </w:r>
      <w:r w:rsidR="00BC7B85" w:rsidRPr="00355C3D">
        <w:rPr>
          <w:rFonts w:ascii="Arial Narrow" w:hAnsi="Arial Narrow"/>
          <w:sz w:val="22"/>
          <w:szCs w:val="22"/>
          <w:lang w:val="es-MX"/>
        </w:rPr>
        <w:t>a</w:t>
      </w:r>
      <w:r w:rsidRPr="00355C3D">
        <w:rPr>
          <w:rFonts w:ascii="Arial Narrow" w:hAnsi="Arial Narrow"/>
          <w:sz w:val="22"/>
          <w:szCs w:val="22"/>
          <w:lang w:val="es-MX"/>
        </w:rPr>
        <w:t>s (MAVE), que será instalado, para fines prácticos, en</w:t>
      </w:r>
      <w:r w:rsidR="0078166C" w:rsidRPr="00355C3D">
        <w:rPr>
          <w:rFonts w:ascii="Arial Narrow" w:hAnsi="Arial Narrow"/>
          <w:sz w:val="22"/>
          <w:szCs w:val="22"/>
          <w:lang w:val="es-MX"/>
        </w:rPr>
        <w:t xml:space="preserve"> la Ciudad de México, </w:t>
      </w:r>
      <w:r w:rsidR="00FE15E4" w:rsidRPr="00355C3D">
        <w:rPr>
          <w:rFonts w:ascii="Arial Narrow" w:hAnsi="Arial Narrow"/>
          <w:sz w:val="22"/>
          <w:szCs w:val="22"/>
          <w:lang w:val="es-MX"/>
        </w:rPr>
        <w:t xml:space="preserve">específicamente </w:t>
      </w:r>
      <w:r w:rsidR="0078166C" w:rsidRPr="00355C3D">
        <w:rPr>
          <w:rFonts w:ascii="Arial Narrow" w:hAnsi="Arial Narrow"/>
          <w:sz w:val="22"/>
          <w:szCs w:val="22"/>
          <w:lang w:val="es-MX"/>
        </w:rPr>
        <w:t>en</w:t>
      </w:r>
      <w:r w:rsidR="00551A39" w:rsidRPr="00355C3D">
        <w:rPr>
          <w:rFonts w:ascii="Arial Narrow" w:hAnsi="Arial Narrow"/>
          <w:sz w:val="22"/>
          <w:szCs w:val="22"/>
          <w:lang w:val="es-MX"/>
        </w:rPr>
        <w:t xml:space="preserve"> el hotel donde se desarrollen los trabajo</w:t>
      </w:r>
      <w:r w:rsidR="006A5873" w:rsidRPr="00355C3D">
        <w:rPr>
          <w:rFonts w:ascii="Arial Narrow" w:hAnsi="Arial Narrow"/>
          <w:sz w:val="22"/>
          <w:szCs w:val="22"/>
          <w:lang w:val="es-MX"/>
        </w:rPr>
        <w:t>s</w:t>
      </w:r>
      <w:r w:rsidR="00551A39" w:rsidRPr="00355C3D">
        <w:rPr>
          <w:rFonts w:ascii="Arial Narrow" w:hAnsi="Arial Narrow"/>
          <w:sz w:val="22"/>
          <w:szCs w:val="22"/>
          <w:lang w:val="es-MX"/>
        </w:rPr>
        <w:t xml:space="preserve"> del </w:t>
      </w:r>
      <w:r w:rsidR="00A15C1F" w:rsidRPr="00355C3D">
        <w:rPr>
          <w:rFonts w:ascii="Arial Narrow" w:hAnsi="Arial Narrow"/>
          <w:sz w:val="22"/>
          <w:szCs w:val="22"/>
          <w:lang w:val="es-MX"/>
        </w:rPr>
        <w:t>F</w:t>
      </w:r>
      <w:r w:rsidR="00551A39" w:rsidRPr="00355C3D">
        <w:rPr>
          <w:rFonts w:ascii="Arial Narrow" w:hAnsi="Arial Narrow"/>
          <w:sz w:val="22"/>
          <w:szCs w:val="22"/>
          <w:lang w:val="es-MX"/>
        </w:rPr>
        <w:t xml:space="preserve">oro informativo para </w:t>
      </w:r>
      <w:r w:rsidR="00327EEB" w:rsidRPr="00355C3D">
        <w:rPr>
          <w:rFonts w:ascii="Arial Narrow" w:hAnsi="Arial Narrow"/>
          <w:sz w:val="22"/>
          <w:szCs w:val="22"/>
          <w:lang w:val="es-MX"/>
        </w:rPr>
        <w:t xml:space="preserve">personas </w:t>
      </w:r>
      <w:r w:rsidR="00551A39" w:rsidRPr="00355C3D">
        <w:rPr>
          <w:rFonts w:ascii="Arial Narrow" w:hAnsi="Arial Narrow"/>
          <w:sz w:val="22"/>
          <w:szCs w:val="22"/>
          <w:lang w:val="es-MX"/>
        </w:rPr>
        <w:t>visitantes extranjer</w:t>
      </w:r>
      <w:r w:rsidR="00327EEB" w:rsidRPr="00355C3D">
        <w:rPr>
          <w:rFonts w:ascii="Arial Narrow" w:hAnsi="Arial Narrow"/>
          <w:sz w:val="22"/>
          <w:szCs w:val="22"/>
          <w:lang w:val="es-MX"/>
        </w:rPr>
        <w:t>a</w:t>
      </w:r>
      <w:r w:rsidR="00551A39" w:rsidRPr="00355C3D">
        <w:rPr>
          <w:rFonts w:ascii="Arial Narrow" w:hAnsi="Arial Narrow"/>
          <w:sz w:val="22"/>
          <w:szCs w:val="22"/>
          <w:lang w:val="es-MX"/>
        </w:rPr>
        <w:t>s</w:t>
      </w:r>
      <w:r w:rsidR="00BA2CEF" w:rsidRPr="00355C3D">
        <w:rPr>
          <w:rFonts w:ascii="Arial Narrow" w:hAnsi="Arial Narrow"/>
          <w:sz w:val="22"/>
          <w:szCs w:val="22"/>
          <w:lang w:val="es-MX"/>
        </w:rPr>
        <w:t>. Su ubicación</w:t>
      </w:r>
      <w:r w:rsidR="00551A39" w:rsidRPr="00355C3D">
        <w:rPr>
          <w:rFonts w:ascii="Arial Narrow" w:hAnsi="Arial Narrow"/>
          <w:sz w:val="22"/>
          <w:szCs w:val="22"/>
          <w:lang w:val="es-MX"/>
        </w:rPr>
        <w:t xml:space="preserve"> se informará oportunamente por medios electrónicos a l</w:t>
      </w:r>
      <w:r w:rsidR="00251A39" w:rsidRPr="00355C3D">
        <w:rPr>
          <w:rFonts w:ascii="Arial Narrow" w:hAnsi="Arial Narrow"/>
          <w:sz w:val="22"/>
          <w:szCs w:val="22"/>
          <w:lang w:val="es-MX"/>
        </w:rPr>
        <w:t>a</w:t>
      </w:r>
      <w:r w:rsidR="00551A39" w:rsidRPr="00355C3D">
        <w:rPr>
          <w:rFonts w:ascii="Arial Narrow" w:hAnsi="Arial Narrow"/>
          <w:sz w:val="22"/>
          <w:szCs w:val="22"/>
          <w:lang w:val="es-MX"/>
        </w:rPr>
        <w:t>s</w:t>
      </w:r>
      <w:r w:rsidR="00251A39" w:rsidRPr="00355C3D">
        <w:rPr>
          <w:rFonts w:ascii="Arial Narrow" w:hAnsi="Arial Narrow"/>
          <w:sz w:val="22"/>
          <w:szCs w:val="22"/>
          <w:lang w:val="es-MX"/>
        </w:rPr>
        <w:t xml:space="preserve"> personas</w:t>
      </w:r>
      <w:r w:rsidR="00551A39" w:rsidRPr="00355C3D">
        <w:rPr>
          <w:rFonts w:ascii="Arial Narrow" w:hAnsi="Arial Narrow"/>
          <w:sz w:val="22"/>
          <w:szCs w:val="22"/>
          <w:lang w:val="es-MX"/>
        </w:rPr>
        <w:t xml:space="preserve"> acreditad</w:t>
      </w:r>
      <w:r w:rsidR="00251A39" w:rsidRPr="00355C3D">
        <w:rPr>
          <w:rFonts w:ascii="Arial Narrow" w:hAnsi="Arial Narrow"/>
          <w:sz w:val="22"/>
          <w:szCs w:val="22"/>
          <w:lang w:val="es-MX"/>
        </w:rPr>
        <w:t>a</w:t>
      </w:r>
      <w:r w:rsidR="00551A39" w:rsidRPr="00355C3D">
        <w:rPr>
          <w:rFonts w:ascii="Arial Narrow" w:hAnsi="Arial Narrow"/>
          <w:sz w:val="22"/>
          <w:szCs w:val="22"/>
          <w:lang w:val="es-MX"/>
        </w:rPr>
        <w:t>s</w:t>
      </w:r>
      <w:r w:rsidRPr="00355C3D">
        <w:rPr>
          <w:rFonts w:ascii="Arial Narrow" w:hAnsi="Arial Narrow"/>
          <w:sz w:val="22"/>
          <w:szCs w:val="22"/>
          <w:lang w:val="es-MX"/>
        </w:rPr>
        <w:t xml:space="preserve">. </w:t>
      </w:r>
    </w:p>
    <w:p w14:paraId="54D39C0B" w14:textId="5CFFC499" w:rsidR="00541CDE" w:rsidRPr="00355C3D" w:rsidRDefault="000822D2" w:rsidP="005733EB">
      <w:pPr>
        <w:pStyle w:val="Textoindependiente"/>
        <w:numPr>
          <w:ilvl w:val="0"/>
          <w:numId w:val="17"/>
        </w:numPr>
        <w:tabs>
          <w:tab w:val="left" w:pos="330"/>
        </w:tabs>
        <w:spacing w:after="0"/>
        <w:ind w:left="330" w:hanging="220"/>
        <w:jc w:val="both"/>
        <w:rPr>
          <w:rFonts w:ascii="Arial Narrow" w:hAnsi="Arial Narrow"/>
          <w:spacing w:val="-3"/>
          <w:sz w:val="22"/>
          <w:szCs w:val="22"/>
          <w:lang w:val="es-MX"/>
        </w:rPr>
      </w:pPr>
      <w:r w:rsidRPr="00355C3D">
        <w:rPr>
          <w:rFonts w:ascii="Arial Narrow" w:hAnsi="Arial Narrow"/>
          <w:sz w:val="22"/>
          <w:szCs w:val="22"/>
          <w:lang w:val="es-MX"/>
        </w:rPr>
        <w:t>Paralelamente, e</w:t>
      </w:r>
      <w:r w:rsidR="00541CDE" w:rsidRPr="00355C3D">
        <w:rPr>
          <w:rFonts w:ascii="Arial Narrow" w:hAnsi="Arial Narrow"/>
          <w:sz w:val="22"/>
          <w:szCs w:val="22"/>
          <w:lang w:val="es-MX"/>
        </w:rPr>
        <w:t xml:space="preserve">n caso de que </w:t>
      </w:r>
      <w:r w:rsidR="00B46AF9" w:rsidRPr="00355C3D">
        <w:rPr>
          <w:rFonts w:ascii="Arial Narrow" w:hAnsi="Arial Narrow"/>
          <w:sz w:val="22"/>
          <w:szCs w:val="22"/>
          <w:lang w:val="es-MX"/>
        </w:rPr>
        <w:t>la</w:t>
      </w:r>
      <w:r w:rsidR="00E27B0B" w:rsidRPr="00355C3D">
        <w:rPr>
          <w:rFonts w:ascii="Arial Narrow" w:hAnsi="Arial Narrow"/>
          <w:sz w:val="22"/>
          <w:szCs w:val="22"/>
          <w:lang w:val="es-MX"/>
        </w:rPr>
        <w:t xml:space="preserve"> persona acreditada </w:t>
      </w:r>
      <w:r w:rsidR="00541CDE" w:rsidRPr="00355C3D">
        <w:rPr>
          <w:rFonts w:ascii="Arial Narrow" w:hAnsi="Arial Narrow"/>
          <w:sz w:val="22"/>
          <w:szCs w:val="22"/>
          <w:lang w:val="es-MX"/>
        </w:rPr>
        <w:t>prefiera recoger su acreditación en alguna de las oficinas d</w:t>
      </w:r>
      <w:r w:rsidR="00603440" w:rsidRPr="00355C3D">
        <w:rPr>
          <w:rFonts w:ascii="Arial Narrow" w:hAnsi="Arial Narrow"/>
          <w:sz w:val="22"/>
          <w:szCs w:val="22"/>
          <w:lang w:val="es-MX"/>
        </w:rPr>
        <w:t xml:space="preserve">esconcentradas del </w:t>
      </w:r>
      <w:r w:rsidR="00541CDE" w:rsidRPr="00355C3D">
        <w:rPr>
          <w:rFonts w:ascii="Arial Narrow" w:hAnsi="Arial Narrow"/>
          <w:sz w:val="22"/>
          <w:szCs w:val="22"/>
          <w:lang w:val="es-MX"/>
        </w:rPr>
        <w:t>INE, deberá solicitarlo formalmente a la CAI</w:t>
      </w:r>
      <w:r w:rsidR="000873ED" w:rsidRPr="00355C3D">
        <w:rPr>
          <w:rFonts w:ascii="Arial Narrow" w:hAnsi="Arial Narrow"/>
          <w:sz w:val="22"/>
          <w:szCs w:val="22"/>
          <w:lang w:val="es-MX"/>
        </w:rPr>
        <w:t>, vía correo electrónico,</w:t>
      </w:r>
      <w:r w:rsidR="00541CDE" w:rsidRPr="00355C3D">
        <w:rPr>
          <w:rFonts w:ascii="Arial Narrow" w:hAnsi="Arial Narrow"/>
          <w:sz w:val="22"/>
          <w:szCs w:val="22"/>
          <w:lang w:val="es-MX"/>
        </w:rPr>
        <w:t xml:space="preserve"> con un mínimo de diez días</w:t>
      </w:r>
      <w:r w:rsidR="00476E44" w:rsidRPr="00355C3D">
        <w:rPr>
          <w:rFonts w:ascii="Arial Narrow" w:hAnsi="Arial Narrow"/>
          <w:sz w:val="22"/>
          <w:szCs w:val="22"/>
          <w:lang w:val="es-MX"/>
        </w:rPr>
        <w:t xml:space="preserve"> hábiles</w:t>
      </w:r>
      <w:r w:rsidR="00541CDE" w:rsidRPr="00355C3D">
        <w:rPr>
          <w:rFonts w:ascii="Arial Narrow" w:hAnsi="Arial Narrow"/>
          <w:sz w:val="22"/>
          <w:szCs w:val="22"/>
          <w:lang w:val="es-MX"/>
        </w:rPr>
        <w:t xml:space="preserve"> previos a su reclamación, es decir</w:t>
      </w:r>
      <w:r w:rsidRPr="00355C3D">
        <w:rPr>
          <w:rFonts w:ascii="Arial Narrow" w:hAnsi="Arial Narrow"/>
          <w:sz w:val="22"/>
          <w:szCs w:val="22"/>
          <w:lang w:val="es-MX"/>
        </w:rPr>
        <w:t xml:space="preserve"> a más tardar el </w:t>
      </w:r>
      <w:r w:rsidR="00603440" w:rsidRPr="00355C3D">
        <w:rPr>
          <w:rFonts w:ascii="Arial Narrow" w:hAnsi="Arial Narrow"/>
          <w:sz w:val="22"/>
          <w:szCs w:val="22"/>
          <w:lang w:val="es-MX"/>
        </w:rPr>
        <w:t xml:space="preserve">viernes </w:t>
      </w:r>
      <w:r w:rsidR="00F731A1" w:rsidRPr="00355C3D">
        <w:rPr>
          <w:rFonts w:ascii="Arial Narrow" w:hAnsi="Arial Narrow"/>
          <w:sz w:val="22"/>
          <w:szCs w:val="22"/>
          <w:lang w:val="es-MX"/>
        </w:rPr>
        <w:t>2</w:t>
      </w:r>
      <w:r w:rsidR="00376CF3" w:rsidRPr="00355C3D">
        <w:rPr>
          <w:rFonts w:ascii="Arial Narrow" w:hAnsi="Arial Narrow"/>
          <w:sz w:val="22"/>
          <w:szCs w:val="22"/>
          <w:lang w:val="es-MX"/>
        </w:rPr>
        <w:t>3</w:t>
      </w:r>
      <w:r w:rsidR="00F731A1" w:rsidRPr="00355C3D">
        <w:rPr>
          <w:rFonts w:ascii="Arial Narrow" w:hAnsi="Arial Narrow"/>
          <w:sz w:val="22"/>
          <w:szCs w:val="22"/>
          <w:lang w:val="es-MX"/>
        </w:rPr>
        <w:t xml:space="preserve"> de mayo de 202</w:t>
      </w:r>
      <w:r w:rsidR="00376CF3" w:rsidRPr="00355C3D">
        <w:rPr>
          <w:rFonts w:ascii="Arial Narrow" w:hAnsi="Arial Narrow"/>
          <w:sz w:val="22"/>
          <w:szCs w:val="22"/>
          <w:lang w:val="es-MX"/>
        </w:rPr>
        <w:t>5</w:t>
      </w:r>
      <w:r w:rsidR="00541CDE" w:rsidRPr="00355C3D">
        <w:rPr>
          <w:rFonts w:ascii="Arial Narrow" w:hAnsi="Arial Narrow"/>
          <w:sz w:val="22"/>
          <w:szCs w:val="22"/>
          <w:lang w:val="es-MX"/>
        </w:rPr>
        <w:t>. La posibilidad de entregar un gafete en cualquiera de las oficinas desconcentradas señaladas quedaría sujeta a las disposiciones materiales y logísticas del caso</w:t>
      </w:r>
      <w:r w:rsidR="00F731A1" w:rsidRPr="00355C3D">
        <w:rPr>
          <w:rFonts w:ascii="Arial Narrow" w:hAnsi="Arial Narrow"/>
          <w:sz w:val="22"/>
          <w:szCs w:val="22"/>
          <w:lang w:val="es-MX"/>
        </w:rPr>
        <w:t>.</w:t>
      </w:r>
    </w:p>
    <w:p w14:paraId="55163C52" w14:textId="77777777" w:rsidR="005D069A" w:rsidRPr="00355C3D" w:rsidRDefault="005D069A" w:rsidP="005733EB">
      <w:pPr>
        <w:jc w:val="both"/>
        <w:rPr>
          <w:rFonts w:ascii="Arial Narrow" w:hAnsi="Arial Narrow"/>
          <w:sz w:val="22"/>
          <w:szCs w:val="22"/>
          <w:lang w:val="es-MX"/>
        </w:rPr>
      </w:pPr>
    </w:p>
    <w:p w14:paraId="5114E5F6" w14:textId="22CF2D8E" w:rsidR="00541CDE" w:rsidRPr="00355C3D" w:rsidRDefault="00F656B6" w:rsidP="005733EB">
      <w:pPr>
        <w:jc w:val="both"/>
        <w:rPr>
          <w:rFonts w:ascii="Arial Narrow" w:hAnsi="Arial Narrow"/>
          <w:sz w:val="22"/>
          <w:szCs w:val="22"/>
          <w:lang w:val="es-MX"/>
        </w:rPr>
      </w:pPr>
      <w:r w:rsidRPr="00355C3D">
        <w:rPr>
          <w:rFonts w:ascii="Arial Narrow" w:hAnsi="Arial Narrow"/>
          <w:sz w:val="22"/>
          <w:szCs w:val="22"/>
          <w:lang w:val="es-MX"/>
        </w:rPr>
        <w:t>C</w:t>
      </w:r>
      <w:r w:rsidR="00541CDE" w:rsidRPr="00355C3D">
        <w:rPr>
          <w:rFonts w:ascii="Arial Narrow" w:hAnsi="Arial Narrow"/>
          <w:sz w:val="22"/>
          <w:szCs w:val="22"/>
          <w:lang w:val="es-MX"/>
        </w:rPr>
        <w:t xml:space="preserve">abe recordar que </w:t>
      </w:r>
      <w:r w:rsidRPr="00355C3D">
        <w:rPr>
          <w:rFonts w:ascii="Arial Narrow" w:hAnsi="Arial Narrow"/>
          <w:sz w:val="22"/>
          <w:szCs w:val="22"/>
          <w:lang w:val="es-MX"/>
        </w:rPr>
        <w:t xml:space="preserve">de conformidad con el </w:t>
      </w:r>
      <w:r w:rsidR="00541CDE" w:rsidRPr="00355C3D">
        <w:rPr>
          <w:rFonts w:ascii="Arial Narrow" w:hAnsi="Arial Narrow"/>
          <w:sz w:val="22"/>
          <w:szCs w:val="22"/>
          <w:lang w:val="es-MX"/>
        </w:rPr>
        <w:t>párrafo 7, de la Base 5ª del Acuerdo</w:t>
      </w:r>
      <w:r w:rsidRPr="00355C3D">
        <w:rPr>
          <w:rFonts w:ascii="Arial Narrow" w:hAnsi="Arial Narrow"/>
          <w:sz w:val="22"/>
          <w:szCs w:val="22"/>
          <w:lang w:val="es-MX"/>
        </w:rPr>
        <w:t>; así como e</w:t>
      </w:r>
      <w:r w:rsidR="003B757B" w:rsidRPr="00355C3D">
        <w:rPr>
          <w:rFonts w:ascii="Arial Narrow" w:hAnsi="Arial Narrow"/>
          <w:sz w:val="22"/>
          <w:szCs w:val="22"/>
          <w:lang w:val="es-MX"/>
        </w:rPr>
        <w:t xml:space="preserve">n </w:t>
      </w:r>
      <w:r w:rsidR="00603440" w:rsidRPr="00355C3D">
        <w:rPr>
          <w:rFonts w:ascii="Arial Narrow" w:hAnsi="Arial Narrow"/>
          <w:sz w:val="22"/>
          <w:szCs w:val="22"/>
          <w:lang w:val="es-MX"/>
        </w:rPr>
        <w:t>el Punto 13 de las Bases Generales de la Convocatoria</w:t>
      </w:r>
      <w:r w:rsidRPr="00355C3D">
        <w:rPr>
          <w:rFonts w:ascii="Arial Narrow" w:hAnsi="Arial Narrow"/>
          <w:sz w:val="22"/>
          <w:szCs w:val="22"/>
          <w:lang w:val="es-MX"/>
        </w:rPr>
        <w:t>, el pla</w:t>
      </w:r>
      <w:r w:rsidR="0049601F" w:rsidRPr="00355C3D">
        <w:rPr>
          <w:rFonts w:ascii="Arial Narrow" w:hAnsi="Arial Narrow"/>
          <w:sz w:val="22"/>
          <w:szCs w:val="22"/>
          <w:lang w:val="es-MX"/>
        </w:rPr>
        <w:t xml:space="preserve">zo para obtener el gafete de acreditación como </w:t>
      </w:r>
      <w:r w:rsidR="00327EEB" w:rsidRPr="00355C3D">
        <w:rPr>
          <w:rFonts w:ascii="Arial Narrow" w:hAnsi="Arial Narrow"/>
          <w:sz w:val="22"/>
          <w:szCs w:val="22"/>
          <w:lang w:val="es-MX"/>
        </w:rPr>
        <w:t xml:space="preserve">persona </w:t>
      </w:r>
      <w:r w:rsidR="0049601F" w:rsidRPr="00355C3D">
        <w:rPr>
          <w:rFonts w:ascii="Arial Narrow" w:hAnsi="Arial Narrow"/>
          <w:sz w:val="22"/>
          <w:szCs w:val="22"/>
          <w:lang w:val="es-MX"/>
        </w:rPr>
        <w:t>visitante extranjer</w:t>
      </w:r>
      <w:r w:rsidR="00327EEB" w:rsidRPr="00355C3D">
        <w:rPr>
          <w:rFonts w:ascii="Arial Narrow" w:hAnsi="Arial Narrow"/>
          <w:sz w:val="22"/>
          <w:szCs w:val="22"/>
          <w:lang w:val="es-MX"/>
        </w:rPr>
        <w:t>a</w:t>
      </w:r>
      <w:r w:rsidR="0049601F" w:rsidRPr="00355C3D">
        <w:rPr>
          <w:rFonts w:ascii="Arial Narrow" w:hAnsi="Arial Narrow"/>
          <w:sz w:val="22"/>
          <w:szCs w:val="22"/>
          <w:lang w:val="es-MX"/>
        </w:rPr>
        <w:t xml:space="preserve"> vence a las 18:00 horas</w:t>
      </w:r>
      <w:r w:rsidR="00B32F4C" w:rsidRPr="00355C3D">
        <w:rPr>
          <w:rFonts w:ascii="Arial Narrow" w:hAnsi="Arial Narrow"/>
          <w:sz w:val="22"/>
          <w:szCs w:val="22"/>
          <w:lang w:val="es-MX"/>
        </w:rPr>
        <w:t>, tiempo del centro de México,</w:t>
      </w:r>
      <w:r w:rsidR="0049601F" w:rsidRPr="00355C3D">
        <w:rPr>
          <w:rFonts w:ascii="Arial Narrow" w:hAnsi="Arial Narrow"/>
          <w:sz w:val="22"/>
          <w:szCs w:val="22"/>
          <w:lang w:val="es-MX"/>
        </w:rPr>
        <w:t xml:space="preserve"> del sábado </w:t>
      </w:r>
      <w:r w:rsidR="00CD71DC" w:rsidRPr="00355C3D">
        <w:rPr>
          <w:rFonts w:ascii="Arial Narrow" w:hAnsi="Arial Narrow"/>
          <w:sz w:val="22"/>
          <w:szCs w:val="22"/>
          <w:lang w:val="es-MX"/>
        </w:rPr>
        <w:t>3</w:t>
      </w:r>
      <w:r w:rsidR="00603440" w:rsidRPr="00355C3D">
        <w:rPr>
          <w:rFonts w:ascii="Arial Narrow" w:hAnsi="Arial Narrow"/>
          <w:sz w:val="22"/>
          <w:szCs w:val="22"/>
          <w:lang w:val="es-MX"/>
        </w:rPr>
        <w:t>1</w:t>
      </w:r>
      <w:r w:rsidR="009D5818" w:rsidRPr="00355C3D">
        <w:rPr>
          <w:rFonts w:ascii="Arial Narrow" w:hAnsi="Arial Narrow"/>
          <w:sz w:val="22"/>
          <w:szCs w:val="22"/>
          <w:lang w:val="es-MX"/>
        </w:rPr>
        <w:t xml:space="preserve"> </w:t>
      </w:r>
      <w:r w:rsidR="00445B4C" w:rsidRPr="00355C3D">
        <w:rPr>
          <w:rFonts w:ascii="Arial Narrow" w:hAnsi="Arial Narrow"/>
          <w:sz w:val="22"/>
          <w:szCs w:val="22"/>
          <w:lang w:val="es-MX"/>
        </w:rPr>
        <w:t xml:space="preserve">de </w:t>
      </w:r>
      <w:r w:rsidR="00CD71DC" w:rsidRPr="00355C3D">
        <w:rPr>
          <w:rFonts w:ascii="Arial Narrow" w:hAnsi="Arial Narrow"/>
          <w:sz w:val="22"/>
          <w:szCs w:val="22"/>
          <w:lang w:val="es-MX"/>
        </w:rPr>
        <w:t xml:space="preserve">mayo </w:t>
      </w:r>
      <w:r w:rsidR="00541CDE" w:rsidRPr="00355C3D">
        <w:rPr>
          <w:rFonts w:ascii="Arial Narrow" w:hAnsi="Arial Narrow"/>
          <w:sz w:val="22"/>
          <w:szCs w:val="22"/>
          <w:lang w:val="es-MX"/>
        </w:rPr>
        <w:t>de 20</w:t>
      </w:r>
      <w:r w:rsidR="009D5818" w:rsidRPr="00355C3D">
        <w:rPr>
          <w:rFonts w:ascii="Arial Narrow" w:hAnsi="Arial Narrow"/>
          <w:sz w:val="22"/>
          <w:szCs w:val="22"/>
          <w:lang w:val="es-MX"/>
        </w:rPr>
        <w:t>2</w:t>
      </w:r>
      <w:r w:rsidR="00CD71DC" w:rsidRPr="00355C3D">
        <w:rPr>
          <w:rFonts w:ascii="Arial Narrow" w:hAnsi="Arial Narrow"/>
          <w:sz w:val="22"/>
          <w:szCs w:val="22"/>
          <w:lang w:val="es-MX"/>
        </w:rPr>
        <w:t>5</w:t>
      </w:r>
      <w:r w:rsidR="00541CDE" w:rsidRPr="00355C3D">
        <w:rPr>
          <w:rFonts w:ascii="Arial Narrow" w:hAnsi="Arial Narrow"/>
          <w:sz w:val="22"/>
          <w:szCs w:val="22"/>
          <w:lang w:val="es-MX"/>
        </w:rPr>
        <w:t xml:space="preserve">. </w:t>
      </w:r>
    </w:p>
    <w:p w14:paraId="29C6F5D8" w14:textId="77777777" w:rsidR="00541CDE" w:rsidRPr="00355C3D" w:rsidRDefault="00541CDE" w:rsidP="005733EB">
      <w:pPr>
        <w:jc w:val="both"/>
        <w:rPr>
          <w:rFonts w:ascii="Arial Narrow" w:hAnsi="Arial Narrow"/>
          <w:sz w:val="22"/>
          <w:szCs w:val="22"/>
          <w:lang w:val="es-MX"/>
        </w:rPr>
      </w:pPr>
    </w:p>
    <w:p w14:paraId="50D23363" w14:textId="19A36872" w:rsidR="00541CDE" w:rsidRPr="00355C3D" w:rsidRDefault="00541CDE" w:rsidP="005733EB">
      <w:pPr>
        <w:jc w:val="both"/>
        <w:rPr>
          <w:rFonts w:ascii="Arial Narrow" w:hAnsi="Arial Narrow"/>
          <w:spacing w:val="-3"/>
          <w:sz w:val="22"/>
          <w:szCs w:val="22"/>
          <w:lang w:val="es-MX"/>
        </w:rPr>
      </w:pPr>
      <w:r w:rsidRPr="00355C3D">
        <w:rPr>
          <w:rFonts w:ascii="Arial Narrow" w:hAnsi="Arial Narrow"/>
          <w:sz w:val="22"/>
          <w:szCs w:val="22"/>
          <w:lang w:val="es-MX"/>
        </w:rPr>
        <w:t xml:space="preserve">Para la entrega del gafete de acreditación, </w:t>
      </w:r>
      <w:r w:rsidRPr="00355C3D">
        <w:rPr>
          <w:rFonts w:ascii="Arial Narrow" w:hAnsi="Arial Narrow"/>
          <w:spacing w:val="-3"/>
          <w:sz w:val="22"/>
          <w:szCs w:val="22"/>
          <w:lang w:val="es-MX"/>
        </w:rPr>
        <w:t>se solicitará a cada un</w:t>
      </w:r>
      <w:r w:rsidR="00251A39" w:rsidRPr="00355C3D">
        <w:rPr>
          <w:rFonts w:ascii="Arial Narrow" w:hAnsi="Arial Narrow"/>
          <w:spacing w:val="-3"/>
          <w:sz w:val="22"/>
          <w:szCs w:val="22"/>
          <w:lang w:val="es-MX"/>
        </w:rPr>
        <w:t>a</w:t>
      </w:r>
      <w:r w:rsidRPr="00355C3D">
        <w:rPr>
          <w:rFonts w:ascii="Arial Narrow" w:hAnsi="Arial Narrow"/>
          <w:spacing w:val="-3"/>
          <w:sz w:val="22"/>
          <w:szCs w:val="22"/>
          <w:lang w:val="es-MX"/>
        </w:rPr>
        <w:t xml:space="preserve"> de l</w:t>
      </w:r>
      <w:r w:rsidR="00251A39" w:rsidRPr="00355C3D">
        <w:rPr>
          <w:rFonts w:ascii="Arial Narrow" w:hAnsi="Arial Narrow"/>
          <w:spacing w:val="-3"/>
          <w:sz w:val="22"/>
          <w:szCs w:val="22"/>
          <w:lang w:val="es-MX"/>
        </w:rPr>
        <w:t>a</w:t>
      </w:r>
      <w:r w:rsidRPr="00355C3D">
        <w:rPr>
          <w:rFonts w:ascii="Arial Narrow" w:hAnsi="Arial Narrow"/>
          <w:spacing w:val="-3"/>
          <w:sz w:val="22"/>
          <w:szCs w:val="22"/>
          <w:lang w:val="es-MX"/>
        </w:rPr>
        <w:t xml:space="preserve">s </w:t>
      </w:r>
      <w:r w:rsidR="00251A39" w:rsidRPr="00355C3D">
        <w:rPr>
          <w:rFonts w:ascii="Arial Narrow" w:hAnsi="Arial Narrow"/>
          <w:spacing w:val="-3"/>
          <w:sz w:val="22"/>
          <w:szCs w:val="22"/>
          <w:lang w:val="es-MX"/>
        </w:rPr>
        <w:t xml:space="preserve">personas </w:t>
      </w:r>
      <w:r w:rsidRPr="00355C3D">
        <w:rPr>
          <w:rFonts w:ascii="Arial Narrow" w:hAnsi="Arial Narrow"/>
          <w:spacing w:val="-3"/>
          <w:sz w:val="22"/>
          <w:szCs w:val="22"/>
          <w:lang w:val="es-MX"/>
        </w:rPr>
        <w:t>visitantes extranjer</w:t>
      </w:r>
      <w:r w:rsidR="00251A39" w:rsidRPr="00355C3D">
        <w:rPr>
          <w:rFonts w:ascii="Arial Narrow" w:hAnsi="Arial Narrow"/>
          <w:spacing w:val="-3"/>
          <w:sz w:val="22"/>
          <w:szCs w:val="22"/>
          <w:lang w:val="es-MX"/>
        </w:rPr>
        <w:t>a</w:t>
      </w:r>
      <w:r w:rsidRPr="00355C3D">
        <w:rPr>
          <w:rFonts w:ascii="Arial Narrow" w:hAnsi="Arial Narrow"/>
          <w:spacing w:val="-3"/>
          <w:sz w:val="22"/>
          <w:szCs w:val="22"/>
          <w:lang w:val="es-MX"/>
        </w:rPr>
        <w:t>s</w:t>
      </w:r>
      <w:r w:rsidR="00251A39" w:rsidRPr="00355C3D">
        <w:rPr>
          <w:rFonts w:ascii="Arial Narrow" w:hAnsi="Arial Narrow"/>
          <w:spacing w:val="-3"/>
          <w:sz w:val="22"/>
          <w:szCs w:val="22"/>
          <w:lang w:val="es-MX"/>
        </w:rPr>
        <w:t xml:space="preserve"> acreditadas</w:t>
      </w:r>
      <w:r w:rsidRPr="00355C3D">
        <w:rPr>
          <w:rFonts w:ascii="Arial Narrow" w:hAnsi="Arial Narrow"/>
          <w:spacing w:val="-3"/>
          <w:sz w:val="22"/>
          <w:szCs w:val="22"/>
          <w:lang w:val="es-MX"/>
        </w:rPr>
        <w:t xml:space="preserve"> que entreguen </w:t>
      </w:r>
      <w:r w:rsidR="00DF275E" w:rsidRPr="00355C3D">
        <w:rPr>
          <w:rFonts w:ascii="Arial Narrow" w:hAnsi="Arial Narrow"/>
          <w:spacing w:val="-3"/>
          <w:sz w:val="22"/>
          <w:szCs w:val="22"/>
          <w:lang w:val="es-MX"/>
        </w:rPr>
        <w:t xml:space="preserve">copia de </w:t>
      </w:r>
      <w:r w:rsidR="0049601F" w:rsidRPr="00355C3D">
        <w:rPr>
          <w:rFonts w:ascii="Arial Narrow" w:hAnsi="Arial Narrow"/>
          <w:spacing w:val="-3"/>
          <w:sz w:val="22"/>
          <w:szCs w:val="22"/>
          <w:lang w:val="es-MX"/>
        </w:rPr>
        <w:t xml:space="preserve">la documentación </w:t>
      </w:r>
      <w:r w:rsidR="00603440" w:rsidRPr="00355C3D">
        <w:rPr>
          <w:rFonts w:ascii="Arial Narrow" w:hAnsi="Arial Narrow"/>
          <w:spacing w:val="-3"/>
          <w:sz w:val="22"/>
          <w:szCs w:val="22"/>
          <w:lang w:val="es-MX"/>
        </w:rPr>
        <w:t>que avale su presencia legal en territorio nacional</w:t>
      </w:r>
      <w:r w:rsidRPr="00355C3D">
        <w:rPr>
          <w:rFonts w:ascii="Arial Narrow" w:hAnsi="Arial Narrow"/>
          <w:spacing w:val="-3"/>
          <w:sz w:val="22"/>
          <w:szCs w:val="22"/>
          <w:lang w:val="es-MX"/>
        </w:rPr>
        <w:t>.</w:t>
      </w:r>
    </w:p>
    <w:p w14:paraId="2B0A4797" w14:textId="77777777" w:rsidR="00541CDE" w:rsidRPr="00355C3D" w:rsidRDefault="00541CDE" w:rsidP="005733EB">
      <w:pPr>
        <w:jc w:val="both"/>
        <w:rPr>
          <w:rFonts w:ascii="Arial Narrow" w:hAnsi="Arial Narrow"/>
          <w:spacing w:val="-3"/>
          <w:sz w:val="22"/>
          <w:szCs w:val="22"/>
          <w:lang w:val="es-MX"/>
        </w:rPr>
      </w:pPr>
    </w:p>
    <w:p w14:paraId="4469318A" w14:textId="36088AD1" w:rsidR="005D069A" w:rsidRPr="00355C3D" w:rsidRDefault="005D069A" w:rsidP="005733EB">
      <w:pPr>
        <w:jc w:val="both"/>
        <w:rPr>
          <w:rFonts w:ascii="Arial Narrow" w:hAnsi="Arial Narrow"/>
          <w:sz w:val="22"/>
          <w:szCs w:val="22"/>
          <w:lang w:val="es-MX"/>
        </w:rPr>
      </w:pPr>
      <w:r w:rsidRPr="00355C3D">
        <w:rPr>
          <w:rFonts w:ascii="Arial Narrow" w:hAnsi="Arial Narrow"/>
          <w:sz w:val="22"/>
          <w:szCs w:val="22"/>
          <w:lang w:val="es-MX"/>
        </w:rPr>
        <w:t>Con el ánimo de facilitar el proceso de entrega de gafetes, será posible que un</w:t>
      </w:r>
      <w:r w:rsidR="00327EEB" w:rsidRPr="00355C3D">
        <w:rPr>
          <w:rFonts w:ascii="Arial Narrow" w:hAnsi="Arial Narrow"/>
          <w:sz w:val="22"/>
          <w:szCs w:val="22"/>
          <w:lang w:val="es-MX"/>
        </w:rPr>
        <w:t>a</w:t>
      </w:r>
      <w:r w:rsidRPr="00355C3D">
        <w:rPr>
          <w:rFonts w:ascii="Arial Narrow" w:hAnsi="Arial Narrow"/>
          <w:sz w:val="22"/>
          <w:szCs w:val="22"/>
          <w:lang w:val="es-MX"/>
        </w:rPr>
        <w:t xml:space="preserve"> tercer</w:t>
      </w:r>
      <w:r w:rsidR="00327EEB" w:rsidRPr="00355C3D">
        <w:rPr>
          <w:rFonts w:ascii="Arial Narrow" w:hAnsi="Arial Narrow"/>
          <w:sz w:val="22"/>
          <w:szCs w:val="22"/>
          <w:lang w:val="es-MX"/>
        </w:rPr>
        <w:t>a persona</w:t>
      </w:r>
      <w:r w:rsidRPr="00355C3D">
        <w:rPr>
          <w:rFonts w:ascii="Arial Narrow" w:hAnsi="Arial Narrow"/>
          <w:sz w:val="22"/>
          <w:szCs w:val="22"/>
          <w:lang w:val="es-MX"/>
        </w:rPr>
        <w:t xml:space="preserve"> acuda a recoger dicha acreditación</w:t>
      </w:r>
      <w:r w:rsidR="000A5E65" w:rsidRPr="00355C3D">
        <w:rPr>
          <w:rFonts w:ascii="Arial Narrow" w:hAnsi="Arial Narrow"/>
          <w:sz w:val="22"/>
          <w:szCs w:val="22"/>
          <w:lang w:val="es-MX"/>
        </w:rPr>
        <w:t xml:space="preserve">. Para estos fines, la </w:t>
      </w:r>
      <w:r w:rsidR="00251A39" w:rsidRPr="00355C3D">
        <w:rPr>
          <w:rFonts w:ascii="Arial Narrow" w:hAnsi="Arial Narrow"/>
          <w:sz w:val="22"/>
          <w:szCs w:val="22"/>
          <w:lang w:val="es-MX"/>
        </w:rPr>
        <w:t>persona</w:t>
      </w:r>
      <w:r w:rsidR="000A5E65" w:rsidRPr="00355C3D">
        <w:rPr>
          <w:rFonts w:ascii="Arial Narrow" w:hAnsi="Arial Narrow"/>
          <w:sz w:val="22"/>
          <w:szCs w:val="22"/>
          <w:lang w:val="es-MX"/>
        </w:rPr>
        <w:t xml:space="preserve"> </w:t>
      </w:r>
      <w:r w:rsidRPr="00355C3D">
        <w:rPr>
          <w:rFonts w:ascii="Arial Narrow" w:hAnsi="Arial Narrow"/>
          <w:sz w:val="22"/>
          <w:szCs w:val="22"/>
          <w:lang w:val="es-MX"/>
        </w:rPr>
        <w:t>visitante extranjer</w:t>
      </w:r>
      <w:r w:rsidR="00251A39" w:rsidRPr="00355C3D">
        <w:rPr>
          <w:rFonts w:ascii="Arial Narrow" w:hAnsi="Arial Narrow"/>
          <w:sz w:val="22"/>
          <w:szCs w:val="22"/>
          <w:lang w:val="es-MX"/>
        </w:rPr>
        <w:t>a acreditada</w:t>
      </w:r>
      <w:r w:rsidRPr="00355C3D">
        <w:rPr>
          <w:rFonts w:ascii="Arial Narrow" w:hAnsi="Arial Narrow"/>
          <w:sz w:val="22"/>
          <w:szCs w:val="22"/>
          <w:lang w:val="es-MX"/>
        </w:rPr>
        <w:t xml:space="preserve"> </w:t>
      </w:r>
      <w:r w:rsidR="000A5E65" w:rsidRPr="00355C3D">
        <w:rPr>
          <w:rFonts w:ascii="Arial Narrow" w:hAnsi="Arial Narrow"/>
          <w:sz w:val="22"/>
          <w:szCs w:val="22"/>
          <w:lang w:val="es-MX"/>
        </w:rPr>
        <w:t xml:space="preserve">deberá remitir un correo electrónico </w:t>
      </w:r>
      <w:r w:rsidR="007D3A25" w:rsidRPr="00355C3D">
        <w:rPr>
          <w:rFonts w:ascii="Arial Narrow" w:hAnsi="Arial Narrow"/>
          <w:sz w:val="22"/>
          <w:szCs w:val="22"/>
          <w:lang w:val="es-MX"/>
        </w:rPr>
        <w:t xml:space="preserve">a la CAI </w:t>
      </w:r>
      <w:r w:rsidR="000A5E65" w:rsidRPr="00355C3D">
        <w:rPr>
          <w:rFonts w:ascii="Arial Narrow" w:hAnsi="Arial Narrow"/>
          <w:sz w:val="22"/>
          <w:szCs w:val="22"/>
          <w:lang w:val="es-MX"/>
        </w:rPr>
        <w:t xml:space="preserve">informando el nombre de la persona que </w:t>
      </w:r>
      <w:r w:rsidR="007D3A25" w:rsidRPr="00355C3D">
        <w:rPr>
          <w:rFonts w:ascii="Arial Narrow" w:hAnsi="Arial Narrow"/>
          <w:sz w:val="22"/>
          <w:szCs w:val="22"/>
          <w:lang w:val="es-MX"/>
        </w:rPr>
        <w:t>autoriza recoger su acreditación</w:t>
      </w:r>
      <w:r w:rsidRPr="00355C3D">
        <w:rPr>
          <w:rFonts w:ascii="Arial Narrow" w:hAnsi="Arial Narrow"/>
          <w:sz w:val="22"/>
          <w:szCs w:val="22"/>
          <w:lang w:val="es-MX"/>
        </w:rPr>
        <w:t>.</w:t>
      </w:r>
    </w:p>
    <w:p w14:paraId="129E5221" w14:textId="77777777" w:rsidR="005D069A" w:rsidRPr="00355C3D" w:rsidRDefault="005D069A" w:rsidP="005733EB">
      <w:pPr>
        <w:jc w:val="both"/>
        <w:rPr>
          <w:rFonts w:ascii="Arial Narrow" w:hAnsi="Arial Narrow"/>
          <w:sz w:val="22"/>
          <w:szCs w:val="22"/>
          <w:lang w:val="es-MX"/>
        </w:rPr>
      </w:pPr>
    </w:p>
    <w:p w14:paraId="5EC16B0B" w14:textId="62EC97B3" w:rsidR="00541CDE" w:rsidRPr="00355C3D" w:rsidRDefault="005D069A" w:rsidP="005733EB">
      <w:pPr>
        <w:jc w:val="both"/>
        <w:rPr>
          <w:rFonts w:ascii="Arial Narrow" w:hAnsi="Arial Narrow"/>
          <w:sz w:val="22"/>
          <w:szCs w:val="22"/>
          <w:lang w:val="es-MX"/>
        </w:rPr>
      </w:pPr>
      <w:r w:rsidRPr="00355C3D">
        <w:rPr>
          <w:rFonts w:ascii="Arial Narrow" w:hAnsi="Arial Narrow"/>
          <w:sz w:val="22"/>
          <w:szCs w:val="22"/>
          <w:lang w:val="es-MX"/>
        </w:rPr>
        <w:lastRenderedPageBreak/>
        <w:t>Adicionalmente, p</w:t>
      </w:r>
      <w:r w:rsidR="00541CDE" w:rsidRPr="00355C3D">
        <w:rPr>
          <w:rFonts w:ascii="Arial Narrow" w:hAnsi="Arial Narrow"/>
          <w:sz w:val="22"/>
          <w:szCs w:val="22"/>
          <w:lang w:val="es-MX"/>
        </w:rPr>
        <w:t xml:space="preserve">ara un mejor control </w:t>
      </w:r>
      <w:r w:rsidR="007D3A25" w:rsidRPr="00355C3D">
        <w:rPr>
          <w:rFonts w:ascii="Arial Narrow" w:hAnsi="Arial Narrow"/>
          <w:sz w:val="22"/>
          <w:szCs w:val="22"/>
          <w:lang w:val="es-MX"/>
        </w:rPr>
        <w:t xml:space="preserve">en </w:t>
      </w:r>
      <w:r w:rsidR="00541CDE" w:rsidRPr="00355C3D">
        <w:rPr>
          <w:rFonts w:ascii="Arial Narrow" w:hAnsi="Arial Narrow"/>
          <w:sz w:val="22"/>
          <w:szCs w:val="22"/>
          <w:lang w:val="es-MX"/>
        </w:rPr>
        <w:t>la entrega de los gafetes se requerirá</w:t>
      </w:r>
      <w:r w:rsidR="00DE0908" w:rsidRPr="00355C3D">
        <w:rPr>
          <w:rFonts w:ascii="Arial Narrow" w:hAnsi="Arial Narrow"/>
          <w:sz w:val="22"/>
          <w:szCs w:val="22"/>
          <w:lang w:val="es-MX"/>
        </w:rPr>
        <w:t xml:space="preserve"> nombre,</w:t>
      </w:r>
      <w:r w:rsidR="00541CDE" w:rsidRPr="00355C3D">
        <w:rPr>
          <w:rFonts w:ascii="Arial Narrow" w:hAnsi="Arial Narrow"/>
          <w:sz w:val="22"/>
          <w:szCs w:val="22"/>
          <w:lang w:val="es-MX"/>
        </w:rPr>
        <w:t xml:space="preserve"> fecha</w:t>
      </w:r>
      <w:r w:rsidR="008B5A7E" w:rsidRPr="00355C3D">
        <w:rPr>
          <w:rFonts w:ascii="Arial Narrow" w:hAnsi="Arial Narrow"/>
          <w:sz w:val="22"/>
          <w:szCs w:val="22"/>
          <w:lang w:val="es-MX"/>
        </w:rPr>
        <w:t xml:space="preserve"> y </w:t>
      </w:r>
      <w:r w:rsidR="00541CDE" w:rsidRPr="00355C3D">
        <w:rPr>
          <w:rFonts w:ascii="Arial Narrow" w:hAnsi="Arial Narrow"/>
          <w:sz w:val="22"/>
          <w:szCs w:val="22"/>
          <w:lang w:val="es-MX"/>
        </w:rPr>
        <w:t>firma</w:t>
      </w:r>
      <w:r w:rsidR="00DE0908" w:rsidRPr="00355C3D">
        <w:rPr>
          <w:rFonts w:ascii="Arial Narrow" w:hAnsi="Arial Narrow"/>
          <w:sz w:val="22"/>
          <w:szCs w:val="22"/>
          <w:lang w:val="es-MX"/>
        </w:rPr>
        <w:t xml:space="preserve"> </w:t>
      </w:r>
      <w:r w:rsidR="00541CDE" w:rsidRPr="00355C3D">
        <w:rPr>
          <w:rFonts w:ascii="Arial Narrow" w:hAnsi="Arial Narrow"/>
          <w:sz w:val="22"/>
          <w:szCs w:val="22"/>
          <w:lang w:val="es-MX"/>
        </w:rPr>
        <w:t xml:space="preserve">de la persona que lo recibe. </w:t>
      </w:r>
    </w:p>
    <w:p w14:paraId="3D346188" w14:textId="77777777" w:rsidR="00541CDE" w:rsidRDefault="00541CDE" w:rsidP="005733EB">
      <w:pPr>
        <w:jc w:val="both"/>
        <w:rPr>
          <w:rFonts w:ascii="Arial Narrow" w:hAnsi="Arial Narrow"/>
          <w:sz w:val="22"/>
          <w:szCs w:val="22"/>
          <w:lang w:val="es-MX"/>
        </w:rPr>
      </w:pPr>
    </w:p>
    <w:p w14:paraId="56E9709A" w14:textId="77777777" w:rsidR="00730321" w:rsidRPr="00355C3D" w:rsidRDefault="00730321" w:rsidP="005733EB">
      <w:pPr>
        <w:jc w:val="both"/>
        <w:rPr>
          <w:rFonts w:ascii="Arial Narrow" w:hAnsi="Arial Narrow"/>
          <w:sz w:val="22"/>
          <w:szCs w:val="22"/>
          <w:lang w:val="es-MX"/>
        </w:rPr>
      </w:pPr>
    </w:p>
    <w:p w14:paraId="7F87E4F5" w14:textId="572D17C3" w:rsidR="00541CDE" w:rsidRPr="00355C3D" w:rsidRDefault="00251A39" w:rsidP="005733EB">
      <w:pPr>
        <w:numPr>
          <w:ilvl w:val="0"/>
          <w:numId w:val="32"/>
        </w:numPr>
        <w:ind w:left="426" w:hanging="426"/>
        <w:jc w:val="both"/>
        <w:rPr>
          <w:rFonts w:ascii="Arial Narrow" w:hAnsi="Arial Narrow"/>
          <w:b/>
          <w:sz w:val="22"/>
          <w:szCs w:val="22"/>
          <w:lang w:val="es-MX"/>
        </w:rPr>
      </w:pPr>
      <w:r w:rsidRPr="00355C3D">
        <w:rPr>
          <w:rFonts w:ascii="Arial Narrow" w:hAnsi="Arial Narrow"/>
          <w:b/>
          <w:sz w:val="22"/>
          <w:szCs w:val="22"/>
          <w:lang w:val="es-MX"/>
        </w:rPr>
        <w:t xml:space="preserve">PERSONAS </w:t>
      </w:r>
      <w:r w:rsidR="00541CDE" w:rsidRPr="00355C3D">
        <w:rPr>
          <w:rFonts w:ascii="Arial Narrow" w:hAnsi="Arial Narrow"/>
          <w:b/>
          <w:sz w:val="22"/>
          <w:szCs w:val="22"/>
          <w:lang w:val="es-MX"/>
        </w:rPr>
        <w:t>INVITAD</w:t>
      </w:r>
      <w:r w:rsidRPr="00355C3D">
        <w:rPr>
          <w:rFonts w:ascii="Arial Narrow" w:hAnsi="Arial Narrow"/>
          <w:b/>
          <w:sz w:val="22"/>
          <w:szCs w:val="22"/>
          <w:lang w:val="es-MX"/>
        </w:rPr>
        <w:t>A</w:t>
      </w:r>
      <w:r w:rsidR="00541CDE" w:rsidRPr="00355C3D">
        <w:rPr>
          <w:rFonts w:ascii="Arial Narrow" w:hAnsi="Arial Narrow"/>
          <w:b/>
          <w:sz w:val="22"/>
          <w:szCs w:val="22"/>
          <w:lang w:val="es-MX"/>
        </w:rPr>
        <w:t xml:space="preserve">S INSTITUCIONALES </w:t>
      </w:r>
    </w:p>
    <w:p w14:paraId="1B678D15" w14:textId="77777777" w:rsidR="00541CDE" w:rsidRPr="00355C3D" w:rsidRDefault="00541CDE" w:rsidP="005733EB">
      <w:pPr>
        <w:ind w:left="426"/>
        <w:jc w:val="both"/>
        <w:rPr>
          <w:rFonts w:ascii="Arial Narrow" w:hAnsi="Arial Narrow"/>
          <w:b/>
          <w:sz w:val="22"/>
          <w:szCs w:val="22"/>
          <w:lang w:val="es-MX"/>
        </w:rPr>
      </w:pPr>
    </w:p>
    <w:p w14:paraId="6E9C1EB1" w14:textId="75AA4D85"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Como resultado de su incorporación a diversos mecanismos de cooperación internacional</w:t>
      </w:r>
      <w:r w:rsidR="00BA2CEF" w:rsidRPr="00355C3D">
        <w:rPr>
          <w:rFonts w:ascii="Arial Narrow" w:hAnsi="Arial Narrow"/>
          <w:sz w:val="22"/>
          <w:szCs w:val="22"/>
          <w:lang w:val="es-MX"/>
        </w:rPr>
        <w:t xml:space="preserve"> y de </w:t>
      </w:r>
      <w:r w:rsidRPr="00355C3D">
        <w:rPr>
          <w:rFonts w:ascii="Arial Narrow" w:hAnsi="Arial Narrow"/>
          <w:sz w:val="22"/>
          <w:szCs w:val="22"/>
          <w:lang w:val="es-MX"/>
        </w:rPr>
        <w:t xml:space="preserve">compromisos adquiridos con instancias de otros países, </w:t>
      </w:r>
      <w:r w:rsidR="0049601F" w:rsidRPr="00355C3D">
        <w:rPr>
          <w:rFonts w:ascii="Arial Narrow" w:hAnsi="Arial Narrow"/>
          <w:sz w:val="22"/>
          <w:szCs w:val="22"/>
          <w:lang w:val="es-MX"/>
        </w:rPr>
        <w:t xml:space="preserve">hasta el </w:t>
      </w:r>
      <w:r w:rsidR="009A0DEB" w:rsidRPr="00355C3D">
        <w:rPr>
          <w:rFonts w:ascii="Arial Narrow" w:hAnsi="Arial Narrow"/>
          <w:sz w:val="22"/>
          <w:szCs w:val="22"/>
          <w:lang w:val="es-MX"/>
        </w:rPr>
        <w:t>30</w:t>
      </w:r>
      <w:r w:rsidR="00BB1D24" w:rsidRPr="00355C3D">
        <w:rPr>
          <w:rFonts w:ascii="Arial Narrow" w:hAnsi="Arial Narrow"/>
          <w:sz w:val="22"/>
          <w:szCs w:val="22"/>
          <w:lang w:val="es-MX"/>
        </w:rPr>
        <w:t xml:space="preserve"> de </w:t>
      </w:r>
      <w:r w:rsidR="009A0DEB" w:rsidRPr="00355C3D">
        <w:rPr>
          <w:rFonts w:ascii="Arial Narrow" w:hAnsi="Arial Narrow"/>
          <w:sz w:val="22"/>
          <w:szCs w:val="22"/>
          <w:lang w:val="es-MX"/>
        </w:rPr>
        <w:t xml:space="preserve">noviembre </w:t>
      </w:r>
      <w:r w:rsidR="00154C6C" w:rsidRPr="00355C3D">
        <w:rPr>
          <w:rFonts w:ascii="Arial Narrow" w:hAnsi="Arial Narrow"/>
          <w:sz w:val="22"/>
          <w:szCs w:val="22"/>
          <w:lang w:val="es-MX"/>
        </w:rPr>
        <w:t>de 202</w:t>
      </w:r>
      <w:r w:rsidR="009A0DEB" w:rsidRPr="00355C3D">
        <w:rPr>
          <w:rFonts w:ascii="Arial Narrow" w:hAnsi="Arial Narrow"/>
          <w:sz w:val="22"/>
          <w:szCs w:val="22"/>
          <w:lang w:val="es-MX"/>
        </w:rPr>
        <w:t>4</w:t>
      </w:r>
      <w:r w:rsidR="0049601F" w:rsidRPr="00355C3D">
        <w:rPr>
          <w:rFonts w:ascii="Arial Narrow" w:hAnsi="Arial Narrow"/>
          <w:sz w:val="22"/>
          <w:szCs w:val="22"/>
          <w:lang w:val="es-MX"/>
        </w:rPr>
        <w:t xml:space="preserve"> </w:t>
      </w:r>
      <w:r w:rsidR="00251A39" w:rsidRPr="00355C3D">
        <w:rPr>
          <w:rFonts w:ascii="Arial Narrow" w:hAnsi="Arial Narrow"/>
          <w:sz w:val="22"/>
          <w:szCs w:val="22"/>
          <w:lang w:val="es-MX"/>
        </w:rPr>
        <w:t xml:space="preserve">el </w:t>
      </w:r>
      <w:r w:rsidRPr="00355C3D">
        <w:rPr>
          <w:rFonts w:ascii="Arial Narrow" w:hAnsi="Arial Narrow"/>
          <w:sz w:val="22"/>
          <w:szCs w:val="22"/>
          <w:lang w:val="es-MX"/>
        </w:rPr>
        <w:t>funcionari</w:t>
      </w:r>
      <w:r w:rsidR="00251A39" w:rsidRPr="00355C3D">
        <w:rPr>
          <w:rFonts w:ascii="Arial Narrow" w:hAnsi="Arial Narrow"/>
          <w:sz w:val="22"/>
          <w:szCs w:val="22"/>
          <w:lang w:val="es-MX"/>
        </w:rPr>
        <w:t>ado</w:t>
      </w:r>
      <w:r w:rsidRPr="00355C3D">
        <w:rPr>
          <w:rFonts w:ascii="Arial Narrow" w:hAnsi="Arial Narrow"/>
          <w:sz w:val="22"/>
          <w:szCs w:val="22"/>
          <w:lang w:val="es-MX"/>
        </w:rPr>
        <w:t xml:space="preserve"> del </w:t>
      </w:r>
      <w:r w:rsidR="00B46AF9" w:rsidRPr="00355C3D">
        <w:rPr>
          <w:rFonts w:ascii="Arial Narrow" w:hAnsi="Arial Narrow"/>
          <w:sz w:val="22"/>
          <w:szCs w:val="22"/>
          <w:lang w:val="es-MX"/>
        </w:rPr>
        <w:t xml:space="preserve">INE </w:t>
      </w:r>
      <w:r w:rsidRPr="00355C3D">
        <w:rPr>
          <w:rFonts w:ascii="Arial Narrow" w:hAnsi="Arial Narrow"/>
          <w:sz w:val="22"/>
          <w:szCs w:val="22"/>
          <w:lang w:val="es-MX"/>
        </w:rPr>
        <w:t>ha atendido invitaciones para formar parte de un total de</w:t>
      </w:r>
      <w:r w:rsidR="00760AB1" w:rsidRPr="00355C3D">
        <w:rPr>
          <w:rFonts w:ascii="Arial Narrow" w:hAnsi="Arial Narrow"/>
          <w:sz w:val="22"/>
          <w:szCs w:val="22"/>
          <w:lang w:val="es-MX"/>
        </w:rPr>
        <w:t xml:space="preserve"> </w:t>
      </w:r>
      <w:r w:rsidR="00D01330" w:rsidRPr="00355C3D">
        <w:rPr>
          <w:rFonts w:ascii="Arial Narrow" w:hAnsi="Arial Narrow"/>
          <w:sz w:val="22"/>
          <w:szCs w:val="22"/>
          <w:lang w:val="es-MX"/>
        </w:rPr>
        <w:t>2</w:t>
      </w:r>
      <w:r w:rsidR="00C96B25" w:rsidRPr="00355C3D">
        <w:rPr>
          <w:rFonts w:ascii="Arial Narrow" w:hAnsi="Arial Narrow"/>
          <w:sz w:val="22"/>
          <w:szCs w:val="22"/>
          <w:lang w:val="es-MX"/>
        </w:rPr>
        <w:t>71</w:t>
      </w:r>
      <w:r w:rsidRPr="00355C3D">
        <w:rPr>
          <w:rFonts w:ascii="Arial Narrow" w:hAnsi="Arial Narrow"/>
          <w:sz w:val="22"/>
          <w:szCs w:val="22"/>
          <w:lang w:val="es-MX"/>
        </w:rPr>
        <w:t xml:space="preserve"> misiones de observación</w:t>
      </w:r>
      <w:r w:rsidR="00D01330" w:rsidRPr="00355C3D">
        <w:rPr>
          <w:rFonts w:ascii="Arial Narrow" w:hAnsi="Arial Narrow"/>
          <w:sz w:val="22"/>
          <w:szCs w:val="22"/>
          <w:lang w:val="es-MX"/>
        </w:rPr>
        <w:t xml:space="preserve"> y acompañamiento</w:t>
      </w:r>
      <w:r w:rsidRPr="00355C3D">
        <w:rPr>
          <w:rFonts w:ascii="Arial Narrow" w:hAnsi="Arial Narrow"/>
          <w:sz w:val="22"/>
          <w:szCs w:val="22"/>
          <w:lang w:val="es-MX"/>
        </w:rPr>
        <w:t xml:space="preserve"> electoral en comicios celebrados alrededor del mundo.</w:t>
      </w:r>
    </w:p>
    <w:p w14:paraId="765251C0" w14:textId="77777777" w:rsidR="00541CDE" w:rsidRPr="00355C3D" w:rsidRDefault="00541CDE" w:rsidP="005733EB">
      <w:pPr>
        <w:jc w:val="both"/>
        <w:rPr>
          <w:rFonts w:ascii="Arial Narrow" w:hAnsi="Arial Narrow"/>
          <w:sz w:val="22"/>
          <w:szCs w:val="22"/>
          <w:lang w:val="es-MX"/>
        </w:rPr>
      </w:pPr>
    </w:p>
    <w:p w14:paraId="4F1730DB" w14:textId="5B63573F"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 xml:space="preserve">En reciprocidad, desde 1997 el </w:t>
      </w:r>
      <w:r w:rsidR="00B46AF9" w:rsidRPr="00355C3D">
        <w:rPr>
          <w:rFonts w:ascii="Arial Narrow" w:hAnsi="Arial Narrow"/>
          <w:sz w:val="22"/>
          <w:szCs w:val="22"/>
          <w:lang w:val="es-MX"/>
        </w:rPr>
        <w:t xml:space="preserve">INE </w:t>
      </w:r>
      <w:r w:rsidRPr="00355C3D">
        <w:rPr>
          <w:rFonts w:ascii="Arial Narrow" w:hAnsi="Arial Narrow"/>
          <w:sz w:val="22"/>
          <w:szCs w:val="22"/>
          <w:lang w:val="es-MX"/>
        </w:rPr>
        <w:t xml:space="preserve">ha preparado y desarrollado un programa dirigido a un grupo de </w:t>
      </w:r>
      <w:r w:rsidR="00251A39" w:rsidRPr="00355C3D">
        <w:rPr>
          <w:rFonts w:ascii="Arial Narrow" w:hAnsi="Arial Narrow"/>
          <w:sz w:val="22"/>
          <w:szCs w:val="22"/>
          <w:lang w:val="es-MX"/>
        </w:rPr>
        <w:t xml:space="preserve">personas </w:t>
      </w:r>
      <w:r w:rsidRPr="00355C3D">
        <w:rPr>
          <w:rFonts w:ascii="Arial Narrow" w:hAnsi="Arial Narrow"/>
          <w:sz w:val="22"/>
          <w:szCs w:val="22"/>
          <w:lang w:val="es-MX"/>
        </w:rPr>
        <w:t>invitad</w:t>
      </w:r>
      <w:r w:rsidR="00251A39" w:rsidRPr="00355C3D">
        <w:rPr>
          <w:rFonts w:ascii="Arial Narrow" w:hAnsi="Arial Narrow"/>
          <w:sz w:val="22"/>
          <w:szCs w:val="22"/>
          <w:lang w:val="es-MX"/>
        </w:rPr>
        <w:t>a</w:t>
      </w:r>
      <w:r w:rsidRPr="00355C3D">
        <w:rPr>
          <w:rFonts w:ascii="Arial Narrow" w:hAnsi="Arial Narrow"/>
          <w:sz w:val="22"/>
          <w:szCs w:val="22"/>
          <w:lang w:val="es-MX"/>
        </w:rPr>
        <w:t>s institucionales en el marco de los comicios federales.</w:t>
      </w:r>
    </w:p>
    <w:p w14:paraId="47BA1002" w14:textId="3299520A" w:rsidR="00541CDE" w:rsidRPr="00355C3D" w:rsidRDefault="00541CDE" w:rsidP="005733EB">
      <w:pPr>
        <w:jc w:val="both"/>
        <w:rPr>
          <w:rFonts w:ascii="Arial Narrow" w:hAnsi="Arial Narrow"/>
          <w:sz w:val="22"/>
          <w:szCs w:val="22"/>
          <w:lang w:val="es-MX"/>
        </w:rPr>
      </w:pPr>
    </w:p>
    <w:p w14:paraId="3EED1ADB" w14:textId="00580C38" w:rsidR="001E5702" w:rsidRPr="00355C3D" w:rsidRDefault="001E5702" w:rsidP="005733EB">
      <w:pPr>
        <w:jc w:val="both"/>
        <w:rPr>
          <w:rFonts w:ascii="Arial Narrow" w:hAnsi="Arial Narrow"/>
          <w:sz w:val="22"/>
          <w:szCs w:val="22"/>
          <w:lang w:val="es-MX"/>
        </w:rPr>
      </w:pPr>
      <w:r w:rsidRPr="00355C3D">
        <w:rPr>
          <w:rFonts w:ascii="Arial Narrow" w:hAnsi="Arial Narrow"/>
          <w:sz w:val="22"/>
          <w:szCs w:val="22"/>
          <w:lang w:val="es-MX"/>
        </w:rPr>
        <w:t xml:space="preserve">Por ello, el </w:t>
      </w:r>
      <w:r w:rsidRPr="00355C3D">
        <w:rPr>
          <w:rFonts w:ascii="Arial Narrow" w:hAnsi="Arial Narrow"/>
          <w:spacing w:val="-3"/>
          <w:sz w:val="22"/>
          <w:szCs w:val="22"/>
          <w:lang w:val="es-MX"/>
        </w:rPr>
        <w:t xml:space="preserve">párrafo 6 de la Base 2ª </w:t>
      </w:r>
      <w:r w:rsidRPr="00355C3D">
        <w:rPr>
          <w:rFonts w:ascii="Arial Narrow" w:hAnsi="Arial Narrow" w:cs="Tahoma"/>
          <w:spacing w:val="-3"/>
          <w:sz w:val="22"/>
          <w:szCs w:val="22"/>
          <w:lang w:val="es-MX"/>
        </w:rPr>
        <w:t>del</w:t>
      </w:r>
      <w:r w:rsidR="00FD2DE0" w:rsidRPr="00355C3D">
        <w:rPr>
          <w:rFonts w:ascii="Arial Narrow" w:hAnsi="Arial Narrow" w:cs="Tahoma"/>
          <w:spacing w:val="-3"/>
          <w:sz w:val="22"/>
          <w:szCs w:val="22"/>
          <w:lang w:val="es-MX"/>
        </w:rPr>
        <w:t xml:space="preserve"> Acuerdo </w:t>
      </w:r>
      <w:r w:rsidR="00FD2DE0" w:rsidRPr="00355C3D">
        <w:rPr>
          <w:rFonts w:ascii="Arial Narrow" w:hAnsi="Arial Narrow" w:cs="Tahoma"/>
          <w:sz w:val="22"/>
          <w:szCs w:val="22"/>
        </w:rPr>
        <w:t>INE/CG</w:t>
      </w:r>
      <w:r w:rsidR="00421EEF">
        <w:rPr>
          <w:rFonts w:ascii="Arial Narrow" w:hAnsi="Arial Narrow" w:cs="Tahoma"/>
          <w:sz w:val="22"/>
          <w:szCs w:val="22"/>
        </w:rPr>
        <w:t>02</w:t>
      </w:r>
      <w:r w:rsidR="00FD2DE0" w:rsidRPr="00355C3D">
        <w:rPr>
          <w:rFonts w:ascii="Arial Narrow" w:hAnsi="Arial Narrow" w:cs="Tahoma"/>
          <w:sz w:val="22"/>
          <w:szCs w:val="22"/>
        </w:rPr>
        <w:t>/</w:t>
      </w:r>
      <w:r w:rsidR="00957758">
        <w:rPr>
          <w:rFonts w:ascii="Arial Narrow" w:hAnsi="Arial Narrow" w:cs="Tahoma"/>
          <w:sz w:val="22"/>
          <w:szCs w:val="22"/>
        </w:rPr>
        <w:t>2025</w:t>
      </w:r>
      <w:r w:rsidRPr="00355C3D">
        <w:rPr>
          <w:rFonts w:ascii="Arial Narrow" w:hAnsi="Arial Narrow"/>
          <w:spacing w:val="-3"/>
          <w:sz w:val="22"/>
          <w:szCs w:val="22"/>
          <w:lang w:val="es-MX"/>
        </w:rPr>
        <w:t xml:space="preserve"> </w:t>
      </w:r>
      <w:r w:rsidRPr="00355C3D">
        <w:rPr>
          <w:rFonts w:ascii="Arial Narrow" w:hAnsi="Arial Narrow"/>
          <w:sz w:val="22"/>
          <w:szCs w:val="22"/>
          <w:lang w:val="es-MX"/>
        </w:rPr>
        <w:t xml:space="preserve">señala que la </w:t>
      </w:r>
      <w:proofErr w:type="gramStart"/>
      <w:r w:rsidRPr="00355C3D">
        <w:rPr>
          <w:rFonts w:ascii="Arial Narrow" w:hAnsi="Arial Narrow"/>
          <w:sz w:val="22"/>
          <w:szCs w:val="22"/>
          <w:lang w:val="es-MX"/>
        </w:rPr>
        <w:t>Presiden</w:t>
      </w:r>
      <w:r w:rsidR="00C12FFD" w:rsidRPr="00355C3D">
        <w:rPr>
          <w:rFonts w:ascii="Arial Narrow" w:hAnsi="Arial Narrow"/>
          <w:sz w:val="22"/>
          <w:szCs w:val="22"/>
          <w:lang w:val="es-MX"/>
        </w:rPr>
        <w:t>ta</w:t>
      </w:r>
      <w:proofErr w:type="gramEnd"/>
      <w:r w:rsidR="00C12FFD" w:rsidRPr="00355C3D">
        <w:rPr>
          <w:rFonts w:ascii="Arial Narrow" w:hAnsi="Arial Narrow"/>
          <w:sz w:val="22"/>
          <w:szCs w:val="22"/>
          <w:lang w:val="es-MX"/>
        </w:rPr>
        <w:t xml:space="preserve"> </w:t>
      </w:r>
      <w:r w:rsidRPr="00355C3D">
        <w:rPr>
          <w:rFonts w:ascii="Arial Narrow" w:hAnsi="Arial Narrow"/>
          <w:sz w:val="22"/>
          <w:szCs w:val="22"/>
          <w:lang w:val="es-MX"/>
        </w:rPr>
        <w:t xml:space="preserve">del Consejo General podrá hacer extensiva la invitación para acreditarse como </w:t>
      </w:r>
      <w:r w:rsidR="00327EEB" w:rsidRPr="00355C3D">
        <w:rPr>
          <w:rFonts w:ascii="Arial Narrow" w:hAnsi="Arial Narrow"/>
          <w:sz w:val="22"/>
          <w:szCs w:val="22"/>
          <w:lang w:val="es-MX"/>
        </w:rPr>
        <w:t xml:space="preserve">personas </w:t>
      </w:r>
      <w:r w:rsidRPr="00355C3D">
        <w:rPr>
          <w:rFonts w:ascii="Arial Narrow" w:hAnsi="Arial Narrow"/>
          <w:sz w:val="22"/>
          <w:szCs w:val="22"/>
          <w:lang w:val="es-MX"/>
        </w:rPr>
        <w:t>visitantes extranjer</w:t>
      </w:r>
      <w:r w:rsidR="00327EEB" w:rsidRPr="00355C3D">
        <w:rPr>
          <w:rFonts w:ascii="Arial Narrow" w:hAnsi="Arial Narrow"/>
          <w:sz w:val="22"/>
          <w:szCs w:val="22"/>
          <w:lang w:val="es-MX"/>
        </w:rPr>
        <w:t>a</w:t>
      </w:r>
      <w:r w:rsidRPr="00355C3D">
        <w:rPr>
          <w:rFonts w:ascii="Arial Narrow" w:hAnsi="Arial Narrow"/>
          <w:sz w:val="22"/>
          <w:szCs w:val="22"/>
          <w:lang w:val="es-MX"/>
        </w:rPr>
        <w:t xml:space="preserve">s a </w:t>
      </w:r>
      <w:r w:rsidR="00842043" w:rsidRPr="00355C3D">
        <w:rPr>
          <w:rFonts w:ascii="Arial Narrow" w:hAnsi="Arial Narrow"/>
          <w:sz w:val="22"/>
          <w:szCs w:val="22"/>
          <w:lang w:val="es-MX"/>
        </w:rPr>
        <w:t xml:space="preserve">quienes encabezan </w:t>
      </w:r>
      <w:r w:rsidR="001F0D0F" w:rsidRPr="00355C3D">
        <w:rPr>
          <w:rFonts w:ascii="Arial Narrow" w:hAnsi="Arial Narrow"/>
          <w:sz w:val="22"/>
          <w:szCs w:val="22"/>
          <w:lang w:val="es-MX"/>
        </w:rPr>
        <w:t xml:space="preserve">autoridades </w:t>
      </w:r>
      <w:r w:rsidRPr="00355C3D">
        <w:rPr>
          <w:rFonts w:ascii="Arial Narrow" w:hAnsi="Arial Narrow"/>
          <w:sz w:val="22"/>
          <w:szCs w:val="22"/>
          <w:lang w:val="es-MX"/>
        </w:rPr>
        <w:t>electorales de otros países, así como a representantes de organismos internacionales con los que el Instituto mantenga vínculos de cooperación, y disponer lo necesario para ofrecer un programa de atención especifico.</w:t>
      </w:r>
    </w:p>
    <w:p w14:paraId="250D834E" w14:textId="23603DB6" w:rsidR="001E5702" w:rsidRPr="00355C3D" w:rsidRDefault="001E5702" w:rsidP="005733EB">
      <w:pPr>
        <w:jc w:val="both"/>
        <w:rPr>
          <w:rFonts w:ascii="Arial Narrow" w:hAnsi="Arial Narrow"/>
          <w:sz w:val="22"/>
          <w:szCs w:val="22"/>
          <w:lang w:val="es-MX"/>
        </w:rPr>
      </w:pPr>
    </w:p>
    <w:p w14:paraId="4804FD62" w14:textId="1B73277C" w:rsidR="00541CDE" w:rsidRPr="00355C3D" w:rsidRDefault="001E5702" w:rsidP="005733EB">
      <w:pPr>
        <w:jc w:val="both"/>
        <w:rPr>
          <w:rFonts w:ascii="Arial Narrow" w:hAnsi="Arial Narrow"/>
          <w:sz w:val="22"/>
          <w:szCs w:val="22"/>
          <w:lang w:val="es-MX"/>
        </w:rPr>
      </w:pPr>
      <w:r w:rsidRPr="00355C3D">
        <w:rPr>
          <w:rFonts w:ascii="Arial Narrow" w:hAnsi="Arial Narrow"/>
          <w:sz w:val="22"/>
          <w:szCs w:val="22"/>
          <w:lang w:val="es-MX"/>
        </w:rPr>
        <w:t xml:space="preserve">Derivado de lo anterior, para el </w:t>
      </w:r>
      <w:r w:rsidR="00346788" w:rsidRPr="00355C3D">
        <w:rPr>
          <w:rFonts w:ascii="Arial Narrow" w:hAnsi="Arial Narrow"/>
          <w:sz w:val="22"/>
          <w:szCs w:val="22"/>
          <w:lang w:val="es-MX"/>
        </w:rPr>
        <w:t>PEEPJF 2024-2025</w:t>
      </w:r>
      <w:r w:rsidR="00541CDE" w:rsidRPr="00355C3D">
        <w:rPr>
          <w:rFonts w:ascii="Arial Narrow" w:hAnsi="Arial Narrow"/>
          <w:sz w:val="22"/>
          <w:szCs w:val="22"/>
          <w:lang w:val="es-MX"/>
        </w:rPr>
        <w:t xml:space="preserve"> se establecerá y desarrollará</w:t>
      </w:r>
      <w:r w:rsidR="00C96B25" w:rsidRPr="00355C3D">
        <w:rPr>
          <w:rFonts w:ascii="Arial Narrow" w:hAnsi="Arial Narrow"/>
          <w:sz w:val="22"/>
          <w:szCs w:val="22"/>
          <w:lang w:val="es-MX"/>
        </w:rPr>
        <w:t xml:space="preserve"> </w:t>
      </w:r>
      <w:r w:rsidR="00541CDE" w:rsidRPr="00355C3D">
        <w:rPr>
          <w:rFonts w:ascii="Arial Narrow" w:hAnsi="Arial Narrow"/>
          <w:sz w:val="22"/>
          <w:szCs w:val="22"/>
          <w:lang w:val="es-MX"/>
        </w:rPr>
        <w:t xml:space="preserve">un programa de atención a </w:t>
      </w:r>
      <w:r w:rsidR="00327EEB" w:rsidRPr="00355C3D">
        <w:rPr>
          <w:rFonts w:ascii="Arial Narrow" w:hAnsi="Arial Narrow"/>
          <w:sz w:val="22"/>
          <w:szCs w:val="22"/>
          <w:lang w:val="es-MX"/>
        </w:rPr>
        <w:t xml:space="preserve">personas </w:t>
      </w:r>
      <w:r w:rsidR="00541CDE" w:rsidRPr="00355C3D">
        <w:rPr>
          <w:rFonts w:ascii="Arial Narrow" w:hAnsi="Arial Narrow"/>
          <w:sz w:val="22"/>
          <w:szCs w:val="22"/>
          <w:lang w:val="es-MX"/>
        </w:rPr>
        <w:t>visitantes extranjer</w:t>
      </w:r>
      <w:r w:rsidR="00327EEB" w:rsidRPr="00355C3D">
        <w:rPr>
          <w:rFonts w:ascii="Arial Narrow" w:hAnsi="Arial Narrow"/>
          <w:sz w:val="22"/>
          <w:szCs w:val="22"/>
          <w:lang w:val="es-MX"/>
        </w:rPr>
        <w:t>a</w:t>
      </w:r>
      <w:r w:rsidR="00541CDE" w:rsidRPr="00355C3D">
        <w:rPr>
          <w:rFonts w:ascii="Arial Narrow" w:hAnsi="Arial Narrow"/>
          <w:sz w:val="22"/>
          <w:szCs w:val="22"/>
          <w:lang w:val="es-MX"/>
        </w:rPr>
        <w:t>s invitad</w:t>
      </w:r>
      <w:r w:rsidR="00327EEB" w:rsidRPr="00355C3D">
        <w:rPr>
          <w:rFonts w:ascii="Arial Narrow" w:hAnsi="Arial Narrow"/>
          <w:sz w:val="22"/>
          <w:szCs w:val="22"/>
          <w:lang w:val="es-MX"/>
        </w:rPr>
        <w:t>a</w:t>
      </w:r>
      <w:r w:rsidR="00541CDE" w:rsidRPr="00355C3D">
        <w:rPr>
          <w:rFonts w:ascii="Arial Narrow" w:hAnsi="Arial Narrow"/>
          <w:sz w:val="22"/>
          <w:szCs w:val="22"/>
          <w:lang w:val="es-MX"/>
        </w:rPr>
        <w:t xml:space="preserve">s por </w:t>
      </w:r>
      <w:r w:rsidR="00A05A4D" w:rsidRPr="00355C3D">
        <w:rPr>
          <w:rFonts w:ascii="Arial Narrow" w:hAnsi="Arial Narrow"/>
          <w:sz w:val="22"/>
          <w:szCs w:val="22"/>
          <w:lang w:val="es-MX"/>
        </w:rPr>
        <w:t>el INE</w:t>
      </w:r>
      <w:r w:rsidR="00541CDE" w:rsidRPr="00355C3D">
        <w:rPr>
          <w:rFonts w:ascii="Arial Narrow" w:hAnsi="Arial Narrow"/>
          <w:sz w:val="22"/>
          <w:szCs w:val="22"/>
          <w:lang w:val="es-MX"/>
        </w:rPr>
        <w:t>.</w:t>
      </w:r>
    </w:p>
    <w:p w14:paraId="02797E95" w14:textId="77777777" w:rsidR="00541CDE" w:rsidRPr="00355C3D" w:rsidRDefault="00541CDE" w:rsidP="005733EB">
      <w:pPr>
        <w:jc w:val="both"/>
        <w:rPr>
          <w:rFonts w:ascii="Arial Narrow" w:hAnsi="Arial Narrow"/>
          <w:sz w:val="22"/>
          <w:szCs w:val="22"/>
          <w:lang w:val="es-MX"/>
        </w:rPr>
      </w:pPr>
    </w:p>
    <w:p w14:paraId="09F9D5C7" w14:textId="4F5F544E"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Respecto a las principales características de este programa, destaca que:</w:t>
      </w:r>
    </w:p>
    <w:p w14:paraId="796297A5" w14:textId="42E45428" w:rsidR="00541CDE" w:rsidRPr="00355C3D" w:rsidRDefault="00541CDE" w:rsidP="005733EB">
      <w:pPr>
        <w:pStyle w:val="Textoindependiente"/>
        <w:numPr>
          <w:ilvl w:val="0"/>
          <w:numId w:val="17"/>
        </w:numPr>
        <w:tabs>
          <w:tab w:val="left" w:pos="330"/>
        </w:tabs>
        <w:spacing w:after="0"/>
        <w:ind w:left="330" w:hanging="220"/>
        <w:jc w:val="both"/>
        <w:rPr>
          <w:rFonts w:ascii="Arial Narrow" w:hAnsi="Arial Narrow"/>
          <w:sz w:val="22"/>
          <w:szCs w:val="22"/>
          <w:lang w:val="es-MX"/>
        </w:rPr>
      </w:pPr>
      <w:r w:rsidRPr="00355C3D">
        <w:rPr>
          <w:rFonts w:ascii="Arial Narrow" w:hAnsi="Arial Narrow"/>
          <w:sz w:val="22"/>
          <w:szCs w:val="22"/>
          <w:lang w:val="es-MX"/>
        </w:rPr>
        <w:t>Se extenderán invitaciones a l</w:t>
      </w:r>
      <w:r w:rsidR="0095081F" w:rsidRPr="00355C3D">
        <w:rPr>
          <w:rFonts w:ascii="Arial Narrow" w:hAnsi="Arial Narrow"/>
          <w:sz w:val="22"/>
          <w:szCs w:val="22"/>
          <w:lang w:val="es-MX"/>
        </w:rPr>
        <w:t>a</w:t>
      </w:r>
      <w:r w:rsidRPr="00355C3D">
        <w:rPr>
          <w:rFonts w:ascii="Arial Narrow" w:hAnsi="Arial Narrow"/>
          <w:sz w:val="22"/>
          <w:szCs w:val="22"/>
          <w:lang w:val="es-MX"/>
        </w:rPr>
        <w:t>s</w:t>
      </w:r>
      <w:r w:rsidR="0095081F" w:rsidRPr="00355C3D">
        <w:rPr>
          <w:rFonts w:ascii="Arial Narrow" w:hAnsi="Arial Narrow"/>
          <w:sz w:val="22"/>
          <w:szCs w:val="22"/>
          <w:lang w:val="es-MX"/>
        </w:rPr>
        <w:t xml:space="preserve"> personas</w:t>
      </w:r>
      <w:r w:rsidRPr="00355C3D">
        <w:rPr>
          <w:rFonts w:ascii="Arial Narrow" w:hAnsi="Arial Narrow"/>
          <w:sz w:val="22"/>
          <w:szCs w:val="22"/>
          <w:lang w:val="es-MX"/>
        </w:rPr>
        <w:t xml:space="preserve"> titulares de las autoridades electorales y organismos internacionales con los que se tienen relaciones de cooperación formal, así como </w:t>
      </w:r>
      <w:r w:rsidR="00053891" w:rsidRPr="00355C3D">
        <w:rPr>
          <w:rFonts w:ascii="Arial Narrow" w:hAnsi="Arial Narrow"/>
          <w:sz w:val="22"/>
          <w:szCs w:val="22"/>
          <w:lang w:val="es-MX"/>
        </w:rPr>
        <w:t xml:space="preserve">de </w:t>
      </w:r>
      <w:r w:rsidRPr="00355C3D">
        <w:rPr>
          <w:rFonts w:ascii="Arial Narrow" w:hAnsi="Arial Narrow"/>
          <w:sz w:val="22"/>
          <w:szCs w:val="22"/>
          <w:lang w:val="es-MX"/>
        </w:rPr>
        <w:t>instituciones que han establecido lazos de colaboración.</w:t>
      </w:r>
    </w:p>
    <w:p w14:paraId="56609A03" w14:textId="4D46C2E9" w:rsidR="00541CDE" w:rsidRPr="00355C3D" w:rsidRDefault="00541CDE" w:rsidP="005733EB">
      <w:pPr>
        <w:pStyle w:val="Textoindependiente"/>
        <w:numPr>
          <w:ilvl w:val="0"/>
          <w:numId w:val="17"/>
        </w:numPr>
        <w:tabs>
          <w:tab w:val="left" w:pos="330"/>
        </w:tabs>
        <w:spacing w:after="0"/>
        <w:ind w:left="330" w:hanging="220"/>
        <w:jc w:val="both"/>
        <w:rPr>
          <w:rFonts w:ascii="Arial Narrow" w:hAnsi="Arial Narrow"/>
          <w:sz w:val="22"/>
          <w:szCs w:val="22"/>
          <w:lang w:val="es-MX"/>
        </w:rPr>
      </w:pPr>
      <w:r w:rsidRPr="00355C3D">
        <w:rPr>
          <w:rFonts w:ascii="Arial Narrow" w:hAnsi="Arial Narrow"/>
          <w:sz w:val="22"/>
          <w:szCs w:val="22"/>
          <w:lang w:val="es-MX"/>
        </w:rPr>
        <w:t>Como ha ocurrido en procesos electorales anteriores</w:t>
      </w:r>
      <w:r w:rsidR="006A1044" w:rsidRPr="00355C3D">
        <w:rPr>
          <w:rFonts w:ascii="Arial Narrow" w:hAnsi="Arial Narrow"/>
          <w:sz w:val="22"/>
          <w:szCs w:val="22"/>
          <w:lang w:val="es-MX"/>
        </w:rPr>
        <w:t>,</w:t>
      </w:r>
      <w:r w:rsidRPr="00355C3D">
        <w:rPr>
          <w:rFonts w:ascii="Arial Narrow" w:hAnsi="Arial Narrow"/>
          <w:sz w:val="22"/>
          <w:szCs w:val="22"/>
          <w:lang w:val="es-MX"/>
        </w:rPr>
        <w:t xml:space="preserve"> y como un gesto de reciprocidad, </w:t>
      </w:r>
      <w:r w:rsidR="00D925F2" w:rsidRPr="00355C3D">
        <w:rPr>
          <w:rFonts w:ascii="Arial Narrow" w:hAnsi="Arial Narrow"/>
          <w:sz w:val="22"/>
          <w:szCs w:val="22"/>
          <w:lang w:val="es-MX"/>
        </w:rPr>
        <w:t xml:space="preserve">el INE ofrecerá </w:t>
      </w:r>
      <w:r w:rsidRPr="00355C3D">
        <w:rPr>
          <w:rFonts w:ascii="Arial Narrow" w:hAnsi="Arial Narrow"/>
          <w:sz w:val="22"/>
          <w:szCs w:val="22"/>
          <w:lang w:val="es-MX"/>
        </w:rPr>
        <w:t>financiamiento en los mismo</w:t>
      </w:r>
      <w:r w:rsidR="00E57C57" w:rsidRPr="00355C3D">
        <w:rPr>
          <w:rFonts w:ascii="Arial Narrow" w:hAnsi="Arial Narrow"/>
          <w:sz w:val="22"/>
          <w:szCs w:val="22"/>
          <w:lang w:val="es-MX"/>
        </w:rPr>
        <w:t>s</w:t>
      </w:r>
      <w:r w:rsidRPr="00355C3D">
        <w:rPr>
          <w:rFonts w:ascii="Arial Narrow" w:hAnsi="Arial Narrow"/>
          <w:sz w:val="22"/>
          <w:szCs w:val="22"/>
          <w:lang w:val="es-MX"/>
        </w:rPr>
        <w:t xml:space="preserve"> términos en que</w:t>
      </w:r>
      <w:r w:rsidR="00D925F2" w:rsidRPr="00355C3D">
        <w:rPr>
          <w:rFonts w:ascii="Arial Narrow" w:hAnsi="Arial Narrow"/>
          <w:sz w:val="22"/>
          <w:szCs w:val="22"/>
          <w:lang w:val="es-MX"/>
        </w:rPr>
        <w:t xml:space="preserve">, </w:t>
      </w:r>
      <w:r w:rsidR="006D4D54" w:rsidRPr="00355C3D">
        <w:rPr>
          <w:rFonts w:ascii="Arial Narrow" w:hAnsi="Arial Narrow"/>
          <w:sz w:val="22"/>
          <w:szCs w:val="22"/>
          <w:lang w:val="es-MX"/>
        </w:rPr>
        <w:t>en su oportunidad, l</w:t>
      </w:r>
      <w:r w:rsidR="0095081F" w:rsidRPr="00355C3D">
        <w:rPr>
          <w:rFonts w:ascii="Arial Narrow" w:hAnsi="Arial Narrow"/>
          <w:sz w:val="22"/>
          <w:szCs w:val="22"/>
          <w:lang w:val="es-MX"/>
        </w:rPr>
        <w:t>a</w:t>
      </w:r>
      <w:r w:rsidR="006D4D54" w:rsidRPr="00355C3D">
        <w:rPr>
          <w:rFonts w:ascii="Arial Narrow" w:hAnsi="Arial Narrow"/>
          <w:sz w:val="22"/>
          <w:szCs w:val="22"/>
          <w:lang w:val="es-MX"/>
        </w:rPr>
        <w:t>s</w:t>
      </w:r>
      <w:r w:rsidR="0095081F" w:rsidRPr="00355C3D">
        <w:rPr>
          <w:rFonts w:ascii="Arial Narrow" w:hAnsi="Arial Narrow"/>
          <w:sz w:val="22"/>
          <w:szCs w:val="22"/>
          <w:lang w:val="es-MX"/>
        </w:rPr>
        <w:t xml:space="preserve"> personas</w:t>
      </w:r>
      <w:r w:rsidR="006D4D54" w:rsidRPr="00355C3D">
        <w:rPr>
          <w:rFonts w:ascii="Arial Narrow" w:hAnsi="Arial Narrow"/>
          <w:sz w:val="22"/>
          <w:szCs w:val="22"/>
          <w:lang w:val="es-MX"/>
        </w:rPr>
        <w:t xml:space="preserve"> </w:t>
      </w:r>
      <w:r w:rsidR="00925A3B" w:rsidRPr="00355C3D">
        <w:rPr>
          <w:rFonts w:ascii="Arial Narrow" w:hAnsi="Arial Narrow"/>
          <w:sz w:val="22"/>
          <w:szCs w:val="22"/>
          <w:lang w:val="es-MX"/>
        </w:rPr>
        <w:t xml:space="preserve">funcionarias de este Instituto </w:t>
      </w:r>
      <w:r w:rsidR="006D4D54" w:rsidRPr="00355C3D">
        <w:rPr>
          <w:rFonts w:ascii="Arial Narrow" w:hAnsi="Arial Narrow"/>
          <w:sz w:val="22"/>
          <w:szCs w:val="22"/>
          <w:lang w:val="es-MX"/>
        </w:rPr>
        <w:t xml:space="preserve">han </w:t>
      </w:r>
      <w:r w:rsidRPr="00355C3D">
        <w:rPr>
          <w:rFonts w:ascii="Arial Narrow" w:hAnsi="Arial Narrow"/>
          <w:sz w:val="22"/>
          <w:szCs w:val="22"/>
          <w:lang w:val="es-MX"/>
        </w:rPr>
        <w:t>sido invitad</w:t>
      </w:r>
      <w:r w:rsidR="00603440" w:rsidRPr="00355C3D">
        <w:rPr>
          <w:rFonts w:ascii="Arial Narrow" w:hAnsi="Arial Narrow"/>
          <w:sz w:val="22"/>
          <w:szCs w:val="22"/>
          <w:lang w:val="es-MX"/>
        </w:rPr>
        <w:t>as</w:t>
      </w:r>
      <w:r w:rsidRPr="00355C3D">
        <w:rPr>
          <w:rFonts w:ascii="Arial Narrow" w:hAnsi="Arial Narrow"/>
          <w:sz w:val="22"/>
          <w:szCs w:val="22"/>
          <w:lang w:val="es-MX"/>
        </w:rPr>
        <w:t xml:space="preserve"> a presenciar elecciones en otros países, considerando tres rubros: pasaje aéreo, hospedaje y alimentación. </w:t>
      </w:r>
      <w:r w:rsidR="0051025C" w:rsidRPr="00355C3D">
        <w:rPr>
          <w:rFonts w:ascii="Arial Narrow" w:hAnsi="Arial Narrow"/>
          <w:sz w:val="22"/>
          <w:szCs w:val="22"/>
          <w:lang w:val="es-MX"/>
        </w:rPr>
        <w:t xml:space="preserve">También se considerarán </w:t>
      </w:r>
      <w:r w:rsidR="0095081F" w:rsidRPr="00355C3D">
        <w:rPr>
          <w:rFonts w:ascii="Arial Narrow" w:hAnsi="Arial Narrow"/>
          <w:sz w:val="22"/>
          <w:szCs w:val="22"/>
          <w:lang w:val="es-MX"/>
        </w:rPr>
        <w:t xml:space="preserve">personas </w:t>
      </w:r>
      <w:r w:rsidR="0051025C" w:rsidRPr="00355C3D">
        <w:rPr>
          <w:rFonts w:ascii="Arial Narrow" w:hAnsi="Arial Narrow"/>
          <w:sz w:val="22"/>
          <w:szCs w:val="22"/>
          <w:lang w:val="es-MX"/>
        </w:rPr>
        <w:t>invitad</w:t>
      </w:r>
      <w:r w:rsidR="0095081F" w:rsidRPr="00355C3D">
        <w:rPr>
          <w:rFonts w:ascii="Arial Narrow" w:hAnsi="Arial Narrow"/>
          <w:sz w:val="22"/>
          <w:szCs w:val="22"/>
          <w:lang w:val="es-MX"/>
        </w:rPr>
        <w:t>a</w:t>
      </w:r>
      <w:r w:rsidR="0051025C" w:rsidRPr="00355C3D">
        <w:rPr>
          <w:rFonts w:ascii="Arial Narrow" w:hAnsi="Arial Narrow"/>
          <w:sz w:val="22"/>
          <w:szCs w:val="22"/>
          <w:lang w:val="es-MX"/>
        </w:rPr>
        <w:t>s que acudan sin</w:t>
      </w:r>
      <w:r w:rsidRPr="00355C3D">
        <w:rPr>
          <w:rFonts w:ascii="Arial Narrow" w:hAnsi="Arial Narrow"/>
          <w:sz w:val="22"/>
          <w:szCs w:val="22"/>
          <w:lang w:val="es-MX"/>
        </w:rPr>
        <w:t xml:space="preserve"> financiamiento.</w:t>
      </w:r>
      <w:r w:rsidR="00EC1D35" w:rsidRPr="00355C3D">
        <w:rPr>
          <w:rFonts w:ascii="Arial Narrow" w:hAnsi="Arial Narrow"/>
          <w:sz w:val="22"/>
          <w:szCs w:val="22"/>
          <w:lang w:val="es-MX"/>
        </w:rPr>
        <w:t xml:space="preserve"> Es importante señalar que </w:t>
      </w:r>
      <w:r w:rsidR="00BB5D4F" w:rsidRPr="00355C3D">
        <w:rPr>
          <w:rFonts w:ascii="Arial Narrow" w:hAnsi="Arial Narrow"/>
          <w:sz w:val="22"/>
          <w:szCs w:val="22"/>
          <w:lang w:val="es-MX"/>
        </w:rPr>
        <w:t>e</w:t>
      </w:r>
      <w:r w:rsidR="00EC1D35" w:rsidRPr="00355C3D">
        <w:rPr>
          <w:rFonts w:ascii="Arial Narrow" w:hAnsi="Arial Narrow"/>
          <w:sz w:val="22"/>
          <w:szCs w:val="22"/>
          <w:lang w:val="es-MX"/>
        </w:rPr>
        <w:t xml:space="preserve">l financiamiento para estas </w:t>
      </w:r>
      <w:r w:rsidR="00507043" w:rsidRPr="00355C3D">
        <w:rPr>
          <w:rFonts w:ascii="Arial Narrow" w:hAnsi="Arial Narrow"/>
          <w:sz w:val="22"/>
          <w:szCs w:val="22"/>
          <w:lang w:val="es-MX"/>
        </w:rPr>
        <w:t xml:space="preserve">invitaciones </w:t>
      </w:r>
      <w:r w:rsidR="00EC1D35" w:rsidRPr="00355C3D">
        <w:rPr>
          <w:rFonts w:ascii="Arial Narrow" w:hAnsi="Arial Narrow"/>
          <w:sz w:val="22"/>
          <w:szCs w:val="22"/>
          <w:lang w:val="es-MX"/>
        </w:rPr>
        <w:t xml:space="preserve">estará sujeto a las previsiones y disponibilidad presupuestal que </w:t>
      </w:r>
      <w:r w:rsidR="007A5300" w:rsidRPr="00355C3D">
        <w:rPr>
          <w:rFonts w:ascii="Arial Narrow" w:hAnsi="Arial Narrow"/>
          <w:sz w:val="22"/>
          <w:szCs w:val="22"/>
          <w:lang w:val="es-MX"/>
        </w:rPr>
        <w:t xml:space="preserve">en su momento sea </w:t>
      </w:r>
      <w:r w:rsidR="00EC1D35" w:rsidRPr="00355C3D">
        <w:rPr>
          <w:rFonts w:ascii="Arial Narrow" w:hAnsi="Arial Narrow"/>
          <w:sz w:val="22"/>
          <w:szCs w:val="22"/>
          <w:lang w:val="es-MX"/>
        </w:rPr>
        <w:t>defin</w:t>
      </w:r>
      <w:r w:rsidR="007A5300" w:rsidRPr="00355C3D">
        <w:rPr>
          <w:rFonts w:ascii="Arial Narrow" w:hAnsi="Arial Narrow"/>
          <w:sz w:val="22"/>
          <w:szCs w:val="22"/>
          <w:lang w:val="es-MX"/>
        </w:rPr>
        <w:t>id</w:t>
      </w:r>
      <w:r w:rsidR="0095081F" w:rsidRPr="00355C3D">
        <w:rPr>
          <w:rFonts w:ascii="Arial Narrow" w:hAnsi="Arial Narrow"/>
          <w:sz w:val="22"/>
          <w:szCs w:val="22"/>
          <w:lang w:val="es-MX"/>
        </w:rPr>
        <w:t>a</w:t>
      </w:r>
      <w:r w:rsidR="007A5300" w:rsidRPr="00355C3D">
        <w:rPr>
          <w:rFonts w:ascii="Arial Narrow" w:hAnsi="Arial Narrow"/>
          <w:sz w:val="22"/>
          <w:szCs w:val="22"/>
          <w:lang w:val="es-MX"/>
        </w:rPr>
        <w:t xml:space="preserve"> por las </w:t>
      </w:r>
      <w:r w:rsidR="00925A3B" w:rsidRPr="00355C3D">
        <w:rPr>
          <w:rFonts w:ascii="Arial Narrow" w:hAnsi="Arial Narrow"/>
          <w:sz w:val="22"/>
          <w:szCs w:val="22"/>
          <w:lang w:val="es-MX"/>
        </w:rPr>
        <w:t>instancias correspondientes</w:t>
      </w:r>
      <w:r w:rsidR="00507043" w:rsidRPr="00355C3D">
        <w:rPr>
          <w:rFonts w:ascii="Arial Narrow" w:hAnsi="Arial Narrow"/>
          <w:sz w:val="22"/>
          <w:szCs w:val="22"/>
          <w:lang w:val="es-MX"/>
        </w:rPr>
        <w:t>.</w:t>
      </w:r>
    </w:p>
    <w:p w14:paraId="530155B5" w14:textId="55A66994" w:rsidR="00541CDE" w:rsidRPr="00355C3D" w:rsidRDefault="00541CDE" w:rsidP="005733EB">
      <w:pPr>
        <w:pStyle w:val="Textoindependiente"/>
        <w:numPr>
          <w:ilvl w:val="0"/>
          <w:numId w:val="17"/>
        </w:numPr>
        <w:tabs>
          <w:tab w:val="left" w:pos="330"/>
        </w:tabs>
        <w:spacing w:after="0"/>
        <w:ind w:left="330" w:hanging="220"/>
        <w:jc w:val="both"/>
        <w:rPr>
          <w:rFonts w:ascii="Arial Narrow" w:hAnsi="Arial Narrow"/>
          <w:sz w:val="22"/>
          <w:szCs w:val="22"/>
          <w:lang w:val="es-MX"/>
        </w:rPr>
      </w:pPr>
      <w:r w:rsidRPr="00355C3D">
        <w:rPr>
          <w:rFonts w:ascii="Arial Narrow" w:hAnsi="Arial Narrow"/>
          <w:sz w:val="22"/>
          <w:szCs w:val="22"/>
          <w:lang w:val="es-MX"/>
        </w:rPr>
        <w:t xml:space="preserve">Se preparará un programa de trabajo para este grupo de </w:t>
      </w:r>
      <w:r w:rsidR="0095081F" w:rsidRPr="00355C3D">
        <w:rPr>
          <w:rFonts w:ascii="Arial Narrow" w:hAnsi="Arial Narrow"/>
          <w:sz w:val="22"/>
          <w:szCs w:val="22"/>
          <w:lang w:val="es-MX"/>
        </w:rPr>
        <w:t xml:space="preserve">personas </w:t>
      </w:r>
      <w:r w:rsidRPr="00355C3D">
        <w:rPr>
          <w:rFonts w:ascii="Arial Narrow" w:hAnsi="Arial Narrow"/>
          <w:sz w:val="22"/>
          <w:szCs w:val="22"/>
          <w:lang w:val="es-MX"/>
        </w:rPr>
        <w:t>invitad</w:t>
      </w:r>
      <w:r w:rsidR="0095081F" w:rsidRPr="00355C3D">
        <w:rPr>
          <w:rFonts w:ascii="Arial Narrow" w:hAnsi="Arial Narrow"/>
          <w:sz w:val="22"/>
          <w:szCs w:val="22"/>
          <w:lang w:val="es-MX"/>
        </w:rPr>
        <w:t>a</w:t>
      </w:r>
      <w:r w:rsidRPr="00355C3D">
        <w:rPr>
          <w:rFonts w:ascii="Arial Narrow" w:hAnsi="Arial Narrow"/>
          <w:sz w:val="22"/>
          <w:szCs w:val="22"/>
          <w:lang w:val="es-MX"/>
        </w:rPr>
        <w:t>s internacionales.</w:t>
      </w:r>
    </w:p>
    <w:p w14:paraId="7A746A80" w14:textId="77777777" w:rsidR="00541CDE" w:rsidRPr="00355C3D" w:rsidRDefault="00541CDE" w:rsidP="005733EB">
      <w:pPr>
        <w:jc w:val="both"/>
        <w:rPr>
          <w:rFonts w:ascii="Arial Narrow" w:hAnsi="Arial Narrow"/>
          <w:sz w:val="22"/>
          <w:szCs w:val="22"/>
          <w:lang w:val="es-MX"/>
        </w:rPr>
      </w:pPr>
    </w:p>
    <w:p w14:paraId="5F26A3F7" w14:textId="20741B76"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 xml:space="preserve">En su oportunidad, se informará del listado de </w:t>
      </w:r>
      <w:r w:rsidR="003B4A3D" w:rsidRPr="00355C3D">
        <w:rPr>
          <w:rFonts w:ascii="Arial Narrow" w:hAnsi="Arial Narrow"/>
          <w:sz w:val="22"/>
          <w:szCs w:val="22"/>
          <w:lang w:val="es-MX"/>
        </w:rPr>
        <w:t>personalidades invitadas</w:t>
      </w:r>
      <w:r w:rsidRPr="00355C3D">
        <w:rPr>
          <w:rFonts w:ascii="Arial Narrow" w:hAnsi="Arial Narrow"/>
          <w:sz w:val="22"/>
          <w:szCs w:val="22"/>
          <w:lang w:val="es-MX"/>
        </w:rPr>
        <w:t>; así como de las confirmaciones correspondientes.</w:t>
      </w:r>
    </w:p>
    <w:p w14:paraId="686D111F" w14:textId="77777777" w:rsidR="00541CDE" w:rsidRPr="00355C3D" w:rsidRDefault="00541CDE" w:rsidP="005733EB">
      <w:pPr>
        <w:jc w:val="both"/>
        <w:rPr>
          <w:rFonts w:ascii="Arial Narrow" w:hAnsi="Arial Narrow"/>
          <w:sz w:val="22"/>
          <w:szCs w:val="22"/>
          <w:lang w:val="es-MX"/>
        </w:rPr>
      </w:pPr>
    </w:p>
    <w:p w14:paraId="3B36BCA9" w14:textId="77777777" w:rsidR="00541CDE" w:rsidRPr="00355C3D" w:rsidRDefault="00541CDE" w:rsidP="005733EB">
      <w:pPr>
        <w:jc w:val="both"/>
        <w:rPr>
          <w:rFonts w:ascii="Arial Narrow" w:hAnsi="Arial Narrow"/>
          <w:sz w:val="22"/>
          <w:szCs w:val="22"/>
          <w:lang w:val="es-MX"/>
        </w:rPr>
      </w:pPr>
    </w:p>
    <w:p w14:paraId="3DF07689" w14:textId="1F98156A" w:rsidR="00541CDE" w:rsidRPr="00355C3D" w:rsidRDefault="00541CDE" w:rsidP="005733EB">
      <w:pPr>
        <w:numPr>
          <w:ilvl w:val="0"/>
          <w:numId w:val="32"/>
        </w:numPr>
        <w:ind w:left="426" w:hanging="426"/>
        <w:jc w:val="both"/>
        <w:rPr>
          <w:rFonts w:ascii="Arial Narrow" w:hAnsi="Arial Narrow"/>
          <w:b/>
          <w:sz w:val="22"/>
          <w:szCs w:val="22"/>
          <w:lang w:val="es-MX"/>
        </w:rPr>
      </w:pPr>
      <w:r w:rsidRPr="00355C3D">
        <w:rPr>
          <w:rFonts w:ascii="Arial Narrow" w:hAnsi="Arial Narrow"/>
          <w:b/>
          <w:sz w:val="22"/>
          <w:szCs w:val="22"/>
          <w:lang w:val="es-MX"/>
        </w:rPr>
        <w:t>INFORMACIÓN PARA L</w:t>
      </w:r>
      <w:r w:rsidR="00B46AF9" w:rsidRPr="00355C3D">
        <w:rPr>
          <w:rFonts w:ascii="Arial Narrow" w:hAnsi="Arial Narrow"/>
          <w:b/>
          <w:sz w:val="22"/>
          <w:szCs w:val="22"/>
          <w:lang w:val="es-MX"/>
        </w:rPr>
        <w:t xml:space="preserve">AS </w:t>
      </w:r>
      <w:r w:rsidR="00D66D6D" w:rsidRPr="00355C3D">
        <w:rPr>
          <w:rFonts w:ascii="Arial Narrow" w:hAnsi="Arial Narrow"/>
          <w:b/>
          <w:sz w:val="22"/>
          <w:szCs w:val="22"/>
          <w:lang w:val="es-MX"/>
        </w:rPr>
        <w:t>PERSONAS</w:t>
      </w:r>
      <w:r w:rsidRPr="00355C3D">
        <w:rPr>
          <w:rFonts w:ascii="Arial Narrow" w:hAnsi="Arial Narrow"/>
          <w:b/>
          <w:sz w:val="22"/>
          <w:szCs w:val="22"/>
          <w:lang w:val="es-MX"/>
        </w:rPr>
        <w:t xml:space="preserve"> VISITANTES EXTRANJER</w:t>
      </w:r>
      <w:r w:rsidR="00D66D6D" w:rsidRPr="00355C3D">
        <w:rPr>
          <w:rFonts w:ascii="Arial Narrow" w:hAnsi="Arial Narrow"/>
          <w:b/>
          <w:sz w:val="22"/>
          <w:szCs w:val="22"/>
          <w:lang w:val="es-MX"/>
        </w:rPr>
        <w:t>A</w:t>
      </w:r>
      <w:r w:rsidRPr="00355C3D">
        <w:rPr>
          <w:rFonts w:ascii="Arial Narrow" w:hAnsi="Arial Narrow"/>
          <w:b/>
          <w:sz w:val="22"/>
          <w:szCs w:val="22"/>
          <w:lang w:val="es-MX"/>
        </w:rPr>
        <w:t xml:space="preserve">S </w:t>
      </w:r>
    </w:p>
    <w:p w14:paraId="4D004920" w14:textId="77777777" w:rsidR="00541CDE" w:rsidRPr="00355C3D" w:rsidRDefault="00541CDE" w:rsidP="005733EB">
      <w:pPr>
        <w:jc w:val="both"/>
        <w:rPr>
          <w:rFonts w:ascii="Arial Narrow" w:hAnsi="Arial Narrow"/>
          <w:sz w:val="22"/>
          <w:szCs w:val="22"/>
          <w:lang w:val="es-MX"/>
        </w:rPr>
      </w:pPr>
    </w:p>
    <w:p w14:paraId="1F0224EC" w14:textId="44C3AA84"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Al igual que en ocasiones anteriores, se entregará a cada un</w:t>
      </w:r>
      <w:r w:rsidR="00BA2CEF" w:rsidRPr="00355C3D">
        <w:rPr>
          <w:rFonts w:ascii="Arial Narrow" w:hAnsi="Arial Narrow"/>
          <w:sz w:val="22"/>
          <w:szCs w:val="22"/>
          <w:lang w:val="es-MX"/>
        </w:rPr>
        <w:t xml:space="preserve">a de </w:t>
      </w:r>
      <w:bookmarkStart w:id="4" w:name="_Hlk143780220"/>
      <w:r w:rsidR="00BA2CEF" w:rsidRPr="00355C3D">
        <w:rPr>
          <w:rFonts w:ascii="Arial Narrow" w:hAnsi="Arial Narrow"/>
          <w:sz w:val="22"/>
          <w:szCs w:val="22"/>
          <w:lang w:val="es-MX"/>
        </w:rPr>
        <w:t xml:space="preserve">las </w:t>
      </w:r>
      <w:r w:rsidR="00CE28CA" w:rsidRPr="00355C3D">
        <w:rPr>
          <w:rFonts w:ascii="Arial Narrow" w:hAnsi="Arial Narrow"/>
          <w:sz w:val="22"/>
          <w:szCs w:val="22"/>
          <w:lang w:val="es-MX"/>
        </w:rPr>
        <w:t>personas</w:t>
      </w:r>
      <w:r w:rsidRPr="00355C3D">
        <w:rPr>
          <w:rFonts w:ascii="Arial Narrow" w:hAnsi="Arial Narrow"/>
          <w:sz w:val="22"/>
          <w:szCs w:val="22"/>
          <w:lang w:val="es-MX"/>
        </w:rPr>
        <w:t xml:space="preserve"> visitantes extranjer</w:t>
      </w:r>
      <w:r w:rsidR="00CE28CA" w:rsidRPr="00355C3D">
        <w:rPr>
          <w:rFonts w:ascii="Arial Narrow" w:hAnsi="Arial Narrow"/>
          <w:sz w:val="22"/>
          <w:szCs w:val="22"/>
          <w:lang w:val="es-MX"/>
        </w:rPr>
        <w:t>a</w:t>
      </w:r>
      <w:r w:rsidRPr="00355C3D">
        <w:rPr>
          <w:rFonts w:ascii="Arial Narrow" w:hAnsi="Arial Narrow"/>
          <w:sz w:val="22"/>
          <w:szCs w:val="22"/>
          <w:lang w:val="es-MX"/>
        </w:rPr>
        <w:t>s</w:t>
      </w:r>
      <w:r w:rsidR="00CE28CA" w:rsidRPr="00355C3D">
        <w:rPr>
          <w:rFonts w:ascii="Arial Narrow" w:hAnsi="Arial Narrow"/>
          <w:sz w:val="22"/>
          <w:szCs w:val="22"/>
          <w:lang w:val="es-MX"/>
        </w:rPr>
        <w:t xml:space="preserve"> acreditadas</w:t>
      </w:r>
      <w:r w:rsidRPr="00355C3D">
        <w:rPr>
          <w:rFonts w:ascii="Arial Narrow" w:hAnsi="Arial Narrow"/>
          <w:sz w:val="22"/>
          <w:szCs w:val="22"/>
          <w:lang w:val="es-MX"/>
        </w:rPr>
        <w:t xml:space="preserve"> </w:t>
      </w:r>
      <w:bookmarkEnd w:id="4"/>
      <w:r w:rsidRPr="00355C3D">
        <w:rPr>
          <w:rFonts w:ascii="Arial Narrow" w:hAnsi="Arial Narrow"/>
          <w:sz w:val="22"/>
          <w:szCs w:val="22"/>
          <w:lang w:val="es-MX"/>
        </w:rPr>
        <w:t xml:space="preserve">información sobre el sistema electoral mexicano y </w:t>
      </w:r>
      <w:r w:rsidR="00BB5D4F" w:rsidRPr="00355C3D">
        <w:rPr>
          <w:rFonts w:ascii="Arial Narrow" w:hAnsi="Arial Narrow"/>
          <w:sz w:val="22"/>
          <w:szCs w:val="22"/>
          <w:lang w:val="es-MX"/>
        </w:rPr>
        <w:t>d</w:t>
      </w:r>
      <w:r w:rsidRPr="00355C3D">
        <w:rPr>
          <w:rFonts w:ascii="Arial Narrow" w:hAnsi="Arial Narrow"/>
          <w:sz w:val="22"/>
          <w:szCs w:val="22"/>
          <w:lang w:val="es-MX"/>
        </w:rPr>
        <w:t xml:space="preserve">el </w:t>
      </w:r>
      <w:r w:rsidR="00346788" w:rsidRPr="00355C3D">
        <w:rPr>
          <w:rFonts w:ascii="Arial Narrow" w:hAnsi="Arial Narrow"/>
          <w:sz w:val="22"/>
          <w:szCs w:val="22"/>
          <w:lang w:val="es-MX"/>
        </w:rPr>
        <w:t>PEEPJF 2024-2025</w:t>
      </w:r>
      <w:r w:rsidRPr="00355C3D">
        <w:rPr>
          <w:rFonts w:ascii="Arial Narrow" w:hAnsi="Arial Narrow"/>
          <w:sz w:val="22"/>
          <w:szCs w:val="22"/>
          <w:lang w:val="es-MX"/>
        </w:rPr>
        <w:t xml:space="preserve">, con la finalidad de que tengan mejores elementos </w:t>
      </w:r>
      <w:r w:rsidR="00C64315" w:rsidRPr="00355C3D">
        <w:rPr>
          <w:rFonts w:ascii="Arial Narrow" w:hAnsi="Arial Narrow"/>
          <w:sz w:val="22"/>
          <w:szCs w:val="22"/>
          <w:lang w:val="es-MX"/>
        </w:rPr>
        <w:t xml:space="preserve">para llevar a cabo </w:t>
      </w:r>
      <w:r w:rsidRPr="00355C3D">
        <w:rPr>
          <w:rFonts w:ascii="Arial Narrow" w:hAnsi="Arial Narrow"/>
          <w:sz w:val="22"/>
          <w:szCs w:val="22"/>
          <w:lang w:val="es-MX"/>
        </w:rPr>
        <w:t>sus labores.</w:t>
      </w:r>
      <w:r w:rsidR="001E5702" w:rsidRPr="00355C3D">
        <w:rPr>
          <w:rFonts w:ascii="Arial Narrow" w:hAnsi="Arial Narrow"/>
          <w:sz w:val="22"/>
          <w:szCs w:val="22"/>
          <w:lang w:val="es-MX"/>
        </w:rPr>
        <w:t xml:space="preserve"> Esto a efecto de coadyuvar con lo señalado en el Punto 20 relativo a las actividades que podrán desarrollar l</w:t>
      </w:r>
      <w:r w:rsidR="001F396C" w:rsidRPr="00355C3D">
        <w:rPr>
          <w:rFonts w:ascii="Arial Narrow" w:hAnsi="Arial Narrow"/>
          <w:sz w:val="22"/>
          <w:szCs w:val="22"/>
          <w:lang w:val="es-MX"/>
        </w:rPr>
        <w:t>a</w:t>
      </w:r>
      <w:r w:rsidR="001E5702" w:rsidRPr="00355C3D">
        <w:rPr>
          <w:rFonts w:ascii="Arial Narrow" w:hAnsi="Arial Narrow"/>
          <w:sz w:val="22"/>
          <w:szCs w:val="22"/>
          <w:lang w:val="es-MX"/>
        </w:rPr>
        <w:t xml:space="preserve">s </w:t>
      </w:r>
      <w:r w:rsidR="001F396C" w:rsidRPr="00355C3D">
        <w:rPr>
          <w:rFonts w:ascii="Arial Narrow" w:hAnsi="Arial Narrow"/>
          <w:sz w:val="22"/>
          <w:szCs w:val="22"/>
          <w:lang w:val="es-MX"/>
        </w:rPr>
        <w:t xml:space="preserve">personas </w:t>
      </w:r>
      <w:r w:rsidR="001E5702" w:rsidRPr="00355C3D">
        <w:rPr>
          <w:rFonts w:ascii="Arial Narrow" w:hAnsi="Arial Narrow"/>
          <w:sz w:val="22"/>
          <w:szCs w:val="22"/>
          <w:lang w:val="es-MX"/>
        </w:rPr>
        <w:t>visitantes extranjer</w:t>
      </w:r>
      <w:r w:rsidR="001F396C" w:rsidRPr="00355C3D">
        <w:rPr>
          <w:rFonts w:ascii="Arial Narrow" w:hAnsi="Arial Narrow"/>
          <w:sz w:val="22"/>
          <w:szCs w:val="22"/>
          <w:lang w:val="es-MX"/>
        </w:rPr>
        <w:t>a</w:t>
      </w:r>
      <w:r w:rsidR="001E5702" w:rsidRPr="00355C3D">
        <w:rPr>
          <w:rFonts w:ascii="Arial Narrow" w:hAnsi="Arial Narrow"/>
          <w:sz w:val="22"/>
          <w:szCs w:val="22"/>
          <w:lang w:val="es-MX"/>
        </w:rPr>
        <w:t>s señalad</w:t>
      </w:r>
      <w:r w:rsidR="001F396C" w:rsidRPr="00355C3D">
        <w:rPr>
          <w:rFonts w:ascii="Arial Narrow" w:hAnsi="Arial Narrow"/>
          <w:sz w:val="22"/>
          <w:szCs w:val="22"/>
          <w:lang w:val="es-MX"/>
        </w:rPr>
        <w:t>a</w:t>
      </w:r>
      <w:r w:rsidR="001E5702" w:rsidRPr="00355C3D">
        <w:rPr>
          <w:rFonts w:ascii="Arial Narrow" w:hAnsi="Arial Narrow"/>
          <w:sz w:val="22"/>
          <w:szCs w:val="22"/>
          <w:lang w:val="es-MX"/>
        </w:rPr>
        <w:t>s en la Convocatoria.</w:t>
      </w:r>
    </w:p>
    <w:p w14:paraId="304F3279" w14:textId="77777777" w:rsidR="00541CDE" w:rsidRPr="00355C3D" w:rsidRDefault="00541CDE" w:rsidP="005733EB">
      <w:pPr>
        <w:jc w:val="both"/>
        <w:rPr>
          <w:rFonts w:ascii="Arial Narrow" w:hAnsi="Arial Narrow"/>
          <w:sz w:val="22"/>
          <w:szCs w:val="22"/>
          <w:lang w:val="es-MX"/>
        </w:rPr>
      </w:pPr>
    </w:p>
    <w:p w14:paraId="69502365" w14:textId="739B8758" w:rsidR="00541CDE" w:rsidRDefault="00541CDE" w:rsidP="005733EB">
      <w:pPr>
        <w:pStyle w:val="Textoindependiente"/>
        <w:spacing w:after="0"/>
        <w:jc w:val="both"/>
        <w:rPr>
          <w:rFonts w:ascii="Arial Narrow" w:hAnsi="Arial Narrow"/>
          <w:sz w:val="22"/>
          <w:szCs w:val="22"/>
          <w:lang w:val="es-MX"/>
        </w:rPr>
      </w:pPr>
      <w:r w:rsidRPr="00355C3D">
        <w:rPr>
          <w:rFonts w:ascii="Arial Narrow" w:hAnsi="Arial Narrow"/>
          <w:sz w:val="22"/>
          <w:szCs w:val="22"/>
          <w:lang w:val="es-MX"/>
        </w:rPr>
        <w:lastRenderedPageBreak/>
        <w:t xml:space="preserve">Para estos fines, se planea contar con documentos </w:t>
      </w:r>
      <w:r w:rsidR="0079403B" w:rsidRPr="00355C3D">
        <w:rPr>
          <w:rFonts w:ascii="Arial Narrow" w:hAnsi="Arial Narrow"/>
          <w:sz w:val="22"/>
          <w:szCs w:val="22"/>
          <w:lang w:val="es-MX"/>
        </w:rPr>
        <w:t xml:space="preserve">relacionados con </w:t>
      </w:r>
      <w:r w:rsidRPr="00355C3D">
        <w:rPr>
          <w:rFonts w:ascii="Arial Narrow" w:hAnsi="Arial Narrow"/>
          <w:sz w:val="22"/>
          <w:szCs w:val="22"/>
          <w:lang w:val="es-MX"/>
        </w:rPr>
        <w:t xml:space="preserve">las características básicas del régimen electoral mexicano </w:t>
      </w:r>
      <w:r w:rsidR="00E35376" w:rsidRPr="00355C3D">
        <w:rPr>
          <w:rFonts w:ascii="Arial Narrow" w:hAnsi="Arial Narrow"/>
          <w:sz w:val="22"/>
          <w:szCs w:val="22"/>
          <w:lang w:val="es-MX"/>
        </w:rPr>
        <w:t xml:space="preserve">y las actividades sustantivas del INE, </w:t>
      </w:r>
      <w:r w:rsidRPr="00355C3D">
        <w:rPr>
          <w:rFonts w:ascii="Arial Narrow" w:hAnsi="Arial Narrow"/>
          <w:sz w:val="22"/>
          <w:szCs w:val="22"/>
          <w:lang w:val="es-MX"/>
        </w:rPr>
        <w:t>incluyendo:</w:t>
      </w:r>
    </w:p>
    <w:p w14:paraId="1810998C" w14:textId="56A3E38C" w:rsidR="00541CDE" w:rsidRPr="00355C3D" w:rsidRDefault="00541CDE" w:rsidP="005733EB">
      <w:pPr>
        <w:pStyle w:val="Textoindependiente"/>
        <w:numPr>
          <w:ilvl w:val="0"/>
          <w:numId w:val="20"/>
        </w:numPr>
        <w:spacing w:after="0"/>
        <w:ind w:left="426" w:hanging="284"/>
        <w:jc w:val="both"/>
        <w:rPr>
          <w:rFonts w:ascii="Arial Narrow" w:hAnsi="Arial Narrow"/>
          <w:sz w:val="22"/>
          <w:szCs w:val="22"/>
          <w:lang w:val="es-MX"/>
        </w:rPr>
      </w:pPr>
      <w:r w:rsidRPr="00355C3D">
        <w:rPr>
          <w:rFonts w:ascii="Arial Narrow" w:hAnsi="Arial Narrow"/>
          <w:sz w:val="22"/>
          <w:szCs w:val="22"/>
          <w:lang w:val="es-MX"/>
        </w:rPr>
        <w:t>La naturaleza y atribuciones del I</w:t>
      </w:r>
      <w:r w:rsidR="00BB5D4F" w:rsidRPr="00355C3D">
        <w:rPr>
          <w:rFonts w:ascii="Arial Narrow" w:hAnsi="Arial Narrow"/>
          <w:sz w:val="22"/>
          <w:szCs w:val="22"/>
          <w:lang w:val="es-MX"/>
        </w:rPr>
        <w:t>NE</w:t>
      </w:r>
    </w:p>
    <w:p w14:paraId="455D5270" w14:textId="2999E75F" w:rsidR="00541CDE" w:rsidRPr="00355C3D" w:rsidRDefault="00541CDE" w:rsidP="005733EB">
      <w:pPr>
        <w:pStyle w:val="Textoindependiente"/>
        <w:numPr>
          <w:ilvl w:val="0"/>
          <w:numId w:val="20"/>
        </w:numPr>
        <w:spacing w:after="0"/>
        <w:ind w:left="426" w:hanging="284"/>
        <w:jc w:val="both"/>
        <w:rPr>
          <w:rFonts w:ascii="Arial Narrow" w:hAnsi="Arial Narrow"/>
          <w:sz w:val="22"/>
          <w:szCs w:val="22"/>
          <w:lang w:val="es-MX"/>
        </w:rPr>
      </w:pPr>
      <w:r w:rsidRPr="00355C3D">
        <w:rPr>
          <w:rFonts w:ascii="Arial Narrow" w:hAnsi="Arial Narrow"/>
          <w:sz w:val="22"/>
          <w:szCs w:val="22"/>
          <w:lang w:val="es-MX"/>
        </w:rPr>
        <w:t>Las condiciones de la competencia electoral.</w:t>
      </w:r>
    </w:p>
    <w:p w14:paraId="283065DC" w14:textId="1E92328F" w:rsidR="00541CDE" w:rsidRPr="00355C3D" w:rsidRDefault="00541CDE" w:rsidP="005733EB">
      <w:pPr>
        <w:pStyle w:val="Textoindependiente"/>
        <w:numPr>
          <w:ilvl w:val="0"/>
          <w:numId w:val="20"/>
        </w:numPr>
        <w:spacing w:after="0"/>
        <w:ind w:left="426" w:hanging="284"/>
        <w:jc w:val="both"/>
        <w:rPr>
          <w:rFonts w:ascii="Arial Narrow" w:hAnsi="Arial Narrow"/>
          <w:sz w:val="22"/>
          <w:szCs w:val="22"/>
          <w:lang w:val="es-MX"/>
        </w:rPr>
      </w:pPr>
      <w:r w:rsidRPr="00355C3D">
        <w:rPr>
          <w:rFonts w:ascii="Arial Narrow" w:hAnsi="Arial Narrow"/>
          <w:sz w:val="22"/>
          <w:szCs w:val="22"/>
          <w:lang w:val="es-MX"/>
        </w:rPr>
        <w:t>Registro electoral.</w:t>
      </w:r>
    </w:p>
    <w:p w14:paraId="69379D99" w14:textId="77777777" w:rsidR="00541CDE" w:rsidRPr="00355C3D" w:rsidRDefault="00541CDE" w:rsidP="005733EB">
      <w:pPr>
        <w:pStyle w:val="Textoindependiente"/>
        <w:numPr>
          <w:ilvl w:val="0"/>
          <w:numId w:val="20"/>
        </w:numPr>
        <w:spacing w:after="0"/>
        <w:ind w:left="426" w:hanging="284"/>
        <w:jc w:val="both"/>
        <w:rPr>
          <w:rFonts w:ascii="Arial Narrow" w:hAnsi="Arial Narrow"/>
          <w:sz w:val="22"/>
          <w:szCs w:val="22"/>
          <w:lang w:val="es-MX"/>
        </w:rPr>
      </w:pPr>
      <w:r w:rsidRPr="00355C3D">
        <w:rPr>
          <w:rFonts w:ascii="Arial Narrow" w:hAnsi="Arial Narrow"/>
          <w:sz w:val="22"/>
          <w:szCs w:val="22"/>
          <w:lang w:val="es-MX"/>
        </w:rPr>
        <w:t>Acceso y monitoreo de los medios de comunicación.</w:t>
      </w:r>
    </w:p>
    <w:p w14:paraId="15A5F032" w14:textId="2D9209FA" w:rsidR="002F056D" w:rsidRPr="00355C3D" w:rsidRDefault="002F056D" w:rsidP="005733EB">
      <w:pPr>
        <w:pStyle w:val="Textoindependiente"/>
        <w:numPr>
          <w:ilvl w:val="0"/>
          <w:numId w:val="20"/>
        </w:numPr>
        <w:spacing w:after="0"/>
        <w:ind w:left="426" w:hanging="284"/>
        <w:jc w:val="both"/>
        <w:rPr>
          <w:rFonts w:ascii="Arial Narrow" w:hAnsi="Arial Narrow"/>
          <w:sz w:val="22"/>
          <w:szCs w:val="22"/>
          <w:lang w:val="es-MX"/>
        </w:rPr>
      </w:pPr>
      <w:r w:rsidRPr="00355C3D">
        <w:rPr>
          <w:rFonts w:ascii="Arial Narrow" w:hAnsi="Arial Narrow"/>
          <w:sz w:val="22"/>
          <w:szCs w:val="22"/>
          <w:lang w:val="es-MX"/>
        </w:rPr>
        <w:t>Igualdad de género</w:t>
      </w:r>
      <w:r w:rsidR="004D19B3" w:rsidRPr="00355C3D">
        <w:rPr>
          <w:rFonts w:ascii="Arial Narrow" w:hAnsi="Arial Narrow"/>
          <w:sz w:val="22"/>
          <w:szCs w:val="22"/>
          <w:lang w:val="es-MX"/>
        </w:rPr>
        <w:t xml:space="preserve">, considerando </w:t>
      </w:r>
      <w:r w:rsidR="000132AC" w:rsidRPr="00355C3D">
        <w:rPr>
          <w:rFonts w:ascii="Arial Narrow" w:hAnsi="Arial Narrow"/>
          <w:sz w:val="22"/>
          <w:szCs w:val="22"/>
          <w:lang w:val="es-MX"/>
        </w:rPr>
        <w:t xml:space="preserve">paridad en candidaturas, violencia política </w:t>
      </w:r>
      <w:r w:rsidR="00BB5D4F" w:rsidRPr="00355C3D">
        <w:rPr>
          <w:rFonts w:ascii="Arial Narrow" w:hAnsi="Arial Narrow"/>
          <w:sz w:val="22"/>
          <w:szCs w:val="22"/>
          <w:lang w:val="es-MX"/>
        </w:rPr>
        <w:t xml:space="preserve">contra las mujeres </w:t>
      </w:r>
      <w:proofErr w:type="gramStart"/>
      <w:r w:rsidR="000132AC" w:rsidRPr="00355C3D">
        <w:rPr>
          <w:rFonts w:ascii="Arial Narrow" w:hAnsi="Arial Narrow"/>
          <w:sz w:val="22"/>
          <w:szCs w:val="22"/>
          <w:lang w:val="es-MX"/>
        </w:rPr>
        <w:t>en razón de</w:t>
      </w:r>
      <w:proofErr w:type="gramEnd"/>
      <w:r w:rsidR="000132AC" w:rsidRPr="00355C3D">
        <w:rPr>
          <w:rFonts w:ascii="Arial Narrow" w:hAnsi="Arial Narrow"/>
          <w:sz w:val="22"/>
          <w:szCs w:val="22"/>
          <w:lang w:val="es-MX"/>
        </w:rPr>
        <w:t xml:space="preserve"> género, entre otros</w:t>
      </w:r>
      <w:r w:rsidR="007559CF" w:rsidRPr="00355C3D">
        <w:rPr>
          <w:rFonts w:ascii="Arial Narrow" w:hAnsi="Arial Narrow"/>
          <w:sz w:val="22"/>
          <w:szCs w:val="22"/>
          <w:lang w:val="es-MX"/>
        </w:rPr>
        <w:t>.</w:t>
      </w:r>
    </w:p>
    <w:p w14:paraId="19FC5A13" w14:textId="43A9A928" w:rsidR="007559CF" w:rsidRPr="00355C3D" w:rsidRDefault="007559CF" w:rsidP="005733EB">
      <w:pPr>
        <w:pStyle w:val="Textoindependiente"/>
        <w:numPr>
          <w:ilvl w:val="0"/>
          <w:numId w:val="20"/>
        </w:numPr>
        <w:spacing w:after="0"/>
        <w:ind w:left="426" w:hanging="284"/>
        <w:jc w:val="both"/>
        <w:rPr>
          <w:rFonts w:ascii="Arial Narrow" w:hAnsi="Arial Narrow"/>
          <w:sz w:val="22"/>
          <w:szCs w:val="22"/>
          <w:lang w:val="es-MX"/>
        </w:rPr>
      </w:pPr>
      <w:r w:rsidRPr="00355C3D">
        <w:rPr>
          <w:rFonts w:ascii="Arial Narrow" w:hAnsi="Arial Narrow"/>
          <w:sz w:val="22"/>
          <w:szCs w:val="22"/>
          <w:lang w:val="es-MX"/>
        </w:rPr>
        <w:t>Medidas adoptadas por el I</w:t>
      </w:r>
      <w:r w:rsidR="00BB5D4F" w:rsidRPr="00355C3D">
        <w:rPr>
          <w:rFonts w:ascii="Arial Narrow" w:hAnsi="Arial Narrow"/>
          <w:sz w:val="22"/>
          <w:szCs w:val="22"/>
          <w:lang w:val="es-MX"/>
        </w:rPr>
        <w:t>NE</w:t>
      </w:r>
      <w:r w:rsidRPr="00355C3D">
        <w:rPr>
          <w:rFonts w:ascii="Arial Narrow" w:hAnsi="Arial Narrow"/>
          <w:sz w:val="22"/>
          <w:szCs w:val="22"/>
          <w:lang w:val="es-MX"/>
        </w:rPr>
        <w:t xml:space="preserve"> para eliminar la discriminación de grupos en condición de vulnerabilidad, con el fin de asegurar su participación plena y efectiva en la vida política y pública en igualdad de condiciones</w:t>
      </w:r>
      <w:r w:rsidR="00BB606F" w:rsidRPr="00355C3D">
        <w:rPr>
          <w:rFonts w:ascii="Arial Narrow" w:hAnsi="Arial Narrow"/>
          <w:sz w:val="22"/>
          <w:szCs w:val="22"/>
          <w:lang w:val="es-MX"/>
        </w:rPr>
        <w:t>.</w:t>
      </w:r>
    </w:p>
    <w:p w14:paraId="2D6226BA" w14:textId="5CB2D7EC" w:rsidR="0086033C" w:rsidRPr="00355C3D" w:rsidRDefault="0086033C" w:rsidP="005733EB">
      <w:pPr>
        <w:pStyle w:val="Textoindependiente"/>
        <w:numPr>
          <w:ilvl w:val="0"/>
          <w:numId w:val="20"/>
        </w:numPr>
        <w:spacing w:after="0"/>
        <w:ind w:left="426" w:hanging="284"/>
        <w:jc w:val="both"/>
        <w:rPr>
          <w:rFonts w:ascii="Arial Narrow" w:hAnsi="Arial Narrow"/>
          <w:sz w:val="22"/>
          <w:szCs w:val="22"/>
          <w:lang w:val="es-MX"/>
        </w:rPr>
      </w:pPr>
      <w:r w:rsidRPr="00355C3D">
        <w:rPr>
          <w:rFonts w:ascii="Arial Narrow" w:hAnsi="Arial Narrow"/>
          <w:sz w:val="22"/>
          <w:szCs w:val="22"/>
          <w:lang w:val="es-MX"/>
        </w:rPr>
        <w:t>Mecanismos de difusión de resultados electorales</w:t>
      </w:r>
      <w:r w:rsidR="004D19B3" w:rsidRPr="00355C3D">
        <w:rPr>
          <w:rFonts w:ascii="Arial Narrow" w:hAnsi="Arial Narrow"/>
          <w:sz w:val="22"/>
          <w:szCs w:val="22"/>
          <w:lang w:val="es-MX"/>
        </w:rPr>
        <w:t>.</w:t>
      </w:r>
    </w:p>
    <w:p w14:paraId="1CA783AF" w14:textId="5BDE9F49" w:rsidR="00541CDE" w:rsidRPr="00355C3D" w:rsidRDefault="00354049" w:rsidP="005733EB">
      <w:pPr>
        <w:pStyle w:val="Textoindependiente"/>
        <w:numPr>
          <w:ilvl w:val="0"/>
          <w:numId w:val="20"/>
        </w:numPr>
        <w:spacing w:after="0"/>
        <w:ind w:left="426" w:hanging="284"/>
        <w:jc w:val="both"/>
        <w:rPr>
          <w:rFonts w:ascii="Arial Narrow" w:hAnsi="Arial Narrow"/>
          <w:sz w:val="22"/>
          <w:szCs w:val="22"/>
          <w:lang w:val="es-MX"/>
        </w:rPr>
      </w:pPr>
      <w:r w:rsidRPr="00355C3D">
        <w:rPr>
          <w:rFonts w:ascii="Arial Narrow" w:hAnsi="Arial Narrow"/>
          <w:sz w:val="22"/>
          <w:szCs w:val="22"/>
          <w:lang w:val="es-MX"/>
        </w:rPr>
        <w:t xml:space="preserve">Estadística básica sobre </w:t>
      </w:r>
      <w:r w:rsidR="00541CDE" w:rsidRPr="00355C3D">
        <w:rPr>
          <w:rFonts w:ascii="Arial Narrow" w:hAnsi="Arial Narrow"/>
          <w:sz w:val="22"/>
          <w:szCs w:val="22"/>
          <w:lang w:val="es-MX"/>
        </w:rPr>
        <w:t>el</w:t>
      </w:r>
      <w:r w:rsidR="00BB5D4F" w:rsidRPr="00355C3D">
        <w:rPr>
          <w:rFonts w:ascii="Arial Narrow" w:hAnsi="Arial Narrow"/>
          <w:sz w:val="22"/>
          <w:szCs w:val="22"/>
          <w:lang w:val="es-MX"/>
        </w:rPr>
        <w:t xml:space="preserve"> </w:t>
      </w:r>
      <w:r w:rsidR="00346788" w:rsidRPr="00355C3D">
        <w:rPr>
          <w:rFonts w:ascii="Arial Narrow" w:hAnsi="Arial Narrow"/>
          <w:sz w:val="22"/>
          <w:szCs w:val="22"/>
          <w:lang w:val="es-MX"/>
        </w:rPr>
        <w:t>PEEPJF 2024-2025</w:t>
      </w:r>
      <w:r w:rsidR="00541CDE" w:rsidRPr="00355C3D">
        <w:rPr>
          <w:rFonts w:ascii="Arial Narrow" w:hAnsi="Arial Narrow"/>
          <w:sz w:val="22"/>
          <w:szCs w:val="22"/>
          <w:lang w:val="es-MX"/>
        </w:rPr>
        <w:t xml:space="preserve">, incluyendo número de </w:t>
      </w:r>
      <w:r w:rsidR="00BA2CEF" w:rsidRPr="00355C3D">
        <w:rPr>
          <w:rFonts w:ascii="Arial Narrow" w:hAnsi="Arial Narrow"/>
          <w:sz w:val="22"/>
          <w:szCs w:val="22"/>
          <w:lang w:val="es-MX"/>
        </w:rPr>
        <w:t xml:space="preserve">candidaturas </w:t>
      </w:r>
      <w:r w:rsidR="00541CDE" w:rsidRPr="00355C3D">
        <w:rPr>
          <w:rFonts w:ascii="Arial Narrow" w:hAnsi="Arial Narrow"/>
          <w:sz w:val="22"/>
          <w:szCs w:val="22"/>
          <w:lang w:val="es-MX"/>
        </w:rPr>
        <w:t>postulad</w:t>
      </w:r>
      <w:r w:rsidR="00BA2CEF" w:rsidRPr="00355C3D">
        <w:rPr>
          <w:rFonts w:ascii="Arial Narrow" w:hAnsi="Arial Narrow"/>
          <w:sz w:val="22"/>
          <w:szCs w:val="22"/>
          <w:lang w:val="es-MX"/>
        </w:rPr>
        <w:t>a</w:t>
      </w:r>
      <w:r w:rsidR="00541CDE" w:rsidRPr="00355C3D">
        <w:rPr>
          <w:rFonts w:ascii="Arial Narrow" w:hAnsi="Arial Narrow"/>
          <w:sz w:val="22"/>
          <w:szCs w:val="22"/>
          <w:lang w:val="es-MX"/>
        </w:rPr>
        <w:t>s</w:t>
      </w:r>
      <w:r w:rsidR="0069425D" w:rsidRPr="00355C3D">
        <w:rPr>
          <w:rFonts w:ascii="Arial Narrow" w:hAnsi="Arial Narrow"/>
          <w:sz w:val="22"/>
          <w:szCs w:val="22"/>
          <w:lang w:val="es-MX"/>
        </w:rPr>
        <w:t>,</w:t>
      </w:r>
      <w:r w:rsidR="00541CDE" w:rsidRPr="00355C3D">
        <w:rPr>
          <w:rFonts w:ascii="Arial Narrow" w:hAnsi="Arial Narrow"/>
          <w:sz w:val="22"/>
          <w:szCs w:val="22"/>
          <w:lang w:val="es-MX"/>
        </w:rPr>
        <w:t xml:space="preserve"> cifras del padrón y la lista nominal de electores, número de </w:t>
      </w:r>
      <w:r w:rsidR="007F702E">
        <w:rPr>
          <w:rFonts w:ascii="Arial Narrow" w:hAnsi="Arial Narrow"/>
          <w:sz w:val="22"/>
          <w:szCs w:val="22"/>
          <w:lang w:val="es-MX"/>
        </w:rPr>
        <w:t>lugares de votación</w:t>
      </w:r>
      <w:r w:rsidR="00541CDE" w:rsidRPr="00355C3D">
        <w:rPr>
          <w:rFonts w:ascii="Arial Narrow" w:hAnsi="Arial Narrow"/>
          <w:sz w:val="22"/>
          <w:szCs w:val="22"/>
          <w:lang w:val="es-MX"/>
        </w:rPr>
        <w:t xml:space="preserve">, el modelo de </w:t>
      </w:r>
      <w:r w:rsidR="003865C4">
        <w:rPr>
          <w:rFonts w:ascii="Arial Narrow" w:hAnsi="Arial Narrow"/>
          <w:sz w:val="22"/>
          <w:szCs w:val="22"/>
          <w:lang w:val="es-MX"/>
        </w:rPr>
        <w:t xml:space="preserve">los </w:t>
      </w:r>
      <w:r w:rsidR="007F702E">
        <w:rPr>
          <w:rFonts w:ascii="Arial Narrow" w:hAnsi="Arial Narrow"/>
          <w:sz w:val="22"/>
          <w:szCs w:val="22"/>
          <w:lang w:val="es-MX"/>
        </w:rPr>
        <w:t>lugares de votación</w:t>
      </w:r>
      <w:r w:rsidR="00541CDE" w:rsidRPr="00355C3D">
        <w:rPr>
          <w:rFonts w:ascii="Arial Narrow" w:hAnsi="Arial Narrow"/>
          <w:sz w:val="22"/>
          <w:szCs w:val="22"/>
          <w:lang w:val="es-MX"/>
        </w:rPr>
        <w:t>, las características de</w:t>
      </w:r>
      <w:r w:rsidR="007F702E">
        <w:rPr>
          <w:rFonts w:ascii="Arial Narrow" w:hAnsi="Arial Narrow"/>
          <w:sz w:val="22"/>
          <w:szCs w:val="22"/>
          <w:lang w:val="es-MX"/>
        </w:rPr>
        <w:t xml:space="preserve"> los</w:t>
      </w:r>
      <w:r w:rsidR="00541CDE" w:rsidRPr="00355C3D">
        <w:rPr>
          <w:rFonts w:ascii="Arial Narrow" w:hAnsi="Arial Narrow"/>
          <w:sz w:val="22"/>
          <w:szCs w:val="22"/>
          <w:lang w:val="es-MX"/>
        </w:rPr>
        <w:t xml:space="preserve"> </w:t>
      </w:r>
      <w:r w:rsidR="007F702E">
        <w:rPr>
          <w:rFonts w:ascii="Arial Narrow" w:hAnsi="Arial Narrow"/>
          <w:sz w:val="22"/>
          <w:szCs w:val="22"/>
          <w:lang w:val="es-MX"/>
        </w:rPr>
        <w:t>lugares de votación</w:t>
      </w:r>
      <w:r w:rsidR="00541CDE" w:rsidRPr="00355C3D">
        <w:rPr>
          <w:rFonts w:ascii="Arial Narrow" w:hAnsi="Arial Narrow"/>
          <w:sz w:val="22"/>
          <w:szCs w:val="22"/>
          <w:lang w:val="es-MX"/>
        </w:rPr>
        <w:t>, documentación y materiales electorales</w:t>
      </w:r>
      <w:r w:rsidR="007F702E">
        <w:rPr>
          <w:rFonts w:ascii="Arial Narrow" w:hAnsi="Arial Narrow"/>
          <w:sz w:val="22"/>
          <w:szCs w:val="22"/>
          <w:lang w:val="es-MX"/>
        </w:rPr>
        <w:t>.</w:t>
      </w:r>
    </w:p>
    <w:p w14:paraId="61739F53" w14:textId="77777777" w:rsidR="00541CDE" w:rsidRPr="00355C3D" w:rsidRDefault="00541CDE" w:rsidP="005733EB">
      <w:pPr>
        <w:jc w:val="both"/>
        <w:rPr>
          <w:rFonts w:ascii="Arial Narrow" w:hAnsi="Arial Narrow"/>
          <w:sz w:val="22"/>
          <w:szCs w:val="22"/>
          <w:lang w:val="es-MX"/>
        </w:rPr>
      </w:pPr>
    </w:p>
    <w:p w14:paraId="214EDE07" w14:textId="259B94B4" w:rsidR="00541CDE" w:rsidRPr="00355C3D" w:rsidRDefault="00541CDE" w:rsidP="005733EB">
      <w:pPr>
        <w:tabs>
          <w:tab w:val="left" w:pos="426"/>
        </w:tabs>
        <w:jc w:val="both"/>
        <w:rPr>
          <w:rFonts w:ascii="Arial Narrow" w:hAnsi="Arial Narrow"/>
          <w:b/>
          <w:bCs/>
          <w:sz w:val="22"/>
          <w:szCs w:val="22"/>
          <w:lang w:val="es-MX"/>
        </w:rPr>
      </w:pPr>
      <w:r w:rsidRPr="00355C3D">
        <w:rPr>
          <w:rFonts w:ascii="Arial Narrow" w:hAnsi="Arial Narrow"/>
          <w:sz w:val="22"/>
          <w:szCs w:val="22"/>
          <w:lang w:val="es-MX"/>
        </w:rPr>
        <w:t xml:space="preserve">Se tiene planeado contar con la información </w:t>
      </w:r>
      <w:r w:rsidRPr="00355C3D">
        <w:rPr>
          <w:rFonts w:ascii="Arial Narrow" w:hAnsi="Arial Narrow"/>
          <w:bCs/>
          <w:sz w:val="22"/>
          <w:szCs w:val="22"/>
          <w:lang w:val="es-MX"/>
        </w:rPr>
        <w:t xml:space="preserve">institucional </w:t>
      </w:r>
      <w:r w:rsidRPr="00355C3D">
        <w:rPr>
          <w:rFonts w:ascii="Arial Narrow" w:hAnsi="Arial Narrow"/>
          <w:sz w:val="22"/>
          <w:szCs w:val="22"/>
          <w:lang w:val="es-MX"/>
        </w:rPr>
        <w:t xml:space="preserve">tanto en español como en </w:t>
      </w:r>
      <w:r w:rsidR="002560D2" w:rsidRPr="00355C3D">
        <w:rPr>
          <w:rFonts w:ascii="Arial Narrow" w:hAnsi="Arial Narrow"/>
          <w:sz w:val="22"/>
          <w:szCs w:val="22"/>
          <w:lang w:val="es-MX"/>
        </w:rPr>
        <w:t>inglés</w:t>
      </w:r>
      <w:r w:rsidRPr="00355C3D">
        <w:rPr>
          <w:rFonts w:ascii="Arial Narrow" w:hAnsi="Arial Narrow"/>
          <w:sz w:val="22"/>
          <w:szCs w:val="22"/>
          <w:lang w:val="es-MX"/>
        </w:rPr>
        <w:t xml:space="preserve">, a fin de que cada </w:t>
      </w:r>
      <w:r w:rsidR="00CE28CA" w:rsidRPr="00355C3D">
        <w:rPr>
          <w:rFonts w:ascii="Arial Narrow" w:hAnsi="Arial Narrow"/>
          <w:sz w:val="22"/>
          <w:szCs w:val="22"/>
          <w:lang w:val="es-MX"/>
        </w:rPr>
        <w:t xml:space="preserve">una de las personas visitantes extranjeras acreditadas </w:t>
      </w:r>
      <w:r w:rsidRPr="00355C3D">
        <w:rPr>
          <w:rFonts w:ascii="Arial Narrow" w:hAnsi="Arial Narrow"/>
          <w:sz w:val="22"/>
          <w:szCs w:val="22"/>
          <w:lang w:val="es-MX"/>
        </w:rPr>
        <w:t>tenga la posibilidad de comprender mejor los temas tratados en cada uno de estos materiales; siendo l</w:t>
      </w:r>
      <w:r w:rsidR="00B46AF9" w:rsidRPr="00355C3D">
        <w:rPr>
          <w:rFonts w:ascii="Arial Narrow" w:hAnsi="Arial Narrow"/>
          <w:sz w:val="22"/>
          <w:szCs w:val="22"/>
          <w:lang w:val="es-MX"/>
        </w:rPr>
        <w:t xml:space="preserve">as </w:t>
      </w:r>
      <w:r w:rsidRPr="00355C3D">
        <w:rPr>
          <w:rFonts w:ascii="Arial Narrow" w:hAnsi="Arial Narrow"/>
          <w:sz w:val="22"/>
          <w:szCs w:val="22"/>
          <w:lang w:val="es-MX"/>
        </w:rPr>
        <w:t>propi</w:t>
      </w:r>
      <w:r w:rsidR="00CE28CA" w:rsidRPr="00355C3D">
        <w:rPr>
          <w:rFonts w:ascii="Arial Narrow" w:hAnsi="Arial Narrow"/>
          <w:sz w:val="22"/>
          <w:szCs w:val="22"/>
          <w:lang w:val="es-MX"/>
        </w:rPr>
        <w:t>a</w:t>
      </w:r>
      <w:r w:rsidRPr="00355C3D">
        <w:rPr>
          <w:rFonts w:ascii="Arial Narrow" w:hAnsi="Arial Narrow"/>
          <w:sz w:val="22"/>
          <w:szCs w:val="22"/>
          <w:lang w:val="es-MX"/>
        </w:rPr>
        <w:t>s</w:t>
      </w:r>
      <w:r w:rsidR="00CE28CA" w:rsidRPr="00355C3D">
        <w:rPr>
          <w:rFonts w:ascii="Arial Narrow" w:hAnsi="Arial Narrow"/>
          <w:sz w:val="22"/>
          <w:szCs w:val="22"/>
          <w:lang w:val="es-MX"/>
        </w:rPr>
        <w:t xml:space="preserve"> personas</w:t>
      </w:r>
      <w:r w:rsidRPr="00355C3D">
        <w:rPr>
          <w:rFonts w:ascii="Arial Narrow" w:hAnsi="Arial Narrow"/>
          <w:sz w:val="22"/>
          <w:szCs w:val="22"/>
          <w:lang w:val="es-MX"/>
        </w:rPr>
        <w:t xml:space="preserve"> interesad</w:t>
      </w:r>
      <w:r w:rsidR="00CE28CA" w:rsidRPr="00355C3D">
        <w:rPr>
          <w:rFonts w:ascii="Arial Narrow" w:hAnsi="Arial Narrow"/>
          <w:sz w:val="22"/>
          <w:szCs w:val="22"/>
          <w:lang w:val="es-MX"/>
        </w:rPr>
        <w:t>a</w:t>
      </w:r>
      <w:r w:rsidRPr="00355C3D">
        <w:rPr>
          <w:rFonts w:ascii="Arial Narrow" w:hAnsi="Arial Narrow"/>
          <w:sz w:val="22"/>
          <w:szCs w:val="22"/>
          <w:lang w:val="es-MX"/>
        </w:rPr>
        <w:t>s quienes elijan el idioma de</w:t>
      </w:r>
      <w:r w:rsidR="007F1AAC" w:rsidRPr="00355C3D">
        <w:rPr>
          <w:rFonts w:ascii="Arial Narrow" w:hAnsi="Arial Narrow"/>
          <w:sz w:val="22"/>
          <w:szCs w:val="22"/>
          <w:lang w:val="es-MX"/>
        </w:rPr>
        <w:t xml:space="preserve"> la información a recibir</w:t>
      </w:r>
      <w:r w:rsidRPr="00355C3D">
        <w:rPr>
          <w:rFonts w:ascii="Arial Narrow" w:hAnsi="Arial Narrow"/>
          <w:sz w:val="22"/>
          <w:szCs w:val="22"/>
          <w:lang w:val="es-MX"/>
        </w:rPr>
        <w:t>.</w:t>
      </w:r>
    </w:p>
    <w:p w14:paraId="69A86830" w14:textId="77777777" w:rsidR="00541CDE" w:rsidRPr="00355C3D" w:rsidRDefault="00541CDE" w:rsidP="005733EB">
      <w:pPr>
        <w:jc w:val="both"/>
        <w:rPr>
          <w:rFonts w:ascii="Arial Narrow" w:hAnsi="Arial Narrow"/>
          <w:sz w:val="22"/>
          <w:szCs w:val="22"/>
          <w:lang w:val="es-MX"/>
        </w:rPr>
      </w:pPr>
    </w:p>
    <w:p w14:paraId="7CB1FBBC" w14:textId="03CC93E7"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 xml:space="preserve">Cabe hacer mención que </w:t>
      </w:r>
      <w:r w:rsidR="00603440" w:rsidRPr="00355C3D">
        <w:rPr>
          <w:rFonts w:ascii="Arial Narrow" w:hAnsi="Arial Narrow"/>
          <w:sz w:val="22"/>
          <w:szCs w:val="22"/>
          <w:lang w:val="es-MX"/>
        </w:rPr>
        <w:t xml:space="preserve">esta información se tendrá disponible en </w:t>
      </w:r>
      <w:r w:rsidRPr="00355C3D">
        <w:rPr>
          <w:rFonts w:ascii="Arial Narrow" w:hAnsi="Arial Narrow"/>
          <w:sz w:val="22"/>
          <w:szCs w:val="22"/>
          <w:lang w:val="es-MX"/>
        </w:rPr>
        <w:t>medios electrónicos</w:t>
      </w:r>
      <w:r w:rsidR="009C0724" w:rsidRPr="00355C3D">
        <w:rPr>
          <w:rFonts w:ascii="Arial Narrow" w:hAnsi="Arial Narrow"/>
          <w:sz w:val="22"/>
          <w:szCs w:val="22"/>
          <w:lang w:val="es-MX"/>
        </w:rPr>
        <w:t>.</w:t>
      </w:r>
    </w:p>
    <w:p w14:paraId="531356A1" w14:textId="77777777" w:rsidR="00541CDE" w:rsidRPr="00355C3D" w:rsidRDefault="00541CDE" w:rsidP="005733EB">
      <w:pPr>
        <w:jc w:val="both"/>
        <w:rPr>
          <w:rFonts w:ascii="Arial Narrow" w:hAnsi="Arial Narrow"/>
          <w:sz w:val="22"/>
          <w:szCs w:val="22"/>
          <w:lang w:val="es-MX"/>
        </w:rPr>
      </w:pPr>
    </w:p>
    <w:p w14:paraId="05B67BB5" w14:textId="778EF97A"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 xml:space="preserve">Adicionalmente, </w:t>
      </w:r>
      <w:r w:rsidR="009C0724" w:rsidRPr="00355C3D">
        <w:rPr>
          <w:rFonts w:ascii="Arial Narrow" w:hAnsi="Arial Narrow"/>
          <w:sz w:val="22"/>
          <w:szCs w:val="22"/>
          <w:lang w:val="es-MX"/>
        </w:rPr>
        <w:t>la CAI estará remitiendo información sistemáticamente a las</w:t>
      </w:r>
      <w:r w:rsidR="00CE28CA" w:rsidRPr="00355C3D">
        <w:rPr>
          <w:rFonts w:ascii="Arial Narrow" w:hAnsi="Arial Narrow"/>
          <w:sz w:val="22"/>
          <w:szCs w:val="22"/>
          <w:lang w:val="es-MX"/>
        </w:rPr>
        <w:t xml:space="preserve"> personas visitantes extranjeras acreditadas </w:t>
      </w:r>
      <w:r w:rsidR="009C0724" w:rsidRPr="00355C3D">
        <w:rPr>
          <w:rFonts w:ascii="Arial Narrow" w:hAnsi="Arial Narrow"/>
          <w:sz w:val="22"/>
          <w:szCs w:val="22"/>
          <w:lang w:val="es-MX"/>
        </w:rPr>
        <w:t xml:space="preserve">respecto de las principales actividades institucionales desarrolladas en las diversas fases y etapas de estos comicios. Lo anterior, sin menoscabo de establecer canales institucionales específicos a través de los cuales se podrán atender los requerimientos de información que las </w:t>
      </w:r>
      <w:r w:rsidR="00CE28CA" w:rsidRPr="00355C3D">
        <w:rPr>
          <w:rFonts w:ascii="Arial Narrow" w:hAnsi="Arial Narrow"/>
          <w:sz w:val="22"/>
          <w:szCs w:val="22"/>
          <w:lang w:val="es-MX"/>
        </w:rPr>
        <w:t xml:space="preserve">personas visitantes extranjeras acreditadas </w:t>
      </w:r>
      <w:r w:rsidR="009C0724" w:rsidRPr="00355C3D">
        <w:rPr>
          <w:rFonts w:ascii="Arial Narrow" w:hAnsi="Arial Narrow"/>
          <w:sz w:val="22"/>
          <w:szCs w:val="22"/>
          <w:lang w:val="es-MX"/>
        </w:rPr>
        <w:t>presenten al I</w:t>
      </w:r>
      <w:r w:rsidR="00153E59" w:rsidRPr="00355C3D">
        <w:rPr>
          <w:rFonts w:ascii="Arial Narrow" w:hAnsi="Arial Narrow"/>
          <w:sz w:val="22"/>
          <w:szCs w:val="22"/>
          <w:lang w:val="es-MX"/>
        </w:rPr>
        <w:t>NE</w:t>
      </w:r>
      <w:r w:rsidR="009C0724" w:rsidRPr="00355C3D">
        <w:rPr>
          <w:rFonts w:ascii="Arial Narrow" w:hAnsi="Arial Narrow"/>
          <w:sz w:val="22"/>
          <w:szCs w:val="22"/>
          <w:lang w:val="es-MX"/>
        </w:rPr>
        <w:t>.</w:t>
      </w:r>
    </w:p>
    <w:p w14:paraId="44B4739E" w14:textId="77777777" w:rsidR="00541CDE" w:rsidRPr="00355C3D" w:rsidRDefault="00541CDE" w:rsidP="005733EB">
      <w:pPr>
        <w:jc w:val="both"/>
        <w:rPr>
          <w:rFonts w:ascii="Arial Narrow" w:hAnsi="Arial Narrow"/>
          <w:sz w:val="22"/>
          <w:szCs w:val="22"/>
          <w:lang w:val="es-MX"/>
        </w:rPr>
      </w:pPr>
    </w:p>
    <w:p w14:paraId="6150E2DE" w14:textId="4C59FB2E" w:rsidR="00A10F35" w:rsidRPr="00355C3D" w:rsidRDefault="00700F73" w:rsidP="005733EB">
      <w:pPr>
        <w:jc w:val="both"/>
        <w:rPr>
          <w:rFonts w:ascii="Arial Narrow" w:hAnsi="Arial Narrow"/>
          <w:sz w:val="22"/>
          <w:szCs w:val="22"/>
          <w:lang w:val="es-MX"/>
        </w:rPr>
      </w:pPr>
      <w:r w:rsidRPr="00355C3D">
        <w:rPr>
          <w:rFonts w:ascii="Arial Narrow" w:hAnsi="Arial Narrow"/>
          <w:sz w:val="22"/>
          <w:szCs w:val="22"/>
          <w:lang w:val="es-MX"/>
        </w:rPr>
        <w:t>Igualmente</w:t>
      </w:r>
      <w:r w:rsidR="00541CDE" w:rsidRPr="00355C3D">
        <w:rPr>
          <w:rFonts w:ascii="Arial Narrow" w:hAnsi="Arial Narrow"/>
          <w:sz w:val="22"/>
          <w:szCs w:val="22"/>
          <w:lang w:val="es-MX"/>
        </w:rPr>
        <w:t xml:space="preserve">, </w:t>
      </w:r>
      <w:bookmarkStart w:id="5" w:name="_Hlk52914113"/>
      <w:r w:rsidR="00541CDE" w:rsidRPr="00355C3D">
        <w:rPr>
          <w:rFonts w:ascii="Arial Narrow" w:hAnsi="Arial Narrow"/>
          <w:sz w:val="22"/>
          <w:szCs w:val="22"/>
          <w:lang w:val="es-MX"/>
        </w:rPr>
        <w:t xml:space="preserve">y </w:t>
      </w:r>
      <w:r w:rsidR="00AB57FF" w:rsidRPr="00355C3D">
        <w:rPr>
          <w:rFonts w:ascii="Arial Narrow" w:hAnsi="Arial Narrow"/>
          <w:sz w:val="22"/>
          <w:szCs w:val="22"/>
          <w:lang w:val="es-MX"/>
        </w:rPr>
        <w:t>con base en lo</w:t>
      </w:r>
      <w:r w:rsidR="009E49EA" w:rsidRPr="00355C3D">
        <w:rPr>
          <w:rFonts w:ascii="Arial Narrow" w:hAnsi="Arial Narrow"/>
          <w:sz w:val="22"/>
          <w:szCs w:val="22"/>
          <w:lang w:val="es-MX"/>
        </w:rPr>
        <w:t xml:space="preserve"> establecido en el párrafo 3 de la Base 6ª</w:t>
      </w:r>
      <w:r w:rsidR="008D0966" w:rsidRPr="00355C3D">
        <w:rPr>
          <w:rFonts w:ascii="Arial Narrow" w:hAnsi="Arial Narrow"/>
          <w:sz w:val="22"/>
          <w:szCs w:val="22"/>
          <w:lang w:val="es-MX"/>
        </w:rPr>
        <w:t xml:space="preserve"> del </w:t>
      </w:r>
      <w:r w:rsidR="008425B8" w:rsidRPr="00355C3D">
        <w:rPr>
          <w:rFonts w:ascii="Arial Narrow" w:hAnsi="Arial Narrow"/>
          <w:sz w:val="22"/>
          <w:szCs w:val="22"/>
          <w:lang w:val="es-MX"/>
        </w:rPr>
        <w:t xml:space="preserve">Acuerdo </w:t>
      </w:r>
      <w:r w:rsidR="00A001C8" w:rsidRPr="00355C3D">
        <w:rPr>
          <w:rFonts w:ascii="Arial Narrow" w:hAnsi="Arial Narrow" w:cs="Tahoma"/>
          <w:sz w:val="22"/>
          <w:szCs w:val="22"/>
        </w:rPr>
        <w:t>INE/CG</w:t>
      </w:r>
      <w:r w:rsidR="00421EEF">
        <w:rPr>
          <w:rFonts w:ascii="Arial Narrow" w:hAnsi="Arial Narrow" w:cs="Tahoma"/>
          <w:sz w:val="22"/>
          <w:szCs w:val="22"/>
        </w:rPr>
        <w:t>02</w:t>
      </w:r>
      <w:r w:rsidR="00A001C8" w:rsidRPr="00355C3D">
        <w:rPr>
          <w:rFonts w:ascii="Arial Narrow" w:hAnsi="Arial Narrow" w:cs="Tahoma"/>
          <w:sz w:val="22"/>
          <w:szCs w:val="22"/>
        </w:rPr>
        <w:t>/</w:t>
      </w:r>
      <w:r w:rsidR="00957758">
        <w:rPr>
          <w:rFonts w:ascii="Arial Narrow" w:hAnsi="Arial Narrow" w:cs="Tahoma"/>
          <w:sz w:val="22"/>
          <w:szCs w:val="22"/>
        </w:rPr>
        <w:t>2025</w:t>
      </w:r>
      <w:r w:rsidR="009E49EA" w:rsidRPr="00355C3D">
        <w:rPr>
          <w:rFonts w:ascii="Arial Narrow" w:hAnsi="Arial Narrow"/>
          <w:sz w:val="22"/>
          <w:szCs w:val="22"/>
          <w:lang w:val="es-MX"/>
        </w:rPr>
        <w:t xml:space="preserve">, los </w:t>
      </w:r>
      <w:proofErr w:type="spellStart"/>
      <w:r w:rsidR="009E49EA" w:rsidRPr="00355C3D">
        <w:rPr>
          <w:rFonts w:ascii="Arial Narrow" w:hAnsi="Arial Narrow"/>
          <w:sz w:val="22"/>
          <w:szCs w:val="22"/>
          <w:lang w:val="es-MX"/>
        </w:rPr>
        <w:t>OPLs</w:t>
      </w:r>
      <w:proofErr w:type="spellEnd"/>
      <w:r w:rsidR="009E49EA" w:rsidRPr="00355C3D">
        <w:rPr>
          <w:rFonts w:ascii="Arial Narrow" w:hAnsi="Arial Narrow"/>
          <w:sz w:val="22"/>
          <w:szCs w:val="22"/>
          <w:lang w:val="es-MX"/>
        </w:rPr>
        <w:t xml:space="preserve"> </w:t>
      </w:r>
      <w:r w:rsidR="00A10F35" w:rsidRPr="00355C3D">
        <w:rPr>
          <w:rFonts w:ascii="Arial Narrow" w:hAnsi="Arial Narrow"/>
          <w:sz w:val="22"/>
          <w:szCs w:val="22"/>
          <w:lang w:val="es-MX"/>
        </w:rPr>
        <w:t>podrán atender las solicitudes de</w:t>
      </w:r>
      <w:r w:rsidR="008D0966" w:rsidRPr="00355C3D">
        <w:rPr>
          <w:rFonts w:ascii="Arial Narrow" w:hAnsi="Arial Narrow"/>
          <w:sz w:val="22"/>
          <w:szCs w:val="22"/>
          <w:lang w:val="es-MX"/>
        </w:rPr>
        <w:t xml:space="preserve"> orientación o</w:t>
      </w:r>
      <w:r w:rsidR="00A10F35" w:rsidRPr="00355C3D">
        <w:rPr>
          <w:rFonts w:ascii="Arial Narrow" w:hAnsi="Arial Narrow"/>
          <w:sz w:val="22"/>
          <w:szCs w:val="22"/>
          <w:lang w:val="es-MX"/>
        </w:rPr>
        <w:t xml:space="preserve"> información</w:t>
      </w:r>
      <w:r w:rsidR="008D0966" w:rsidRPr="00355C3D">
        <w:rPr>
          <w:rFonts w:ascii="Arial Narrow" w:hAnsi="Arial Narrow"/>
          <w:sz w:val="22"/>
          <w:szCs w:val="22"/>
          <w:lang w:val="es-MX"/>
        </w:rPr>
        <w:t xml:space="preserve"> complementaria</w:t>
      </w:r>
      <w:r w:rsidR="00A10F35" w:rsidRPr="00355C3D">
        <w:rPr>
          <w:rFonts w:ascii="Arial Narrow" w:hAnsi="Arial Narrow"/>
          <w:sz w:val="22"/>
          <w:szCs w:val="22"/>
          <w:lang w:val="es-MX"/>
        </w:rPr>
        <w:t xml:space="preserve"> que reciban por parte de </w:t>
      </w:r>
      <w:r w:rsidR="00CE28CA" w:rsidRPr="00355C3D">
        <w:rPr>
          <w:rFonts w:ascii="Arial Narrow" w:hAnsi="Arial Narrow"/>
          <w:sz w:val="22"/>
          <w:szCs w:val="22"/>
          <w:lang w:val="es-MX"/>
        </w:rPr>
        <w:t>las personas visitantes extranjeras acreditadas</w:t>
      </w:r>
      <w:r w:rsidR="00221CEF" w:rsidRPr="00355C3D">
        <w:rPr>
          <w:rFonts w:ascii="Arial Narrow" w:hAnsi="Arial Narrow"/>
          <w:sz w:val="22"/>
          <w:szCs w:val="22"/>
          <w:lang w:val="es-MX"/>
        </w:rPr>
        <w:t xml:space="preserve">. Por otra parte, según lo señalado en el Punto 10 relativo a las actividades que podrán desarrollar las </w:t>
      </w:r>
      <w:r w:rsidR="00CE28CA" w:rsidRPr="00355C3D">
        <w:rPr>
          <w:rFonts w:ascii="Arial Narrow" w:hAnsi="Arial Narrow"/>
          <w:sz w:val="22"/>
          <w:szCs w:val="22"/>
          <w:lang w:val="es-MX"/>
        </w:rPr>
        <w:t xml:space="preserve">personas visitantes extranjeras acreditadas, </w:t>
      </w:r>
      <w:r w:rsidR="00221CEF" w:rsidRPr="00355C3D">
        <w:rPr>
          <w:rFonts w:ascii="Arial Narrow" w:hAnsi="Arial Narrow"/>
          <w:sz w:val="22"/>
          <w:szCs w:val="22"/>
          <w:lang w:val="es-MX"/>
        </w:rPr>
        <w:t>señalados en la Convocatoria</w:t>
      </w:r>
      <w:r w:rsidR="00A10F35" w:rsidRPr="00355C3D">
        <w:rPr>
          <w:rFonts w:ascii="Arial Narrow" w:hAnsi="Arial Narrow"/>
          <w:sz w:val="22"/>
          <w:szCs w:val="22"/>
          <w:lang w:val="es-MX"/>
        </w:rPr>
        <w:t>, deberán remitir a la CAI, por medios electrónicos, información general del proceso a su cargo</w:t>
      </w:r>
      <w:bookmarkEnd w:id="5"/>
      <w:r w:rsidR="007675EA" w:rsidRPr="00355C3D">
        <w:rPr>
          <w:rFonts w:ascii="Arial Narrow" w:hAnsi="Arial Narrow"/>
          <w:sz w:val="22"/>
          <w:szCs w:val="22"/>
          <w:lang w:val="es-MX"/>
        </w:rPr>
        <w:t xml:space="preserve"> a fin de que sea entregada a tod</w:t>
      </w:r>
      <w:r w:rsidR="00CE28CA" w:rsidRPr="00355C3D">
        <w:rPr>
          <w:rFonts w:ascii="Arial Narrow" w:hAnsi="Arial Narrow"/>
          <w:sz w:val="22"/>
          <w:szCs w:val="22"/>
          <w:lang w:val="es-MX"/>
        </w:rPr>
        <w:t>a</w:t>
      </w:r>
      <w:r w:rsidR="007675EA" w:rsidRPr="00355C3D">
        <w:rPr>
          <w:rFonts w:ascii="Arial Narrow" w:hAnsi="Arial Narrow"/>
          <w:sz w:val="22"/>
          <w:szCs w:val="22"/>
          <w:lang w:val="es-MX"/>
        </w:rPr>
        <w:t xml:space="preserve">s </w:t>
      </w:r>
      <w:r w:rsidR="00CE28CA" w:rsidRPr="00355C3D">
        <w:rPr>
          <w:rFonts w:ascii="Arial Narrow" w:hAnsi="Arial Narrow"/>
          <w:sz w:val="22"/>
          <w:szCs w:val="22"/>
          <w:lang w:val="es-MX"/>
        </w:rPr>
        <w:t>las personas visitantes extranjeras acreditadas</w:t>
      </w:r>
      <w:r w:rsidR="00A10F35" w:rsidRPr="00355C3D">
        <w:rPr>
          <w:rFonts w:ascii="Arial Narrow" w:hAnsi="Arial Narrow"/>
          <w:sz w:val="22"/>
          <w:szCs w:val="22"/>
          <w:lang w:val="es-MX"/>
        </w:rPr>
        <w:t>.</w:t>
      </w:r>
    </w:p>
    <w:p w14:paraId="095C5DA2" w14:textId="66FE7387" w:rsidR="005C3C99" w:rsidRPr="00355C3D" w:rsidRDefault="005C3C99" w:rsidP="005733EB">
      <w:pPr>
        <w:jc w:val="both"/>
        <w:rPr>
          <w:rFonts w:ascii="Arial Narrow" w:hAnsi="Arial Narrow"/>
          <w:b/>
          <w:sz w:val="22"/>
          <w:szCs w:val="22"/>
          <w:lang w:val="es-MX"/>
        </w:rPr>
      </w:pPr>
    </w:p>
    <w:p w14:paraId="64C91D0B" w14:textId="5CAF2B0C" w:rsidR="005C3C99" w:rsidRPr="00EA714D" w:rsidRDefault="005C3C99" w:rsidP="005733EB">
      <w:pPr>
        <w:jc w:val="both"/>
        <w:rPr>
          <w:rFonts w:ascii="Arial Narrow" w:hAnsi="Arial Narrow"/>
          <w:sz w:val="22"/>
          <w:szCs w:val="22"/>
          <w:lang w:val="es-MX"/>
        </w:rPr>
      </w:pPr>
      <w:r w:rsidRPr="00355C3D">
        <w:rPr>
          <w:rFonts w:ascii="Arial Narrow" w:hAnsi="Arial Narrow"/>
          <w:sz w:val="22"/>
          <w:szCs w:val="22"/>
          <w:lang w:val="es-MX"/>
        </w:rPr>
        <w:t xml:space="preserve">La información general que </w:t>
      </w:r>
      <w:r w:rsidRPr="00EA714D">
        <w:rPr>
          <w:rFonts w:ascii="Arial Narrow" w:hAnsi="Arial Narrow"/>
          <w:sz w:val="22"/>
          <w:szCs w:val="22"/>
          <w:lang w:val="es-MX"/>
        </w:rPr>
        <w:t xml:space="preserve">deberán remitir los </w:t>
      </w:r>
      <w:proofErr w:type="spellStart"/>
      <w:r w:rsidRPr="00EA714D">
        <w:rPr>
          <w:rFonts w:ascii="Arial Narrow" w:hAnsi="Arial Narrow"/>
          <w:sz w:val="22"/>
          <w:szCs w:val="22"/>
          <w:lang w:val="es-MX"/>
        </w:rPr>
        <w:t>OPLs</w:t>
      </w:r>
      <w:proofErr w:type="spellEnd"/>
      <w:r w:rsidRPr="00EA714D">
        <w:rPr>
          <w:rFonts w:ascii="Arial Narrow" w:hAnsi="Arial Narrow"/>
          <w:sz w:val="22"/>
          <w:szCs w:val="22"/>
          <w:lang w:val="es-MX"/>
        </w:rPr>
        <w:t xml:space="preserve"> </w:t>
      </w:r>
      <w:r w:rsidR="008866F0" w:rsidRPr="00EA714D">
        <w:rPr>
          <w:rFonts w:ascii="Arial Narrow" w:hAnsi="Arial Narrow"/>
          <w:sz w:val="22"/>
          <w:szCs w:val="22"/>
          <w:lang w:val="es-MX"/>
        </w:rPr>
        <w:t xml:space="preserve">para </w:t>
      </w:r>
      <w:r w:rsidR="00CE28CA" w:rsidRPr="00EA714D">
        <w:rPr>
          <w:rFonts w:ascii="Arial Narrow" w:hAnsi="Arial Narrow"/>
          <w:sz w:val="22"/>
          <w:szCs w:val="22"/>
          <w:lang w:val="es-MX"/>
        </w:rPr>
        <w:t>las personas acreditadas bajo la figura de</w:t>
      </w:r>
      <w:r w:rsidR="008866F0" w:rsidRPr="00EA714D">
        <w:rPr>
          <w:rFonts w:ascii="Arial Narrow" w:hAnsi="Arial Narrow"/>
          <w:sz w:val="22"/>
          <w:szCs w:val="22"/>
          <w:lang w:val="es-MX"/>
        </w:rPr>
        <w:t xml:space="preserve"> </w:t>
      </w:r>
      <w:r w:rsidR="00BC7B85" w:rsidRPr="00EA714D">
        <w:rPr>
          <w:rFonts w:ascii="Arial Narrow" w:hAnsi="Arial Narrow"/>
          <w:sz w:val="22"/>
          <w:szCs w:val="22"/>
          <w:lang w:val="es-MX"/>
        </w:rPr>
        <w:t xml:space="preserve">personas </w:t>
      </w:r>
      <w:r w:rsidR="008866F0" w:rsidRPr="00EA714D">
        <w:rPr>
          <w:rFonts w:ascii="Arial Narrow" w:hAnsi="Arial Narrow"/>
          <w:sz w:val="22"/>
          <w:szCs w:val="22"/>
          <w:lang w:val="es-MX"/>
        </w:rPr>
        <w:t>visitantes extranjer</w:t>
      </w:r>
      <w:r w:rsidR="00BC7B85" w:rsidRPr="00EA714D">
        <w:rPr>
          <w:rFonts w:ascii="Arial Narrow" w:hAnsi="Arial Narrow"/>
          <w:sz w:val="22"/>
          <w:szCs w:val="22"/>
          <w:lang w:val="es-MX"/>
        </w:rPr>
        <w:t>a</w:t>
      </w:r>
      <w:r w:rsidR="008866F0" w:rsidRPr="00EA714D">
        <w:rPr>
          <w:rFonts w:ascii="Arial Narrow" w:hAnsi="Arial Narrow"/>
          <w:sz w:val="22"/>
          <w:szCs w:val="22"/>
          <w:lang w:val="es-MX"/>
        </w:rPr>
        <w:t>s</w:t>
      </w:r>
      <w:r w:rsidR="00BF2CF5" w:rsidRPr="00EA714D">
        <w:rPr>
          <w:rFonts w:ascii="Arial Narrow" w:hAnsi="Arial Narrow"/>
          <w:sz w:val="22"/>
          <w:szCs w:val="22"/>
          <w:lang w:val="es-MX"/>
        </w:rPr>
        <w:t xml:space="preserve">, </w:t>
      </w:r>
      <w:r w:rsidR="00383353" w:rsidRPr="00EA714D">
        <w:rPr>
          <w:rFonts w:ascii="Arial Narrow" w:hAnsi="Arial Narrow"/>
          <w:sz w:val="22"/>
          <w:szCs w:val="22"/>
          <w:lang w:val="es-MX"/>
        </w:rPr>
        <w:t>deberá incluir</w:t>
      </w:r>
      <w:r w:rsidR="00507AB9" w:rsidRPr="00EA714D">
        <w:rPr>
          <w:rFonts w:ascii="Arial Narrow" w:hAnsi="Arial Narrow"/>
          <w:sz w:val="22"/>
          <w:szCs w:val="22"/>
          <w:lang w:val="es-MX"/>
        </w:rPr>
        <w:t>, preferentemente</w:t>
      </w:r>
      <w:r w:rsidR="00383353" w:rsidRPr="00EA714D">
        <w:rPr>
          <w:rFonts w:ascii="Arial Narrow" w:hAnsi="Arial Narrow"/>
          <w:sz w:val="22"/>
          <w:szCs w:val="22"/>
          <w:lang w:val="es-MX"/>
        </w:rPr>
        <w:t>:</w:t>
      </w:r>
    </w:p>
    <w:p w14:paraId="783B1137" w14:textId="235792BB" w:rsidR="00823D0B" w:rsidRPr="00EA714D" w:rsidRDefault="00823D0B" w:rsidP="005733EB">
      <w:pPr>
        <w:pStyle w:val="Textoindependiente"/>
        <w:numPr>
          <w:ilvl w:val="0"/>
          <w:numId w:val="20"/>
        </w:numPr>
        <w:spacing w:after="0"/>
        <w:ind w:left="426" w:hanging="284"/>
        <w:jc w:val="both"/>
        <w:rPr>
          <w:rFonts w:ascii="Arial Narrow" w:hAnsi="Arial Narrow"/>
          <w:sz w:val="22"/>
          <w:szCs w:val="22"/>
          <w:lang w:val="es-MX"/>
        </w:rPr>
      </w:pPr>
      <w:r w:rsidRPr="00EA714D">
        <w:rPr>
          <w:rFonts w:ascii="Arial Narrow" w:hAnsi="Arial Narrow"/>
          <w:sz w:val="22"/>
          <w:szCs w:val="22"/>
          <w:lang w:val="es-MX"/>
        </w:rPr>
        <w:t>Estructura general de los órganos electorales de la entidad federativa</w:t>
      </w:r>
      <w:r w:rsidR="001A1B69" w:rsidRPr="00EA714D">
        <w:rPr>
          <w:rFonts w:ascii="Arial Narrow" w:hAnsi="Arial Narrow"/>
          <w:sz w:val="22"/>
          <w:szCs w:val="22"/>
          <w:lang w:val="es-MX"/>
        </w:rPr>
        <w:t>.</w:t>
      </w:r>
    </w:p>
    <w:p w14:paraId="667C9A18" w14:textId="411A7A58" w:rsidR="00C04A43" w:rsidRPr="00EA714D" w:rsidRDefault="006F58DD" w:rsidP="005733EB">
      <w:pPr>
        <w:pStyle w:val="Textoindependiente"/>
        <w:numPr>
          <w:ilvl w:val="0"/>
          <w:numId w:val="20"/>
        </w:numPr>
        <w:spacing w:after="0"/>
        <w:ind w:left="426" w:hanging="284"/>
        <w:jc w:val="both"/>
        <w:rPr>
          <w:rFonts w:ascii="Arial Narrow" w:hAnsi="Arial Narrow"/>
          <w:sz w:val="22"/>
          <w:szCs w:val="22"/>
          <w:lang w:val="es-MX"/>
        </w:rPr>
      </w:pPr>
      <w:r w:rsidRPr="00EA714D">
        <w:rPr>
          <w:rFonts w:ascii="Arial Narrow" w:hAnsi="Arial Narrow"/>
          <w:sz w:val="22"/>
          <w:szCs w:val="22"/>
          <w:lang w:val="es-MX"/>
        </w:rPr>
        <w:t>Cargos sujetos a elección</w:t>
      </w:r>
      <w:r w:rsidR="001A1B69" w:rsidRPr="00EA714D">
        <w:rPr>
          <w:rFonts w:ascii="Arial Narrow" w:hAnsi="Arial Narrow"/>
          <w:sz w:val="22"/>
          <w:szCs w:val="22"/>
          <w:lang w:val="es-MX"/>
        </w:rPr>
        <w:t>.</w:t>
      </w:r>
    </w:p>
    <w:p w14:paraId="67AE0034" w14:textId="518FFCFF" w:rsidR="00F024C4" w:rsidRPr="00EA714D" w:rsidRDefault="00B96FE9" w:rsidP="005733EB">
      <w:pPr>
        <w:pStyle w:val="Textoindependiente"/>
        <w:numPr>
          <w:ilvl w:val="0"/>
          <w:numId w:val="20"/>
        </w:numPr>
        <w:spacing w:after="0"/>
        <w:ind w:left="426" w:hanging="284"/>
        <w:jc w:val="both"/>
        <w:rPr>
          <w:rFonts w:ascii="Arial Narrow" w:hAnsi="Arial Narrow"/>
          <w:sz w:val="22"/>
          <w:szCs w:val="22"/>
          <w:lang w:val="es-MX"/>
        </w:rPr>
      </w:pPr>
      <w:r w:rsidRPr="00EA714D">
        <w:rPr>
          <w:rFonts w:ascii="Arial Narrow" w:hAnsi="Arial Narrow"/>
          <w:sz w:val="22"/>
          <w:szCs w:val="22"/>
          <w:lang w:val="es-MX"/>
        </w:rPr>
        <w:t>Equidad de género</w:t>
      </w:r>
      <w:r w:rsidR="006C1F4C" w:rsidRPr="00EA714D">
        <w:rPr>
          <w:rFonts w:ascii="Arial Narrow" w:hAnsi="Arial Narrow"/>
          <w:sz w:val="22"/>
          <w:szCs w:val="22"/>
          <w:lang w:val="es-MX"/>
        </w:rPr>
        <w:t>.</w:t>
      </w:r>
    </w:p>
    <w:p w14:paraId="3B1039C2" w14:textId="6BFC87CD" w:rsidR="00B96FE9" w:rsidRPr="00EA714D" w:rsidRDefault="00B96FE9" w:rsidP="005733EB">
      <w:pPr>
        <w:pStyle w:val="Textoindependiente"/>
        <w:numPr>
          <w:ilvl w:val="0"/>
          <w:numId w:val="20"/>
        </w:numPr>
        <w:spacing w:after="0"/>
        <w:ind w:left="426" w:hanging="284"/>
        <w:jc w:val="both"/>
        <w:rPr>
          <w:rFonts w:ascii="Arial Narrow" w:hAnsi="Arial Narrow"/>
          <w:sz w:val="22"/>
          <w:szCs w:val="22"/>
          <w:lang w:val="es-MX"/>
        </w:rPr>
      </w:pPr>
      <w:r w:rsidRPr="00EA714D">
        <w:rPr>
          <w:rFonts w:ascii="Arial Narrow" w:hAnsi="Arial Narrow"/>
          <w:sz w:val="22"/>
          <w:szCs w:val="22"/>
          <w:lang w:val="es-MX"/>
        </w:rPr>
        <w:t>Participación de minorías</w:t>
      </w:r>
      <w:r w:rsidR="006C1F4C" w:rsidRPr="00EA714D">
        <w:rPr>
          <w:rFonts w:ascii="Arial Narrow" w:hAnsi="Arial Narrow"/>
          <w:sz w:val="22"/>
          <w:szCs w:val="22"/>
          <w:lang w:val="es-MX"/>
        </w:rPr>
        <w:t>.</w:t>
      </w:r>
    </w:p>
    <w:p w14:paraId="0021B99F" w14:textId="6D8F3A15" w:rsidR="00563820" w:rsidRPr="00EA714D" w:rsidRDefault="00563820" w:rsidP="005733EB">
      <w:pPr>
        <w:pStyle w:val="Textoindependiente"/>
        <w:numPr>
          <w:ilvl w:val="0"/>
          <w:numId w:val="20"/>
        </w:numPr>
        <w:spacing w:after="0"/>
        <w:ind w:left="426" w:hanging="284"/>
        <w:jc w:val="both"/>
        <w:rPr>
          <w:rFonts w:ascii="Arial Narrow" w:hAnsi="Arial Narrow"/>
          <w:sz w:val="22"/>
          <w:szCs w:val="22"/>
          <w:lang w:val="es-MX"/>
        </w:rPr>
      </w:pPr>
      <w:r w:rsidRPr="00EA714D">
        <w:rPr>
          <w:rFonts w:ascii="Arial Narrow" w:hAnsi="Arial Narrow"/>
          <w:sz w:val="22"/>
          <w:szCs w:val="22"/>
          <w:lang w:val="es-MX"/>
        </w:rPr>
        <w:t xml:space="preserve">Mecanismos </w:t>
      </w:r>
      <w:r w:rsidR="00A02568" w:rsidRPr="00EA714D">
        <w:rPr>
          <w:rFonts w:ascii="Arial Narrow" w:hAnsi="Arial Narrow"/>
          <w:sz w:val="22"/>
          <w:szCs w:val="22"/>
          <w:lang w:val="es-MX"/>
        </w:rPr>
        <w:t>para dar a conocer resultados electorales preliminares</w:t>
      </w:r>
      <w:r w:rsidR="00146B54" w:rsidRPr="00EA714D">
        <w:rPr>
          <w:rFonts w:ascii="Arial Narrow" w:hAnsi="Arial Narrow"/>
          <w:sz w:val="22"/>
          <w:szCs w:val="22"/>
          <w:lang w:val="es-MX"/>
        </w:rPr>
        <w:t>, en su caso.</w:t>
      </w:r>
    </w:p>
    <w:p w14:paraId="17D6D441" w14:textId="11262B27" w:rsidR="00A02568" w:rsidRPr="00355C3D" w:rsidRDefault="00A02568" w:rsidP="005733EB">
      <w:pPr>
        <w:pStyle w:val="Textoindependiente"/>
        <w:numPr>
          <w:ilvl w:val="0"/>
          <w:numId w:val="20"/>
        </w:numPr>
        <w:spacing w:after="0"/>
        <w:ind w:left="426" w:hanging="284"/>
        <w:jc w:val="both"/>
        <w:rPr>
          <w:rFonts w:ascii="Arial Narrow" w:hAnsi="Arial Narrow"/>
          <w:sz w:val="22"/>
          <w:szCs w:val="22"/>
          <w:lang w:val="es-MX"/>
        </w:rPr>
      </w:pPr>
      <w:r w:rsidRPr="00355C3D">
        <w:rPr>
          <w:rFonts w:ascii="Arial Narrow" w:hAnsi="Arial Narrow"/>
          <w:sz w:val="22"/>
          <w:szCs w:val="22"/>
          <w:lang w:val="es-MX"/>
        </w:rPr>
        <w:t>Procedimientos para el escrutinio</w:t>
      </w:r>
      <w:r w:rsidR="006C1F4C" w:rsidRPr="00355C3D">
        <w:rPr>
          <w:rFonts w:ascii="Arial Narrow" w:hAnsi="Arial Narrow"/>
          <w:sz w:val="22"/>
          <w:szCs w:val="22"/>
          <w:lang w:val="es-MX"/>
        </w:rPr>
        <w:t>.</w:t>
      </w:r>
    </w:p>
    <w:p w14:paraId="00E0B283" w14:textId="14E412D3" w:rsidR="008D73B8" w:rsidRPr="00355C3D" w:rsidRDefault="008D73B8" w:rsidP="005733EB">
      <w:pPr>
        <w:jc w:val="both"/>
        <w:rPr>
          <w:rFonts w:ascii="Arial Narrow" w:hAnsi="Arial Narrow"/>
          <w:sz w:val="22"/>
          <w:szCs w:val="22"/>
          <w:lang w:val="es-MX"/>
        </w:rPr>
      </w:pPr>
    </w:p>
    <w:p w14:paraId="0CB2F861" w14:textId="7D01DCE0" w:rsidR="00C01B89" w:rsidRPr="00355C3D" w:rsidRDefault="00C01B89" w:rsidP="005733EB">
      <w:pPr>
        <w:jc w:val="both"/>
        <w:rPr>
          <w:rFonts w:ascii="Arial Narrow" w:hAnsi="Arial Narrow"/>
          <w:sz w:val="22"/>
          <w:szCs w:val="22"/>
          <w:lang w:val="es-MX"/>
        </w:rPr>
      </w:pPr>
      <w:r w:rsidRPr="00355C3D">
        <w:rPr>
          <w:rFonts w:ascii="Arial Narrow" w:hAnsi="Arial Narrow"/>
          <w:sz w:val="22"/>
          <w:szCs w:val="22"/>
          <w:lang w:val="es-MX"/>
        </w:rPr>
        <w:t>Igualmente, se les solicitará incluir los vínculos a los lineamientos electorales de la entidad federativa correspondiente.</w:t>
      </w:r>
    </w:p>
    <w:p w14:paraId="0DFC1ECD" w14:textId="77777777" w:rsidR="00C01B89" w:rsidRPr="00355C3D" w:rsidRDefault="00C01B89" w:rsidP="005733EB">
      <w:pPr>
        <w:jc w:val="both"/>
        <w:rPr>
          <w:rFonts w:ascii="Arial Narrow" w:hAnsi="Arial Narrow"/>
          <w:sz w:val="22"/>
          <w:szCs w:val="22"/>
          <w:lang w:val="es-MX"/>
        </w:rPr>
      </w:pPr>
    </w:p>
    <w:p w14:paraId="25BAB1C9" w14:textId="77777777" w:rsidR="00C7703D" w:rsidRPr="00355C3D" w:rsidRDefault="00C7703D" w:rsidP="005733EB">
      <w:pPr>
        <w:jc w:val="both"/>
        <w:rPr>
          <w:rFonts w:ascii="Arial Narrow" w:hAnsi="Arial Narrow"/>
          <w:sz w:val="22"/>
          <w:szCs w:val="22"/>
          <w:lang w:val="es-MX"/>
        </w:rPr>
      </w:pPr>
    </w:p>
    <w:p w14:paraId="472CFAB8" w14:textId="77777777" w:rsidR="00541CDE" w:rsidRPr="00355C3D" w:rsidRDefault="00541CDE" w:rsidP="005733EB">
      <w:pPr>
        <w:numPr>
          <w:ilvl w:val="0"/>
          <w:numId w:val="32"/>
        </w:numPr>
        <w:ind w:left="426" w:hanging="426"/>
        <w:jc w:val="both"/>
        <w:rPr>
          <w:rFonts w:ascii="Arial Narrow" w:hAnsi="Arial Narrow"/>
          <w:b/>
          <w:sz w:val="22"/>
          <w:szCs w:val="22"/>
          <w:lang w:val="es-MX"/>
        </w:rPr>
      </w:pPr>
      <w:r w:rsidRPr="00355C3D">
        <w:rPr>
          <w:rFonts w:ascii="Arial Narrow" w:hAnsi="Arial Narrow"/>
          <w:b/>
          <w:sz w:val="22"/>
          <w:szCs w:val="22"/>
          <w:lang w:val="es-MX"/>
        </w:rPr>
        <w:lastRenderedPageBreak/>
        <w:t xml:space="preserve">FORO DE INFORMACIÓN Y ANÁLISIS SOBRE TEMAS ELECTORALES DE ACTUALIDAD </w:t>
      </w:r>
    </w:p>
    <w:p w14:paraId="79C801E7" w14:textId="77777777" w:rsidR="00B6669C" w:rsidRDefault="00B6669C" w:rsidP="005733EB">
      <w:pPr>
        <w:jc w:val="both"/>
        <w:rPr>
          <w:rFonts w:ascii="Arial Narrow" w:hAnsi="Arial Narrow"/>
          <w:sz w:val="22"/>
          <w:szCs w:val="22"/>
          <w:lang w:val="es-MX"/>
        </w:rPr>
      </w:pPr>
    </w:p>
    <w:p w14:paraId="17336C08" w14:textId="2E512367"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 xml:space="preserve">Buscando tener un valor agregado a la presencia de autoridades electorales de otros países, </w:t>
      </w:r>
      <w:r w:rsidR="00DC7A93" w:rsidRPr="00355C3D">
        <w:rPr>
          <w:rFonts w:ascii="Arial Narrow" w:hAnsi="Arial Narrow"/>
          <w:sz w:val="22"/>
          <w:szCs w:val="22"/>
          <w:lang w:val="es-MX"/>
        </w:rPr>
        <w:t>como ha ocurrido en elecciones previas</w:t>
      </w:r>
      <w:r w:rsidR="00C25A00" w:rsidRPr="00355C3D">
        <w:rPr>
          <w:rFonts w:ascii="Arial Narrow" w:hAnsi="Arial Narrow"/>
          <w:sz w:val="22"/>
          <w:szCs w:val="22"/>
          <w:lang w:val="es-MX"/>
        </w:rPr>
        <w:t xml:space="preserve">, </w:t>
      </w:r>
      <w:r w:rsidRPr="00355C3D">
        <w:rPr>
          <w:rFonts w:ascii="Arial Narrow" w:hAnsi="Arial Narrow"/>
          <w:sz w:val="22"/>
          <w:szCs w:val="22"/>
          <w:lang w:val="es-MX"/>
        </w:rPr>
        <w:t xml:space="preserve">se contempla llevar a cabo un </w:t>
      </w:r>
      <w:r w:rsidR="005843AB" w:rsidRPr="00355C3D">
        <w:rPr>
          <w:rFonts w:ascii="Arial Narrow" w:hAnsi="Arial Narrow"/>
          <w:sz w:val="22"/>
          <w:szCs w:val="22"/>
          <w:lang w:val="es-MX"/>
        </w:rPr>
        <w:t>F</w:t>
      </w:r>
      <w:r w:rsidRPr="00355C3D">
        <w:rPr>
          <w:rFonts w:ascii="Arial Narrow" w:hAnsi="Arial Narrow"/>
          <w:sz w:val="22"/>
          <w:szCs w:val="22"/>
          <w:lang w:val="es-MX"/>
        </w:rPr>
        <w:t>oro de información y análisis sobre temas de actualidad en el ámbito electoral, en el cual se expongan diversas experiencias nacionales, incluida la mexicana, respecto de temas específicos. Dicho foro se celebrará los días previos a la jornada electoral.</w:t>
      </w:r>
    </w:p>
    <w:p w14:paraId="2AC41F63" w14:textId="77777777" w:rsidR="00541CDE" w:rsidRPr="00355C3D" w:rsidRDefault="00541CDE" w:rsidP="005733EB">
      <w:pPr>
        <w:jc w:val="both"/>
        <w:rPr>
          <w:rFonts w:ascii="Arial Narrow" w:hAnsi="Arial Narrow"/>
          <w:sz w:val="22"/>
          <w:szCs w:val="22"/>
          <w:lang w:val="es-MX"/>
        </w:rPr>
      </w:pPr>
    </w:p>
    <w:p w14:paraId="51B7EF67" w14:textId="77777777"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 xml:space="preserve">Las características generales del programa de este Foro, incluyendo temática y ponentes, serán informadas en su oportunidad. </w:t>
      </w:r>
    </w:p>
    <w:p w14:paraId="186827F3" w14:textId="77777777" w:rsidR="00541CDE" w:rsidRPr="00355C3D" w:rsidRDefault="00541CDE" w:rsidP="005733EB">
      <w:pPr>
        <w:jc w:val="both"/>
        <w:rPr>
          <w:rFonts w:ascii="Arial Narrow" w:hAnsi="Arial Narrow"/>
          <w:sz w:val="22"/>
          <w:szCs w:val="22"/>
          <w:lang w:val="es-MX"/>
        </w:rPr>
      </w:pPr>
    </w:p>
    <w:p w14:paraId="6ED14D79" w14:textId="181516E8"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Si bien</w:t>
      </w:r>
      <w:r w:rsidR="00CE28CA" w:rsidRPr="00355C3D">
        <w:rPr>
          <w:rFonts w:ascii="Arial Narrow" w:hAnsi="Arial Narrow"/>
          <w:sz w:val="22"/>
          <w:szCs w:val="22"/>
          <w:lang w:val="es-MX"/>
        </w:rPr>
        <w:t>,</w:t>
      </w:r>
      <w:r w:rsidRPr="00355C3D">
        <w:rPr>
          <w:rFonts w:ascii="Arial Narrow" w:hAnsi="Arial Narrow"/>
          <w:sz w:val="22"/>
          <w:szCs w:val="22"/>
          <w:lang w:val="es-MX"/>
        </w:rPr>
        <w:t xml:space="preserve"> en principio este ejercicio se dirige a </w:t>
      </w:r>
      <w:r w:rsidR="00BC7B85" w:rsidRPr="00355C3D">
        <w:rPr>
          <w:rFonts w:ascii="Arial Narrow" w:hAnsi="Arial Narrow"/>
          <w:sz w:val="22"/>
          <w:szCs w:val="22"/>
          <w:lang w:val="es-MX"/>
        </w:rPr>
        <w:t xml:space="preserve">personas </w:t>
      </w:r>
      <w:r w:rsidRPr="00355C3D">
        <w:rPr>
          <w:rFonts w:ascii="Arial Narrow" w:hAnsi="Arial Narrow"/>
          <w:sz w:val="22"/>
          <w:szCs w:val="22"/>
          <w:lang w:val="es-MX"/>
        </w:rPr>
        <w:t>visitantes extranjer</w:t>
      </w:r>
      <w:r w:rsidR="00BC7B85" w:rsidRPr="00355C3D">
        <w:rPr>
          <w:rFonts w:ascii="Arial Narrow" w:hAnsi="Arial Narrow"/>
          <w:sz w:val="22"/>
          <w:szCs w:val="22"/>
          <w:lang w:val="es-MX"/>
        </w:rPr>
        <w:t>a</w:t>
      </w:r>
      <w:r w:rsidRPr="00355C3D">
        <w:rPr>
          <w:rFonts w:ascii="Arial Narrow" w:hAnsi="Arial Narrow"/>
          <w:sz w:val="22"/>
          <w:szCs w:val="22"/>
          <w:lang w:val="es-MX"/>
        </w:rPr>
        <w:t xml:space="preserve">s, </w:t>
      </w:r>
      <w:r w:rsidR="00C25A00" w:rsidRPr="00355C3D">
        <w:rPr>
          <w:rFonts w:ascii="Arial Narrow" w:hAnsi="Arial Narrow"/>
          <w:sz w:val="22"/>
          <w:szCs w:val="22"/>
          <w:lang w:val="es-MX"/>
        </w:rPr>
        <w:t xml:space="preserve">en caso de que las </w:t>
      </w:r>
      <w:r w:rsidR="00C01B89" w:rsidRPr="00355C3D">
        <w:rPr>
          <w:rFonts w:ascii="Arial Narrow" w:hAnsi="Arial Narrow"/>
          <w:sz w:val="22"/>
          <w:szCs w:val="22"/>
          <w:lang w:val="es-MX"/>
        </w:rPr>
        <w:t xml:space="preserve">condiciones logísticas lo </w:t>
      </w:r>
      <w:r w:rsidR="00C25A00" w:rsidRPr="00355C3D">
        <w:rPr>
          <w:rFonts w:ascii="Arial Narrow" w:hAnsi="Arial Narrow"/>
          <w:sz w:val="22"/>
          <w:szCs w:val="22"/>
          <w:lang w:val="es-MX"/>
        </w:rPr>
        <w:t>permitan</w:t>
      </w:r>
      <w:r w:rsidR="00C01B89" w:rsidRPr="00355C3D">
        <w:rPr>
          <w:rFonts w:ascii="Arial Narrow" w:hAnsi="Arial Narrow"/>
          <w:sz w:val="22"/>
          <w:szCs w:val="22"/>
          <w:lang w:val="es-MX"/>
        </w:rPr>
        <w:t>,</w:t>
      </w:r>
      <w:r w:rsidR="00A05D67" w:rsidRPr="00355C3D">
        <w:rPr>
          <w:rFonts w:ascii="Arial Narrow" w:hAnsi="Arial Narrow"/>
          <w:sz w:val="22"/>
          <w:szCs w:val="22"/>
          <w:lang w:val="es-MX"/>
        </w:rPr>
        <w:t xml:space="preserve"> se ampliara la convocatoria a este Foro a fin de que otras audiencias puedan atender y participar en esta actividad</w:t>
      </w:r>
      <w:r w:rsidRPr="00355C3D">
        <w:rPr>
          <w:rFonts w:ascii="Arial Narrow" w:hAnsi="Arial Narrow"/>
          <w:sz w:val="22"/>
          <w:szCs w:val="22"/>
          <w:lang w:val="es-MX"/>
        </w:rPr>
        <w:t xml:space="preserve">. </w:t>
      </w:r>
    </w:p>
    <w:p w14:paraId="39648490" w14:textId="603E4A2C" w:rsidR="007B5650" w:rsidRPr="00355C3D" w:rsidRDefault="007B5650" w:rsidP="005733EB">
      <w:pPr>
        <w:jc w:val="both"/>
        <w:rPr>
          <w:rFonts w:ascii="Arial Narrow" w:hAnsi="Arial Narrow"/>
          <w:sz w:val="22"/>
          <w:szCs w:val="22"/>
          <w:lang w:val="es-MX"/>
        </w:rPr>
      </w:pPr>
    </w:p>
    <w:p w14:paraId="6DF4A545" w14:textId="77777777" w:rsidR="00541CDE" w:rsidRPr="00355C3D" w:rsidRDefault="00541CDE" w:rsidP="005733EB">
      <w:pPr>
        <w:jc w:val="both"/>
        <w:rPr>
          <w:rFonts w:ascii="Arial Narrow" w:hAnsi="Arial Narrow"/>
          <w:sz w:val="22"/>
          <w:szCs w:val="22"/>
          <w:lang w:val="es-MX"/>
        </w:rPr>
      </w:pPr>
    </w:p>
    <w:p w14:paraId="5D753CE1" w14:textId="54D7547A" w:rsidR="00541CDE" w:rsidRPr="00355C3D" w:rsidRDefault="00541CDE" w:rsidP="005733EB">
      <w:pPr>
        <w:numPr>
          <w:ilvl w:val="0"/>
          <w:numId w:val="32"/>
        </w:numPr>
        <w:ind w:left="426" w:hanging="426"/>
        <w:jc w:val="both"/>
        <w:rPr>
          <w:rFonts w:ascii="Arial Narrow" w:hAnsi="Arial Narrow"/>
          <w:b/>
          <w:sz w:val="22"/>
          <w:szCs w:val="22"/>
          <w:lang w:val="es-MX"/>
        </w:rPr>
      </w:pPr>
      <w:r w:rsidRPr="00355C3D">
        <w:rPr>
          <w:rFonts w:ascii="Arial Narrow" w:hAnsi="Arial Narrow"/>
          <w:b/>
          <w:sz w:val="22"/>
          <w:szCs w:val="22"/>
          <w:lang w:val="es-MX"/>
        </w:rPr>
        <w:t>MÓDULO DE ATENCIÓN A L</w:t>
      </w:r>
      <w:r w:rsidR="00BC7B85" w:rsidRPr="00355C3D">
        <w:rPr>
          <w:rFonts w:ascii="Arial Narrow" w:hAnsi="Arial Narrow"/>
          <w:b/>
          <w:sz w:val="22"/>
          <w:szCs w:val="22"/>
          <w:lang w:val="es-MX"/>
        </w:rPr>
        <w:t>A</w:t>
      </w:r>
      <w:r w:rsidRPr="00355C3D">
        <w:rPr>
          <w:rFonts w:ascii="Arial Narrow" w:hAnsi="Arial Narrow"/>
          <w:b/>
          <w:sz w:val="22"/>
          <w:szCs w:val="22"/>
          <w:lang w:val="es-MX"/>
        </w:rPr>
        <w:t>S</w:t>
      </w:r>
      <w:r w:rsidR="00BC7B85" w:rsidRPr="00355C3D">
        <w:rPr>
          <w:rFonts w:ascii="Arial Narrow" w:hAnsi="Arial Narrow"/>
          <w:b/>
          <w:sz w:val="22"/>
          <w:szCs w:val="22"/>
          <w:lang w:val="es-MX"/>
        </w:rPr>
        <w:t xml:space="preserve"> PERSONAS</w:t>
      </w:r>
      <w:r w:rsidRPr="00355C3D">
        <w:rPr>
          <w:rFonts w:ascii="Arial Narrow" w:hAnsi="Arial Narrow"/>
          <w:b/>
          <w:sz w:val="22"/>
          <w:szCs w:val="22"/>
          <w:lang w:val="es-MX"/>
        </w:rPr>
        <w:t xml:space="preserve"> VISITANTES EXTRANJER</w:t>
      </w:r>
      <w:r w:rsidR="00BC7B85" w:rsidRPr="00355C3D">
        <w:rPr>
          <w:rFonts w:ascii="Arial Narrow" w:hAnsi="Arial Narrow"/>
          <w:b/>
          <w:sz w:val="22"/>
          <w:szCs w:val="22"/>
          <w:lang w:val="es-MX"/>
        </w:rPr>
        <w:t>A</w:t>
      </w:r>
      <w:r w:rsidRPr="00355C3D">
        <w:rPr>
          <w:rFonts w:ascii="Arial Narrow" w:hAnsi="Arial Narrow"/>
          <w:b/>
          <w:sz w:val="22"/>
          <w:szCs w:val="22"/>
          <w:lang w:val="es-MX"/>
        </w:rPr>
        <w:t>S (MAVE)</w:t>
      </w:r>
    </w:p>
    <w:p w14:paraId="75AD6478" w14:textId="77777777" w:rsidR="00541CDE" w:rsidRPr="00355C3D" w:rsidRDefault="00541CDE" w:rsidP="005733EB">
      <w:pPr>
        <w:tabs>
          <w:tab w:val="left" w:pos="426"/>
        </w:tabs>
        <w:ind w:left="426"/>
        <w:jc w:val="both"/>
        <w:rPr>
          <w:rFonts w:ascii="Arial Narrow" w:hAnsi="Arial Narrow"/>
          <w:b/>
          <w:bCs/>
          <w:sz w:val="22"/>
          <w:szCs w:val="22"/>
          <w:lang w:val="es-MX"/>
        </w:rPr>
      </w:pPr>
    </w:p>
    <w:p w14:paraId="17F43C8B" w14:textId="711F188F" w:rsidR="00541CDE" w:rsidRPr="00355C3D" w:rsidRDefault="00541CDE" w:rsidP="005733EB">
      <w:pPr>
        <w:jc w:val="both"/>
        <w:rPr>
          <w:rFonts w:ascii="Arial Narrow" w:hAnsi="Arial Narrow"/>
          <w:spacing w:val="-3"/>
          <w:sz w:val="22"/>
          <w:szCs w:val="22"/>
          <w:lang w:val="es-MX"/>
        </w:rPr>
      </w:pPr>
      <w:r w:rsidRPr="00355C3D">
        <w:rPr>
          <w:rFonts w:ascii="Arial Narrow" w:hAnsi="Arial Narrow"/>
          <w:sz w:val="22"/>
          <w:szCs w:val="22"/>
          <w:lang w:val="es-MX"/>
        </w:rPr>
        <w:t xml:space="preserve">Con base en experiencias anteriores, y a fin de brindar a </w:t>
      </w:r>
      <w:r w:rsidR="00CE28CA" w:rsidRPr="00355C3D">
        <w:rPr>
          <w:rFonts w:ascii="Arial Narrow" w:hAnsi="Arial Narrow"/>
          <w:sz w:val="22"/>
          <w:szCs w:val="22"/>
          <w:lang w:val="es-MX"/>
        </w:rPr>
        <w:t xml:space="preserve">las personas visitantes extranjeras acreditadas </w:t>
      </w:r>
      <w:r w:rsidRPr="00355C3D">
        <w:rPr>
          <w:rFonts w:ascii="Arial Narrow" w:hAnsi="Arial Narrow"/>
          <w:sz w:val="22"/>
          <w:szCs w:val="22"/>
          <w:lang w:val="es-MX"/>
        </w:rPr>
        <w:t xml:space="preserve">las facilidades necesarias para la mejor realización de sus actividades, se considera conveniente instalar un </w:t>
      </w:r>
      <w:r w:rsidRPr="00355C3D">
        <w:rPr>
          <w:rFonts w:ascii="Arial Narrow" w:hAnsi="Arial Narrow"/>
          <w:spacing w:val="-3"/>
          <w:sz w:val="22"/>
          <w:szCs w:val="22"/>
          <w:lang w:val="es-MX"/>
        </w:rPr>
        <w:t xml:space="preserve">Módulo de Atención para </w:t>
      </w:r>
      <w:r w:rsidR="007D1EE6" w:rsidRPr="00355C3D">
        <w:rPr>
          <w:rFonts w:ascii="Arial Narrow" w:hAnsi="Arial Narrow"/>
          <w:spacing w:val="-3"/>
          <w:sz w:val="22"/>
          <w:szCs w:val="22"/>
          <w:lang w:val="es-MX"/>
        </w:rPr>
        <w:t xml:space="preserve">Personas </w:t>
      </w:r>
      <w:r w:rsidRPr="00355C3D">
        <w:rPr>
          <w:rFonts w:ascii="Arial Narrow" w:hAnsi="Arial Narrow"/>
          <w:spacing w:val="-3"/>
          <w:sz w:val="22"/>
          <w:szCs w:val="22"/>
          <w:lang w:val="es-MX"/>
        </w:rPr>
        <w:t>Visitantes Extranjer</w:t>
      </w:r>
      <w:r w:rsidR="00A13CE9" w:rsidRPr="00355C3D">
        <w:rPr>
          <w:rFonts w:ascii="Arial Narrow" w:hAnsi="Arial Narrow"/>
          <w:spacing w:val="-3"/>
          <w:sz w:val="22"/>
          <w:szCs w:val="22"/>
          <w:lang w:val="es-MX"/>
        </w:rPr>
        <w:t>a</w:t>
      </w:r>
      <w:r w:rsidRPr="00355C3D">
        <w:rPr>
          <w:rFonts w:ascii="Arial Narrow" w:hAnsi="Arial Narrow"/>
          <w:spacing w:val="-3"/>
          <w:sz w:val="22"/>
          <w:szCs w:val="22"/>
          <w:lang w:val="es-MX"/>
        </w:rPr>
        <w:t xml:space="preserve">s (MAVE) en </w:t>
      </w:r>
      <w:r w:rsidR="0062454B" w:rsidRPr="00355C3D">
        <w:rPr>
          <w:rFonts w:ascii="Arial Narrow" w:hAnsi="Arial Narrow"/>
          <w:sz w:val="22"/>
          <w:szCs w:val="22"/>
          <w:lang w:val="es-MX"/>
        </w:rPr>
        <w:t xml:space="preserve">la Ciudad de México, </w:t>
      </w:r>
      <w:r w:rsidR="00FE15E4" w:rsidRPr="00355C3D">
        <w:rPr>
          <w:rFonts w:ascii="Arial Narrow" w:hAnsi="Arial Narrow"/>
          <w:sz w:val="22"/>
          <w:szCs w:val="22"/>
          <w:lang w:val="es-MX"/>
        </w:rPr>
        <w:t>que, para fines prácticos, se instalará en el hotel donde se desarrollen los trabajo</w:t>
      </w:r>
      <w:r w:rsidR="00CE28CA" w:rsidRPr="00355C3D">
        <w:rPr>
          <w:rFonts w:ascii="Arial Narrow" w:hAnsi="Arial Narrow"/>
          <w:sz w:val="22"/>
          <w:szCs w:val="22"/>
          <w:lang w:val="es-MX"/>
        </w:rPr>
        <w:t>s</w:t>
      </w:r>
      <w:r w:rsidR="00FE15E4" w:rsidRPr="00355C3D">
        <w:rPr>
          <w:rFonts w:ascii="Arial Narrow" w:hAnsi="Arial Narrow"/>
          <w:sz w:val="22"/>
          <w:szCs w:val="22"/>
          <w:lang w:val="es-MX"/>
        </w:rPr>
        <w:t xml:space="preserve"> del </w:t>
      </w:r>
      <w:r w:rsidR="00210F9B" w:rsidRPr="00355C3D">
        <w:rPr>
          <w:rFonts w:ascii="Arial Narrow" w:hAnsi="Arial Narrow"/>
          <w:sz w:val="22"/>
          <w:szCs w:val="22"/>
          <w:lang w:val="es-MX"/>
        </w:rPr>
        <w:t>F</w:t>
      </w:r>
      <w:r w:rsidR="00FE15E4" w:rsidRPr="00355C3D">
        <w:rPr>
          <w:rFonts w:ascii="Arial Narrow" w:hAnsi="Arial Narrow"/>
          <w:sz w:val="22"/>
          <w:szCs w:val="22"/>
          <w:lang w:val="es-MX"/>
        </w:rPr>
        <w:t xml:space="preserve">oro informativo para </w:t>
      </w:r>
      <w:r w:rsidR="007D1EE6" w:rsidRPr="00355C3D">
        <w:rPr>
          <w:rFonts w:ascii="Arial Narrow" w:hAnsi="Arial Narrow"/>
          <w:sz w:val="22"/>
          <w:szCs w:val="22"/>
          <w:lang w:val="es-MX"/>
        </w:rPr>
        <w:t xml:space="preserve">personas </w:t>
      </w:r>
      <w:r w:rsidR="00FE15E4" w:rsidRPr="00355C3D">
        <w:rPr>
          <w:rFonts w:ascii="Arial Narrow" w:hAnsi="Arial Narrow"/>
          <w:sz w:val="22"/>
          <w:szCs w:val="22"/>
          <w:lang w:val="es-MX"/>
        </w:rPr>
        <w:t>visitantes extranjer</w:t>
      </w:r>
      <w:r w:rsidR="007D1EE6" w:rsidRPr="00355C3D">
        <w:rPr>
          <w:rFonts w:ascii="Arial Narrow" w:hAnsi="Arial Narrow"/>
          <w:sz w:val="22"/>
          <w:szCs w:val="22"/>
          <w:lang w:val="es-MX"/>
        </w:rPr>
        <w:t>a</w:t>
      </w:r>
      <w:r w:rsidR="00FE15E4" w:rsidRPr="00355C3D">
        <w:rPr>
          <w:rFonts w:ascii="Arial Narrow" w:hAnsi="Arial Narrow"/>
          <w:sz w:val="22"/>
          <w:szCs w:val="22"/>
          <w:lang w:val="es-MX"/>
        </w:rPr>
        <w:t xml:space="preserve">s y de cuya ubicación se informará oportunamente por medios electrónicos a </w:t>
      </w:r>
      <w:r w:rsidR="00CE28CA" w:rsidRPr="00355C3D">
        <w:rPr>
          <w:rFonts w:ascii="Arial Narrow" w:hAnsi="Arial Narrow"/>
          <w:sz w:val="22"/>
          <w:szCs w:val="22"/>
          <w:lang w:val="es-MX"/>
        </w:rPr>
        <w:t>las personas visitantes extranjeras acreditadas</w:t>
      </w:r>
      <w:r w:rsidR="00FE15E4" w:rsidRPr="00355C3D">
        <w:rPr>
          <w:rFonts w:ascii="Arial Narrow" w:hAnsi="Arial Narrow"/>
          <w:sz w:val="22"/>
          <w:szCs w:val="22"/>
          <w:lang w:val="es-MX"/>
        </w:rPr>
        <w:t xml:space="preserve">; </w:t>
      </w:r>
      <w:r w:rsidRPr="00355C3D">
        <w:rPr>
          <w:rFonts w:ascii="Arial Narrow" w:hAnsi="Arial Narrow"/>
          <w:spacing w:val="-3"/>
          <w:sz w:val="22"/>
          <w:szCs w:val="22"/>
          <w:lang w:val="es-MX"/>
        </w:rPr>
        <w:t>toda vez que las medidas de seguridad se fortalecen en las instalaciones centrales del INE durante los días previos a la jornada electoral, periodo en que arriban la mayoría de l</w:t>
      </w:r>
      <w:r w:rsidR="00B46AF9" w:rsidRPr="00355C3D">
        <w:rPr>
          <w:rFonts w:ascii="Arial Narrow" w:hAnsi="Arial Narrow"/>
          <w:spacing w:val="-3"/>
          <w:sz w:val="22"/>
          <w:szCs w:val="22"/>
          <w:lang w:val="es-MX"/>
        </w:rPr>
        <w:t xml:space="preserve">as </w:t>
      </w:r>
      <w:r w:rsidR="00CE28CA" w:rsidRPr="00355C3D">
        <w:rPr>
          <w:rFonts w:ascii="Arial Narrow" w:hAnsi="Arial Narrow"/>
          <w:sz w:val="22"/>
          <w:szCs w:val="22"/>
          <w:lang w:val="es-MX"/>
        </w:rPr>
        <w:t>personas visitantes extranjeras acreditadas</w:t>
      </w:r>
      <w:r w:rsidRPr="00355C3D">
        <w:rPr>
          <w:rFonts w:ascii="Arial Narrow" w:hAnsi="Arial Narrow"/>
          <w:spacing w:val="-3"/>
          <w:sz w:val="22"/>
          <w:szCs w:val="22"/>
          <w:lang w:val="es-MX"/>
        </w:rPr>
        <w:t xml:space="preserve"> a nuestro país.  </w:t>
      </w:r>
    </w:p>
    <w:p w14:paraId="0FC3582C" w14:textId="77777777" w:rsidR="00541CDE" w:rsidRPr="00355C3D" w:rsidRDefault="00541CDE" w:rsidP="005733EB">
      <w:pPr>
        <w:jc w:val="both"/>
        <w:rPr>
          <w:rFonts w:ascii="Arial Narrow" w:hAnsi="Arial Narrow"/>
          <w:sz w:val="22"/>
          <w:szCs w:val="22"/>
          <w:lang w:val="es-MX"/>
        </w:rPr>
      </w:pPr>
    </w:p>
    <w:p w14:paraId="541A41E3" w14:textId="6A939A5E" w:rsidR="00541CDE" w:rsidRDefault="00541CDE" w:rsidP="005733EB">
      <w:pPr>
        <w:jc w:val="both"/>
        <w:rPr>
          <w:rFonts w:ascii="Arial Narrow" w:hAnsi="Arial Narrow"/>
          <w:sz w:val="22"/>
          <w:szCs w:val="22"/>
          <w:lang w:val="es-MX"/>
        </w:rPr>
      </w:pPr>
      <w:r w:rsidRPr="00355C3D">
        <w:rPr>
          <w:rFonts w:ascii="Arial Narrow" w:hAnsi="Arial Narrow"/>
          <w:sz w:val="22"/>
          <w:szCs w:val="22"/>
          <w:lang w:val="es-MX"/>
        </w:rPr>
        <w:t xml:space="preserve">Tal y como se </w:t>
      </w:r>
      <w:r w:rsidR="005803B7" w:rsidRPr="00355C3D">
        <w:rPr>
          <w:rFonts w:ascii="Arial Narrow" w:hAnsi="Arial Narrow"/>
          <w:sz w:val="22"/>
          <w:szCs w:val="22"/>
          <w:lang w:val="es-MX"/>
        </w:rPr>
        <w:t xml:space="preserve">señaló </w:t>
      </w:r>
      <w:r w:rsidRPr="00355C3D">
        <w:rPr>
          <w:rFonts w:ascii="Arial Narrow" w:hAnsi="Arial Narrow"/>
          <w:sz w:val="22"/>
          <w:szCs w:val="22"/>
          <w:lang w:val="es-MX"/>
        </w:rPr>
        <w:t xml:space="preserve">previamente, este Módulo operará del </w:t>
      </w:r>
      <w:r w:rsidR="008861DA" w:rsidRPr="00355C3D">
        <w:rPr>
          <w:rFonts w:ascii="Arial Narrow" w:hAnsi="Arial Narrow"/>
          <w:sz w:val="22"/>
          <w:szCs w:val="22"/>
          <w:lang w:val="es-MX"/>
        </w:rPr>
        <w:t xml:space="preserve">jueves </w:t>
      </w:r>
      <w:r w:rsidR="00B47B9E" w:rsidRPr="00355C3D">
        <w:rPr>
          <w:rFonts w:ascii="Arial Narrow" w:hAnsi="Arial Narrow"/>
          <w:sz w:val="22"/>
          <w:szCs w:val="22"/>
          <w:lang w:val="es-MX"/>
        </w:rPr>
        <w:t xml:space="preserve">29 </w:t>
      </w:r>
      <w:r w:rsidR="008861DA" w:rsidRPr="00355C3D">
        <w:rPr>
          <w:rFonts w:ascii="Arial Narrow" w:hAnsi="Arial Narrow"/>
          <w:sz w:val="22"/>
          <w:szCs w:val="22"/>
          <w:lang w:val="es-MX"/>
        </w:rPr>
        <w:t xml:space="preserve">al sábado 31 </w:t>
      </w:r>
      <w:r w:rsidR="00B47B9E" w:rsidRPr="00355C3D">
        <w:rPr>
          <w:rFonts w:ascii="Arial Narrow" w:hAnsi="Arial Narrow"/>
          <w:sz w:val="22"/>
          <w:szCs w:val="22"/>
          <w:lang w:val="es-MX"/>
        </w:rPr>
        <w:t>de mayo</w:t>
      </w:r>
      <w:r w:rsidRPr="00355C3D">
        <w:rPr>
          <w:rFonts w:ascii="Arial Narrow" w:hAnsi="Arial Narrow"/>
          <w:sz w:val="22"/>
          <w:szCs w:val="22"/>
          <w:lang w:val="es-MX"/>
        </w:rPr>
        <w:t xml:space="preserve"> de 20</w:t>
      </w:r>
      <w:r w:rsidR="005247C0" w:rsidRPr="00355C3D">
        <w:rPr>
          <w:rFonts w:ascii="Arial Narrow" w:hAnsi="Arial Narrow"/>
          <w:sz w:val="22"/>
          <w:szCs w:val="22"/>
          <w:lang w:val="es-MX"/>
        </w:rPr>
        <w:t>2</w:t>
      </w:r>
      <w:r w:rsidR="008861DA" w:rsidRPr="00355C3D">
        <w:rPr>
          <w:rFonts w:ascii="Arial Narrow" w:hAnsi="Arial Narrow"/>
          <w:sz w:val="22"/>
          <w:szCs w:val="22"/>
          <w:lang w:val="es-MX"/>
        </w:rPr>
        <w:t>5</w:t>
      </w:r>
      <w:r w:rsidRPr="00355C3D">
        <w:rPr>
          <w:rFonts w:ascii="Arial Narrow" w:hAnsi="Arial Narrow"/>
          <w:sz w:val="22"/>
          <w:szCs w:val="22"/>
          <w:lang w:val="es-MX"/>
        </w:rPr>
        <w:t>, siendo sus principales actividades:</w:t>
      </w:r>
    </w:p>
    <w:p w14:paraId="1BE3A378" w14:textId="77777777" w:rsidR="003D5D68" w:rsidRPr="00355C3D" w:rsidRDefault="003D5D68" w:rsidP="005733EB">
      <w:pPr>
        <w:jc w:val="both"/>
        <w:rPr>
          <w:rFonts w:ascii="Arial Narrow" w:hAnsi="Arial Narrow"/>
          <w:sz w:val="22"/>
          <w:szCs w:val="22"/>
          <w:lang w:val="es-MX"/>
        </w:rPr>
      </w:pPr>
    </w:p>
    <w:p w14:paraId="0E5E7A42" w14:textId="0343EB92" w:rsidR="00541CDE" w:rsidRPr="00355C3D" w:rsidRDefault="00B47B9E" w:rsidP="005733EB">
      <w:pPr>
        <w:pStyle w:val="Textoindependiente"/>
        <w:numPr>
          <w:ilvl w:val="0"/>
          <w:numId w:val="17"/>
        </w:numPr>
        <w:tabs>
          <w:tab w:val="left" w:pos="330"/>
        </w:tabs>
        <w:spacing w:after="0"/>
        <w:ind w:left="330" w:hanging="220"/>
        <w:jc w:val="both"/>
        <w:rPr>
          <w:rFonts w:ascii="Arial Narrow" w:hAnsi="Arial Narrow"/>
          <w:sz w:val="22"/>
          <w:szCs w:val="22"/>
          <w:lang w:val="es-MX"/>
        </w:rPr>
      </w:pPr>
      <w:r w:rsidRPr="00355C3D">
        <w:rPr>
          <w:rFonts w:ascii="Arial Narrow" w:hAnsi="Arial Narrow"/>
          <w:sz w:val="22"/>
          <w:szCs w:val="22"/>
          <w:lang w:val="es-MX"/>
        </w:rPr>
        <w:t>E</w:t>
      </w:r>
      <w:r w:rsidR="005803B7" w:rsidRPr="00355C3D">
        <w:rPr>
          <w:rFonts w:ascii="Arial Narrow" w:hAnsi="Arial Narrow"/>
          <w:sz w:val="22"/>
          <w:szCs w:val="22"/>
          <w:lang w:val="es-MX"/>
        </w:rPr>
        <w:t>ntrega</w:t>
      </w:r>
      <w:r w:rsidRPr="00355C3D">
        <w:rPr>
          <w:rFonts w:ascii="Arial Narrow" w:hAnsi="Arial Narrow"/>
          <w:sz w:val="22"/>
          <w:szCs w:val="22"/>
          <w:lang w:val="es-MX"/>
        </w:rPr>
        <w:t>r</w:t>
      </w:r>
      <w:r w:rsidR="005803B7" w:rsidRPr="00355C3D">
        <w:rPr>
          <w:rFonts w:ascii="Arial Narrow" w:hAnsi="Arial Narrow"/>
          <w:sz w:val="22"/>
          <w:szCs w:val="22"/>
          <w:lang w:val="es-MX"/>
        </w:rPr>
        <w:t xml:space="preserve"> de </w:t>
      </w:r>
      <w:r w:rsidR="00541CDE" w:rsidRPr="00355C3D">
        <w:rPr>
          <w:rFonts w:ascii="Arial Narrow" w:hAnsi="Arial Narrow"/>
          <w:sz w:val="22"/>
          <w:szCs w:val="22"/>
          <w:lang w:val="es-MX"/>
        </w:rPr>
        <w:t>los gafetes de acreditación a l</w:t>
      </w:r>
      <w:r w:rsidR="00B46AF9" w:rsidRPr="00355C3D">
        <w:rPr>
          <w:rFonts w:ascii="Arial Narrow" w:hAnsi="Arial Narrow"/>
          <w:sz w:val="22"/>
          <w:szCs w:val="22"/>
          <w:lang w:val="es-MX"/>
        </w:rPr>
        <w:t>as</w:t>
      </w:r>
      <w:r w:rsidR="00CE28CA" w:rsidRPr="00355C3D">
        <w:rPr>
          <w:rFonts w:ascii="Arial Narrow" w:hAnsi="Arial Narrow"/>
          <w:sz w:val="22"/>
          <w:szCs w:val="22"/>
          <w:lang w:val="es-MX"/>
        </w:rPr>
        <w:t xml:space="preserve"> personas visitantes extranjeras acreditadas</w:t>
      </w:r>
      <w:r w:rsidR="00541CDE" w:rsidRPr="00355C3D">
        <w:rPr>
          <w:rFonts w:ascii="Arial Narrow" w:hAnsi="Arial Narrow"/>
          <w:sz w:val="22"/>
          <w:szCs w:val="22"/>
          <w:lang w:val="es-MX"/>
        </w:rPr>
        <w:t xml:space="preserve">. </w:t>
      </w:r>
    </w:p>
    <w:p w14:paraId="5984F2D1" w14:textId="20EC23E7" w:rsidR="00541CDE" w:rsidRPr="00355C3D" w:rsidRDefault="00B47B9E" w:rsidP="005733EB">
      <w:pPr>
        <w:pStyle w:val="Textoindependiente"/>
        <w:numPr>
          <w:ilvl w:val="0"/>
          <w:numId w:val="17"/>
        </w:numPr>
        <w:tabs>
          <w:tab w:val="left" w:pos="330"/>
        </w:tabs>
        <w:spacing w:after="0"/>
        <w:ind w:left="330" w:hanging="220"/>
        <w:jc w:val="both"/>
        <w:rPr>
          <w:rFonts w:ascii="Arial Narrow" w:hAnsi="Arial Narrow"/>
          <w:sz w:val="22"/>
          <w:szCs w:val="22"/>
          <w:lang w:val="es-MX"/>
        </w:rPr>
      </w:pPr>
      <w:r w:rsidRPr="00355C3D">
        <w:rPr>
          <w:rFonts w:ascii="Arial Narrow" w:hAnsi="Arial Narrow"/>
          <w:sz w:val="22"/>
          <w:szCs w:val="22"/>
          <w:lang w:val="es-MX"/>
        </w:rPr>
        <w:t>Atender solicitudes de información presentadas por las</w:t>
      </w:r>
      <w:r w:rsidR="00CE28CA" w:rsidRPr="00355C3D">
        <w:rPr>
          <w:rFonts w:ascii="Arial Narrow" w:hAnsi="Arial Narrow"/>
          <w:sz w:val="22"/>
          <w:szCs w:val="22"/>
          <w:lang w:val="es-MX"/>
        </w:rPr>
        <w:t xml:space="preserve"> personas visitantes extranjeras acreditadas </w:t>
      </w:r>
      <w:r w:rsidR="00541CDE" w:rsidRPr="00355C3D">
        <w:rPr>
          <w:rFonts w:ascii="Arial Narrow" w:hAnsi="Arial Narrow"/>
          <w:sz w:val="22"/>
          <w:szCs w:val="22"/>
          <w:lang w:val="es-MX"/>
        </w:rPr>
        <w:t xml:space="preserve">sobre aspectos del sistema electoral mexicano, así como de otros asuntos </w:t>
      </w:r>
      <w:r w:rsidR="0072622F" w:rsidRPr="00355C3D">
        <w:rPr>
          <w:rFonts w:ascii="Arial Narrow" w:hAnsi="Arial Narrow"/>
          <w:sz w:val="22"/>
          <w:szCs w:val="22"/>
          <w:lang w:val="es-MX"/>
        </w:rPr>
        <w:t>relacionados con el PEEPJF 2024-2025</w:t>
      </w:r>
      <w:r w:rsidR="00541CDE" w:rsidRPr="00355C3D">
        <w:rPr>
          <w:rFonts w:ascii="Arial Narrow" w:hAnsi="Arial Narrow"/>
          <w:sz w:val="22"/>
          <w:szCs w:val="22"/>
          <w:lang w:val="es-MX"/>
        </w:rPr>
        <w:t>.</w:t>
      </w:r>
    </w:p>
    <w:p w14:paraId="39E1E7E2" w14:textId="70B70C81" w:rsidR="00541CDE" w:rsidRPr="00355C3D" w:rsidRDefault="00541CDE" w:rsidP="005733EB">
      <w:pPr>
        <w:tabs>
          <w:tab w:val="left" w:pos="426"/>
        </w:tabs>
        <w:ind w:left="426"/>
        <w:jc w:val="both"/>
        <w:rPr>
          <w:rFonts w:ascii="Arial Narrow" w:hAnsi="Arial Narrow"/>
          <w:b/>
          <w:bCs/>
          <w:sz w:val="22"/>
          <w:szCs w:val="22"/>
          <w:lang w:val="es-MX"/>
        </w:rPr>
      </w:pPr>
    </w:p>
    <w:p w14:paraId="3967944B" w14:textId="77777777" w:rsidR="00B47B9E" w:rsidRPr="00355C3D" w:rsidRDefault="00B47B9E" w:rsidP="005733EB">
      <w:pPr>
        <w:tabs>
          <w:tab w:val="left" w:pos="426"/>
        </w:tabs>
        <w:ind w:left="426"/>
        <w:jc w:val="both"/>
        <w:rPr>
          <w:rFonts w:ascii="Arial Narrow" w:hAnsi="Arial Narrow"/>
          <w:b/>
          <w:bCs/>
          <w:sz w:val="22"/>
          <w:szCs w:val="22"/>
          <w:lang w:val="es-MX"/>
        </w:rPr>
      </w:pPr>
    </w:p>
    <w:p w14:paraId="2A898F50" w14:textId="77777777" w:rsidR="00541CDE" w:rsidRPr="00355C3D" w:rsidRDefault="00365784" w:rsidP="005733EB">
      <w:pPr>
        <w:numPr>
          <w:ilvl w:val="0"/>
          <w:numId w:val="32"/>
        </w:numPr>
        <w:ind w:left="426" w:hanging="426"/>
        <w:jc w:val="both"/>
        <w:rPr>
          <w:rFonts w:ascii="Arial Narrow" w:hAnsi="Arial Narrow"/>
          <w:b/>
          <w:sz w:val="22"/>
          <w:szCs w:val="22"/>
          <w:lang w:val="es-MX"/>
        </w:rPr>
      </w:pPr>
      <w:r w:rsidRPr="00355C3D">
        <w:rPr>
          <w:rFonts w:ascii="Arial Narrow" w:hAnsi="Arial Narrow"/>
          <w:b/>
          <w:sz w:val="22"/>
          <w:szCs w:val="22"/>
          <w:lang w:val="es-MX"/>
        </w:rPr>
        <w:t>I</w:t>
      </w:r>
      <w:r w:rsidR="00541CDE" w:rsidRPr="00355C3D">
        <w:rPr>
          <w:rFonts w:ascii="Arial Narrow" w:hAnsi="Arial Narrow"/>
          <w:b/>
          <w:sz w:val="22"/>
          <w:szCs w:val="22"/>
          <w:lang w:val="es-MX"/>
        </w:rPr>
        <w:t>NFORMES AL CONSEJO GENERAL.</w:t>
      </w:r>
    </w:p>
    <w:p w14:paraId="7A4BAB1A" w14:textId="77777777" w:rsidR="00541CDE" w:rsidRPr="00355C3D" w:rsidRDefault="00541CDE" w:rsidP="005733EB">
      <w:pPr>
        <w:jc w:val="both"/>
        <w:rPr>
          <w:rFonts w:ascii="Arial Narrow" w:hAnsi="Arial Narrow"/>
          <w:sz w:val="22"/>
          <w:szCs w:val="22"/>
          <w:lang w:val="es-MX"/>
        </w:rPr>
      </w:pPr>
    </w:p>
    <w:p w14:paraId="43F009BE" w14:textId="0499B5DB" w:rsidR="00541CDE" w:rsidRPr="00355C3D" w:rsidRDefault="00541CDE" w:rsidP="005733EB">
      <w:pPr>
        <w:jc w:val="both"/>
        <w:rPr>
          <w:rFonts w:ascii="Arial Narrow" w:hAnsi="Arial Narrow"/>
          <w:sz w:val="22"/>
          <w:szCs w:val="22"/>
          <w:lang w:val="es-MX"/>
        </w:rPr>
      </w:pPr>
      <w:r w:rsidRPr="00355C3D">
        <w:rPr>
          <w:rFonts w:ascii="Arial Narrow" w:hAnsi="Arial Narrow"/>
          <w:sz w:val="22"/>
          <w:szCs w:val="22"/>
          <w:lang w:val="es-MX"/>
        </w:rPr>
        <w:t>Cumpliendo con lo señalado en el párrafo 8 de la Base 5ª del Acuerdo</w:t>
      </w:r>
      <w:r w:rsidR="00A001C8" w:rsidRPr="00355C3D">
        <w:rPr>
          <w:rFonts w:ascii="Arial Narrow" w:hAnsi="Arial Narrow"/>
          <w:sz w:val="22"/>
          <w:szCs w:val="22"/>
          <w:lang w:val="es-MX"/>
        </w:rPr>
        <w:t xml:space="preserve"> </w:t>
      </w:r>
      <w:r w:rsidR="00A001C8" w:rsidRPr="00355C3D">
        <w:rPr>
          <w:rFonts w:ascii="Arial Narrow" w:hAnsi="Arial Narrow" w:cs="Tahoma"/>
          <w:sz w:val="22"/>
          <w:szCs w:val="22"/>
        </w:rPr>
        <w:t>INE/CG</w:t>
      </w:r>
      <w:r w:rsidR="00421EEF">
        <w:rPr>
          <w:rFonts w:ascii="Arial Narrow" w:hAnsi="Arial Narrow" w:cs="Tahoma"/>
          <w:sz w:val="22"/>
          <w:szCs w:val="22"/>
        </w:rPr>
        <w:t>02</w:t>
      </w:r>
      <w:r w:rsidR="00A001C8" w:rsidRPr="00355C3D">
        <w:rPr>
          <w:rFonts w:ascii="Arial Narrow" w:hAnsi="Arial Narrow" w:cs="Tahoma"/>
          <w:sz w:val="22"/>
          <w:szCs w:val="22"/>
        </w:rPr>
        <w:t>/</w:t>
      </w:r>
      <w:r w:rsidR="00957758">
        <w:rPr>
          <w:rFonts w:ascii="Arial Narrow" w:hAnsi="Arial Narrow" w:cs="Tahoma"/>
          <w:sz w:val="22"/>
          <w:szCs w:val="22"/>
        </w:rPr>
        <w:t>2025</w:t>
      </w:r>
      <w:r w:rsidRPr="00355C3D">
        <w:rPr>
          <w:rFonts w:ascii="Arial Narrow" w:hAnsi="Arial Narrow"/>
          <w:sz w:val="22"/>
          <w:szCs w:val="22"/>
          <w:lang w:val="es-MX"/>
        </w:rPr>
        <w:t xml:space="preserve">, </w:t>
      </w:r>
      <w:r w:rsidR="00B47B9E" w:rsidRPr="00355C3D">
        <w:rPr>
          <w:rFonts w:ascii="Arial Narrow" w:hAnsi="Arial Narrow"/>
          <w:sz w:val="22"/>
          <w:szCs w:val="22"/>
          <w:lang w:val="es-MX"/>
        </w:rPr>
        <w:t xml:space="preserve">así como en el artículo 221, párrafo 2 del Reglamento de Elecciones, </w:t>
      </w:r>
      <w:r w:rsidRPr="00355C3D">
        <w:rPr>
          <w:rFonts w:ascii="Arial Narrow" w:hAnsi="Arial Narrow"/>
          <w:sz w:val="22"/>
          <w:szCs w:val="22"/>
          <w:lang w:val="es-MX"/>
        </w:rPr>
        <w:t xml:space="preserve">la CAI presentará </w:t>
      </w:r>
      <w:r w:rsidR="00F83746">
        <w:rPr>
          <w:rFonts w:ascii="Arial Narrow" w:hAnsi="Arial Narrow"/>
          <w:sz w:val="22"/>
          <w:szCs w:val="22"/>
          <w:lang w:val="es-MX"/>
        </w:rPr>
        <w:t>d</w:t>
      </w:r>
      <w:r w:rsidR="00621D72" w:rsidRPr="00355C3D">
        <w:rPr>
          <w:rFonts w:ascii="Arial Narrow" w:hAnsi="Arial Narrow"/>
          <w:spacing w:val="-3"/>
          <w:sz w:val="22"/>
          <w:szCs w:val="22"/>
          <w:lang w:val="es-MX"/>
        </w:rPr>
        <w:t xml:space="preserve">e manera </w:t>
      </w:r>
      <w:r w:rsidR="00815C93">
        <w:rPr>
          <w:rFonts w:ascii="Arial Narrow" w:hAnsi="Arial Narrow"/>
          <w:spacing w:val="-3"/>
          <w:sz w:val="22"/>
          <w:szCs w:val="22"/>
          <w:lang w:val="es-MX"/>
        </w:rPr>
        <w:t>mensual</w:t>
      </w:r>
      <w:r w:rsidR="00621D72" w:rsidRPr="00355C3D">
        <w:rPr>
          <w:rFonts w:ascii="Arial Narrow" w:hAnsi="Arial Narrow"/>
          <w:spacing w:val="-3"/>
          <w:sz w:val="22"/>
          <w:szCs w:val="22"/>
          <w:lang w:val="es-MX"/>
        </w:rPr>
        <w:t>, preferentemente, en las sesiones que celebre el Consejo General relativa</w:t>
      </w:r>
      <w:r w:rsidR="00F64767" w:rsidRPr="00355C3D">
        <w:rPr>
          <w:rFonts w:ascii="Arial Narrow" w:hAnsi="Arial Narrow"/>
          <w:spacing w:val="-3"/>
          <w:sz w:val="22"/>
          <w:szCs w:val="22"/>
          <w:lang w:val="es-MX"/>
        </w:rPr>
        <w:t>s</w:t>
      </w:r>
      <w:r w:rsidR="00621D72" w:rsidRPr="00355C3D">
        <w:rPr>
          <w:rFonts w:ascii="Arial Narrow" w:hAnsi="Arial Narrow"/>
          <w:spacing w:val="-3"/>
          <w:sz w:val="22"/>
          <w:szCs w:val="22"/>
          <w:lang w:val="es-MX"/>
        </w:rPr>
        <w:t xml:space="preserve"> al PEEPJF 2024-2025, un informe sobre los avances en la atención de las solicitudes de acreditación recibidas, así como otras actividades relativas a la atención de las personas </w:t>
      </w:r>
      <w:r w:rsidRPr="00355C3D">
        <w:rPr>
          <w:rFonts w:ascii="Arial Narrow" w:hAnsi="Arial Narrow"/>
          <w:sz w:val="22"/>
          <w:szCs w:val="22"/>
          <w:lang w:val="es-MX"/>
        </w:rPr>
        <w:t>visitantes extranjer</w:t>
      </w:r>
      <w:r w:rsidR="007D1EE6" w:rsidRPr="00355C3D">
        <w:rPr>
          <w:rFonts w:ascii="Arial Narrow" w:hAnsi="Arial Narrow"/>
          <w:sz w:val="22"/>
          <w:szCs w:val="22"/>
          <w:lang w:val="es-MX"/>
        </w:rPr>
        <w:t>a</w:t>
      </w:r>
      <w:r w:rsidRPr="00355C3D">
        <w:rPr>
          <w:rFonts w:ascii="Arial Narrow" w:hAnsi="Arial Narrow"/>
          <w:sz w:val="22"/>
          <w:szCs w:val="22"/>
          <w:lang w:val="es-MX"/>
        </w:rPr>
        <w:t>s.</w:t>
      </w:r>
    </w:p>
    <w:p w14:paraId="6AB29D41" w14:textId="77777777" w:rsidR="00541CDE" w:rsidRPr="00355C3D" w:rsidRDefault="00541CDE" w:rsidP="005733EB">
      <w:pPr>
        <w:jc w:val="both"/>
        <w:rPr>
          <w:rFonts w:ascii="Arial Narrow" w:hAnsi="Arial Narrow"/>
          <w:sz w:val="22"/>
          <w:szCs w:val="22"/>
          <w:lang w:val="es-MX"/>
        </w:rPr>
      </w:pPr>
    </w:p>
    <w:p w14:paraId="229E893E" w14:textId="631B6C7D" w:rsidR="0046401C" w:rsidRPr="00355C3D" w:rsidRDefault="00DD7919" w:rsidP="005733EB">
      <w:pPr>
        <w:jc w:val="both"/>
        <w:rPr>
          <w:rFonts w:ascii="Arial Narrow" w:hAnsi="Arial Narrow"/>
          <w:sz w:val="22"/>
          <w:szCs w:val="22"/>
          <w:lang w:val="es-MX"/>
        </w:rPr>
      </w:pPr>
      <w:r w:rsidRPr="00355C3D">
        <w:rPr>
          <w:rFonts w:ascii="Arial Narrow" w:hAnsi="Arial Narrow"/>
          <w:sz w:val="22"/>
          <w:szCs w:val="22"/>
          <w:lang w:val="es-MX"/>
        </w:rPr>
        <w:t>A</w:t>
      </w:r>
      <w:r w:rsidR="00973318" w:rsidRPr="00355C3D">
        <w:rPr>
          <w:rFonts w:ascii="Arial Narrow" w:hAnsi="Arial Narrow"/>
          <w:sz w:val="22"/>
          <w:szCs w:val="22"/>
          <w:lang w:val="es-MX"/>
        </w:rPr>
        <w:t>dicionalmente, a</w:t>
      </w:r>
      <w:r w:rsidRPr="00355C3D">
        <w:rPr>
          <w:rFonts w:ascii="Arial Narrow" w:hAnsi="Arial Narrow"/>
          <w:sz w:val="22"/>
          <w:szCs w:val="22"/>
          <w:lang w:val="es-MX"/>
        </w:rPr>
        <w:t xml:space="preserve"> partir del </w:t>
      </w:r>
      <w:r w:rsidR="00DE1A4A" w:rsidRPr="00355C3D">
        <w:rPr>
          <w:rFonts w:ascii="Arial Narrow" w:hAnsi="Arial Narrow"/>
          <w:sz w:val="22"/>
          <w:szCs w:val="22"/>
          <w:lang w:val="es-MX"/>
        </w:rPr>
        <w:t xml:space="preserve">4 de abril de </w:t>
      </w:r>
      <w:r w:rsidR="00B47B9E" w:rsidRPr="00355C3D">
        <w:rPr>
          <w:rFonts w:ascii="Arial Narrow" w:hAnsi="Arial Narrow"/>
          <w:sz w:val="22"/>
          <w:szCs w:val="22"/>
          <w:lang w:val="es-MX"/>
        </w:rPr>
        <w:t>202</w:t>
      </w:r>
      <w:r w:rsidR="00DE1A4A" w:rsidRPr="00355C3D">
        <w:rPr>
          <w:rFonts w:ascii="Arial Narrow" w:hAnsi="Arial Narrow"/>
          <w:sz w:val="22"/>
          <w:szCs w:val="22"/>
          <w:lang w:val="es-MX"/>
        </w:rPr>
        <w:t>5</w:t>
      </w:r>
      <w:r w:rsidRPr="00355C3D">
        <w:rPr>
          <w:rFonts w:ascii="Arial Narrow" w:hAnsi="Arial Narrow"/>
          <w:sz w:val="22"/>
          <w:szCs w:val="22"/>
          <w:lang w:val="es-MX"/>
        </w:rPr>
        <w:t xml:space="preserve">, </w:t>
      </w:r>
      <w:r w:rsidR="005803B7" w:rsidRPr="00355C3D">
        <w:rPr>
          <w:rFonts w:ascii="Arial Narrow" w:hAnsi="Arial Narrow"/>
          <w:sz w:val="22"/>
          <w:szCs w:val="22"/>
          <w:lang w:val="es-MX"/>
        </w:rPr>
        <w:t xml:space="preserve">la CAI </w:t>
      </w:r>
      <w:r w:rsidRPr="00355C3D">
        <w:rPr>
          <w:rFonts w:ascii="Arial Narrow" w:hAnsi="Arial Narrow"/>
          <w:sz w:val="22"/>
          <w:szCs w:val="22"/>
          <w:lang w:val="es-MX"/>
        </w:rPr>
        <w:t>reportará semanalmente, mediante correo electrónico, a las direcciones designadas por l</w:t>
      </w:r>
      <w:r w:rsidR="007D1EE6" w:rsidRPr="00355C3D">
        <w:rPr>
          <w:rFonts w:ascii="Arial Narrow" w:hAnsi="Arial Narrow"/>
          <w:sz w:val="22"/>
          <w:szCs w:val="22"/>
          <w:lang w:val="es-MX"/>
        </w:rPr>
        <w:t>a</w:t>
      </w:r>
      <w:r w:rsidRPr="00355C3D">
        <w:rPr>
          <w:rFonts w:ascii="Arial Narrow" w:hAnsi="Arial Narrow"/>
          <w:sz w:val="22"/>
          <w:szCs w:val="22"/>
          <w:lang w:val="es-MX"/>
        </w:rPr>
        <w:t xml:space="preserve">s </w:t>
      </w:r>
      <w:r w:rsidR="00DE1A4A" w:rsidRPr="00355C3D">
        <w:rPr>
          <w:rFonts w:ascii="Arial Narrow" w:hAnsi="Arial Narrow"/>
          <w:sz w:val="22"/>
          <w:szCs w:val="22"/>
          <w:lang w:val="es-MX"/>
        </w:rPr>
        <w:t>consejeras y los consejeros electorales</w:t>
      </w:r>
      <w:r w:rsidRPr="00355C3D">
        <w:rPr>
          <w:rFonts w:ascii="Arial Narrow" w:hAnsi="Arial Narrow"/>
          <w:sz w:val="22"/>
          <w:szCs w:val="22"/>
          <w:lang w:val="es-MX"/>
        </w:rPr>
        <w:t xml:space="preserve">, </w:t>
      </w:r>
      <w:r w:rsidR="00122720" w:rsidRPr="00355C3D">
        <w:rPr>
          <w:rFonts w:ascii="Arial Narrow" w:hAnsi="Arial Narrow"/>
          <w:sz w:val="22"/>
          <w:szCs w:val="22"/>
          <w:lang w:val="es-MX"/>
        </w:rPr>
        <w:t xml:space="preserve">información sobre </w:t>
      </w:r>
      <w:r w:rsidRPr="00355C3D">
        <w:rPr>
          <w:rFonts w:ascii="Arial Narrow" w:hAnsi="Arial Narrow"/>
          <w:sz w:val="22"/>
          <w:szCs w:val="22"/>
          <w:lang w:val="es-MX"/>
        </w:rPr>
        <w:t>las solicitudes de acreditación recibidas</w:t>
      </w:r>
      <w:r w:rsidR="00122720" w:rsidRPr="00355C3D">
        <w:rPr>
          <w:rFonts w:ascii="Arial Narrow" w:hAnsi="Arial Narrow"/>
          <w:sz w:val="22"/>
          <w:szCs w:val="22"/>
          <w:lang w:val="es-MX"/>
        </w:rPr>
        <w:t xml:space="preserve"> y de las personas acreditadas como </w:t>
      </w:r>
      <w:r w:rsidR="007D1EE6" w:rsidRPr="00355C3D">
        <w:rPr>
          <w:rFonts w:ascii="Arial Narrow" w:hAnsi="Arial Narrow"/>
          <w:sz w:val="22"/>
          <w:szCs w:val="22"/>
          <w:lang w:val="es-MX"/>
        </w:rPr>
        <w:t xml:space="preserve">personas </w:t>
      </w:r>
      <w:r w:rsidR="00122720" w:rsidRPr="00355C3D">
        <w:rPr>
          <w:rFonts w:ascii="Arial Narrow" w:hAnsi="Arial Narrow"/>
          <w:sz w:val="22"/>
          <w:szCs w:val="22"/>
          <w:lang w:val="es-MX"/>
        </w:rPr>
        <w:t>visitantes extranjer</w:t>
      </w:r>
      <w:r w:rsidR="007D1EE6" w:rsidRPr="00355C3D">
        <w:rPr>
          <w:rFonts w:ascii="Arial Narrow" w:hAnsi="Arial Narrow"/>
          <w:sz w:val="22"/>
          <w:szCs w:val="22"/>
          <w:lang w:val="es-MX"/>
        </w:rPr>
        <w:t>a</w:t>
      </w:r>
      <w:r w:rsidR="00122720" w:rsidRPr="00355C3D">
        <w:rPr>
          <w:rFonts w:ascii="Arial Narrow" w:hAnsi="Arial Narrow"/>
          <w:sz w:val="22"/>
          <w:szCs w:val="22"/>
          <w:lang w:val="es-MX"/>
        </w:rPr>
        <w:t>s</w:t>
      </w:r>
      <w:r w:rsidRPr="00355C3D">
        <w:rPr>
          <w:rFonts w:ascii="Arial Narrow" w:hAnsi="Arial Narrow"/>
          <w:sz w:val="22"/>
          <w:szCs w:val="22"/>
          <w:lang w:val="es-MX"/>
        </w:rPr>
        <w:t xml:space="preserve">. </w:t>
      </w:r>
    </w:p>
    <w:p w14:paraId="538D58C3" w14:textId="77777777" w:rsidR="00122720" w:rsidRPr="00355C3D" w:rsidRDefault="00122720" w:rsidP="005733EB">
      <w:pPr>
        <w:jc w:val="both"/>
        <w:rPr>
          <w:rFonts w:ascii="Arial Narrow" w:hAnsi="Arial Narrow"/>
          <w:sz w:val="22"/>
          <w:szCs w:val="22"/>
          <w:lang w:val="es-MX"/>
        </w:rPr>
      </w:pPr>
    </w:p>
    <w:p w14:paraId="69F04061" w14:textId="0940B9A2" w:rsidR="0003720F" w:rsidRPr="00355C3D" w:rsidRDefault="00DD7919" w:rsidP="005733EB">
      <w:pPr>
        <w:jc w:val="both"/>
        <w:rPr>
          <w:rFonts w:ascii="Arial Narrow" w:hAnsi="Arial Narrow"/>
          <w:spacing w:val="-3"/>
          <w:sz w:val="22"/>
          <w:szCs w:val="22"/>
          <w:lang w:val="es-MX"/>
        </w:rPr>
      </w:pPr>
      <w:r w:rsidRPr="00355C3D">
        <w:rPr>
          <w:rFonts w:ascii="Arial Narrow" w:hAnsi="Arial Narrow"/>
          <w:sz w:val="22"/>
          <w:szCs w:val="22"/>
          <w:lang w:val="es-MX"/>
        </w:rPr>
        <w:t>Lo anterior</w:t>
      </w:r>
      <w:r w:rsidR="00541CDE" w:rsidRPr="00355C3D">
        <w:rPr>
          <w:rFonts w:ascii="Arial Narrow" w:hAnsi="Arial Narrow"/>
          <w:sz w:val="22"/>
          <w:szCs w:val="22"/>
          <w:lang w:val="es-MX"/>
        </w:rPr>
        <w:t>, tomando en cuenta que</w:t>
      </w:r>
      <w:r w:rsidR="00541CDE" w:rsidRPr="00355C3D">
        <w:rPr>
          <w:rFonts w:ascii="Arial Narrow" w:hAnsi="Arial Narrow"/>
          <w:spacing w:val="-3"/>
          <w:sz w:val="22"/>
          <w:szCs w:val="22"/>
          <w:lang w:val="es-MX"/>
        </w:rPr>
        <w:t xml:space="preserve"> en experiencias previas el número de solicitudes de acreditación se incrementa durante </w:t>
      </w:r>
      <w:r w:rsidR="00435250" w:rsidRPr="00355C3D">
        <w:rPr>
          <w:rFonts w:ascii="Arial Narrow" w:hAnsi="Arial Narrow"/>
          <w:spacing w:val="-3"/>
          <w:sz w:val="22"/>
          <w:szCs w:val="22"/>
          <w:lang w:val="es-MX"/>
        </w:rPr>
        <w:t xml:space="preserve">las semanas </w:t>
      </w:r>
      <w:r w:rsidR="00541CDE" w:rsidRPr="00355C3D">
        <w:rPr>
          <w:rFonts w:ascii="Arial Narrow" w:hAnsi="Arial Narrow"/>
          <w:spacing w:val="-3"/>
          <w:sz w:val="22"/>
          <w:szCs w:val="22"/>
          <w:lang w:val="es-MX"/>
        </w:rPr>
        <w:t>previ</w:t>
      </w:r>
      <w:r w:rsidR="00435250" w:rsidRPr="00355C3D">
        <w:rPr>
          <w:rFonts w:ascii="Arial Narrow" w:hAnsi="Arial Narrow"/>
          <w:spacing w:val="-3"/>
          <w:sz w:val="22"/>
          <w:szCs w:val="22"/>
          <w:lang w:val="es-MX"/>
        </w:rPr>
        <w:t>a</w:t>
      </w:r>
      <w:r w:rsidR="00541CDE" w:rsidRPr="00355C3D">
        <w:rPr>
          <w:rFonts w:ascii="Arial Narrow" w:hAnsi="Arial Narrow"/>
          <w:spacing w:val="-3"/>
          <w:sz w:val="22"/>
          <w:szCs w:val="22"/>
          <w:lang w:val="es-MX"/>
        </w:rPr>
        <w:t xml:space="preserve">s a la fecha límite para presentar dichas peticiones, y considerando el interés de la CAI por </w:t>
      </w:r>
      <w:r w:rsidR="00541CDE" w:rsidRPr="00355C3D">
        <w:rPr>
          <w:rFonts w:ascii="Arial Narrow" w:hAnsi="Arial Narrow"/>
          <w:spacing w:val="-3"/>
          <w:sz w:val="22"/>
          <w:szCs w:val="22"/>
          <w:lang w:val="es-MX"/>
        </w:rPr>
        <w:lastRenderedPageBreak/>
        <w:t>mantener puntualmente informad</w:t>
      </w:r>
      <w:r w:rsidR="00CE28CA" w:rsidRPr="00355C3D">
        <w:rPr>
          <w:rFonts w:ascii="Arial Narrow" w:hAnsi="Arial Narrow"/>
          <w:spacing w:val="-3"/>
          <w:sz w:val="22"/>
          <w:szCs w:val="22"/>
          <w:lang w:val="es-MX"/>
        </w:rPr>
        <w:t>a</w:t>
      </w:r>
      <w:r w:rsidR="00541CDE" w:rsidRPr="00355C3D">
        <w:rPr>
          <w:rFonts w:ascii="Arial Narrow" w:hAnsi="Arial Narrow"/>
          <w:spacing w:val="-3"/>
          <w:sz w:val="22"/>
          <w:szCs w:val="22"/>
          <w:lang w:val="es-MX"/>
        </w:rPr>
        <w:t>s a l</w:t>
      </w:r>
      <w:r w:rsidR="00CE28CA" w:rsidRPr="00355C3D">
        <w:rPr>
          <w:rFonts w:ascii="Arial Narrow" w:hAnsi="Arial Narrow"/>
          <w:spacing w:val="-3"/>
          <w:sz w:val="22"/>
          <w:szCs w:val="22"/>
          <w:lang w:val="es-MX"/>
        </w:rPr>
        <w:t>a</w:t>
      </w:r>
      <w:r w:rsidR="00541CDE" w:rsidRPr="00355C3D">
        <w:rPr>
          <w:rFonts w:ascii="Arial Narrow" w:hAnsi="Arial Narrow"/>
          <w:spacing w:val="-3"/>
          <w:sz w:val="22"/>
          <w:szCs w:val="22"/>
          <w:lang w:val="es-MX"/>
        </w:rPr>
        <w:t xml:space="preserve">s </w:t>
      </w:r>
      <w:r w:rsidR="00435250" w:rsidRPr="00355C3D">
        <w:rPr>
          <w:rFonts w:ascii="Arial Narrow" w:hAnsi="Arial Narrow"/>
          <w:sz w:val="22"/>
          <w:szCs w:val="22"/>
          <w:lang w:val="es-MX"/>
        </w:rPr>
        <w:t>consejeras y los consejeros electorales</w:t>
      </w:r>
      <w:r w:rsidR="00362271" w:rsidRPr="00355C3D">
        <w:rPr>
          <w:rFonts w:ascii="Arial Narrow" w:hAnsi="Arial Narrow"/>
          <w:sz w:val="22"/>
          <w:szCs w:val="22"/>
          <w:lang w:val="es-MX"/>
        </w:rPr>
        <w:t xml:space="preserve"> </w:t>
      </w:r>
      <w:r w:rsidR="00541CDE" w:rsidRPr="00355C3D">
        <w:rPr>
          <w:rFonts w:ascii="Arial Narrow" w:hAnsi="Arial Narrow"/>
          <w:spacing w:val="-3"/>
          <w:sz w:val="22"/>
          <w:szCs w:val="22"/>
          <w:lang w:val="es-MX"/>
        </w:rPr>
        <w:t xml:space="preserve">respecto de </w:t>
      </w:r>
      <w:r w:rsidR="00CE28CA" w:rsidRPr="00355C3D">
        <w:rPr>
          <w:rFonts w:ascii="Arial Narrow" w:hAnsi="Arial Narrow"/>
          <w:spacing w:val="-3"/>
          <w:sz w:val="22"/>
          <w:szCs w:val="22"/>
          <w:lang w:val="es-MX"/>
        </w:rPr>
        <w:t>las personas visitantes extranjeras acreditadas</w:t>
      </w:r>
      <w:r w:rsidRPr="00355C3D">
        <w:rPr>
          <w:rFonts w:ascii="Arial Narrow" w:hAnsi="Arial Narrow"/>
          <w:spacing w:val="-3"/>
          <w:sz w:val="22"/>
          <w:szCs w:val="22"/>
          <w:lang w:val="es-MX"/>
        </w:rPr>
        <w:t xml:space="preserve">. </w:t>
      </w:r>
    </w:p>
    <w:p w14:paraId="068C2C64" w14:textId="77777777" w:rsidR="00362271" w:rsidRPr="00355C3D" w:rsidRDefault="00362271" w:rsidP="005733EB">
      <w:pPr>
        <w:jc w:val="both"/>
        <w:rPr>
          <w:rFonts w:ascii="Arial Narrow" w:hAnsi="Arial Narrow"/>
          <w:spacing w:val="-3"/>
          <w:sz w:val="22"/>
          <w:szCs w:val="22"/>
          <w:lang w:val="es-MX"/>
        </w:rPr>
      </w:pPr>
    </w:p>
    <w:p w14:paraId="06541D47" w14:textId="365A0732" w:rsidR="00362271" w:rsidRPr="00355C3D" w:rsidRDefault="00362271"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 xml:space="preserve">Paralelamente, a través de la UTVOPL se remitirá a los </w:t>
      </w:r>
      <w:proofErr w:type="spellStart"/>
      <w:r w:rsidRPr="00355C3D">
        <w:rPr>
          <w:rFonts w:ascii="Arial Narrow" w:hAnsi="Arial Narrow"/>
          <w:spacing w:val="-3"/>
          <w:sz w:val="22"/>
          <w:szCs w:val="22"/>
          <w:lang w:val="es-MX"/>
        </w:rPr>
        <w:t>OPLs</w:t>
      </w:r>
      <w:proofErr w:type="spellEnd"/>
      <w:r w:rsidRPr="00355C3D">
        <w:rPr>
          <w:rFonts w:ascii="Arial Narrow" w:hAnsi="Arial Narrow"/>
          <w:spacing w:val="-3"/>
          <w:sz w:val="22"/>
          <w:szCs w:val="22"/>
          <w:lang w:val="es-MX"/>
        </w:rPr>
        <w:t xml:space="preserve"> que celebren elecciones concurrentes esa misma información.</w:t>
      </w:r>
    </w:p>
    <w:p w14:paraId="535773C3" w14:textId="77777777" w:rsidR="0003720F" w:rsidRPr="00355C3D" w:rsidRDefault="0003720F" w:rsidP="005733EB">
      <w:pPr>
        <w:jc w:val="both"/>
        <w:rPr>
          <w:rFonts w:ascii="Arial Narrow" w:hAnsi="Arial Narrow"/>
          <w:spacing w:val="-3"/>
          <w:sz w:val="22"/>
          <w:szCs w:val="22"/>
          <w:lang w:val="es-MX"/>
        </w:rPr>
      </w:pPr>
    </w:p>
    <w:p w14:paraId="798151A9" w14:textId="7126AC70" w:rsidR="00C94121" w:rsidRPr="00355C3D" w:rsidRDefault="00DD7919"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 xml:space="preserve">Respecto de </w:t>
      </w:r>
      <w:r w:rsidR="00FE2395" w:rsidRPr="00355C3D">
        <w:rPr>
          <w:rFonts w:ascii="Arial Narrow" w:hAnsi="Arial Narrow"/>
          <w:spacing w:val="-3"/>
          <w:sz w:val="22"/>
          <w:szCs w:val="22"/>
          <w:lang w:val="es-MX"/>
        </w:rPr>
        <w:t xml:space="preserve">estos reportes, la CAI informará respecto del número de solicitudes de acreditación recibidas, </w:t>
      </w:r>
      <w:r w:rsidR="00C47C27" w:rsidRPr="00355C3D">
        <w:rPr>
          <w:rFonts w:ascii="Arial Narrow" w:hAnsi="Arial Narrow"/>
          <w:spacing w:val="-3"/>
          <w:sz w:val="22"/>
          <w:szCs w:val="22"/>
          <w:lang w:val="es-MX"/>
        </w:rPr>
        <w:t>aquellas que han sido aprobadas, las que han sido rechazadas y aquellas pendiente</w:t>
      </w:r>
      <w:r w:rsidR="00C94121" w:rsidRPr="00355C3D">
        <w:rPr>
          <w:rFonts w:ascii="Arial Narrow" w:hAnsi="Arial Narrow"/>
          <w:spacing w:val="-3"/>
          <w:sz w:val="22"/>
          <w:szCs w:val="22"/>
          <w:lang w:val="es-MX"/>
        </w:rPr>
        <w:t>s</w:t>
      </w:r>
      <w:r w:rsidR="00C47C27" w:rsidRPr="00355C3D">
        <w:rPr>
          <w:rFonts w:ascii="Arial Narrow" w:hAnsi="Arial Narrow"/>
          <w:spacing w:val="-3"/>
          <w:sz w:val="22"/>
          <w:szCs w:val="22"/>
          <w:lang w:val="es-MX"/>
        </w:rPr>
        <w:t xml:space="preserve"> de </w:t>
      </w:r>
      <w:r w:rsidR="00C94121" w:rsidRPr="00355C3D">
        <w:rPr>
          <w:rFonts w:ascii="Arial Narrow" w:hAnsi="Arial Narrow"/>
          <w:spacing w:val="-3"/>
          <w:sz w:val="22"/>
          <w:szCs w:val="22"/>
          <w:lang w:val="es-MX"/>
        </w:rPr>
        <w:t>resolución.</w:t>
      </w:r>
    </w:p>
    <w:p w14:paraId="18A2353C" w14:textId="77777777" w:rsidR="00C94121" w:rsidRPr="00355C3D" w:rsidRDefault="00C94121" w:rsidP="005733EB">
      <w:pPr>
        <w:jc w:val="both"/>
        <w:rPr>
          <w:rFonts w:ascii="Arial Narrow" w:hAnsi="Arial Narrow"/>
          <w:spacing w:val="-3"/>
          <w:sz w:val="22"/>
          <w:szCs w:val="22"/>
          <w:lang w:val="es-MX"/>
        </w:rPr>
      </w:pPr>
    </w:p>
    <w:p w14:paraId="6147C1A5" w14:textId="6B9EDABC" w:rsidR="00541CDE" w:rsidRDefault="00C94121" w:rsidP="005733EB">
      <w:pPr>
        <w:jc w:val="both"/>
        <w:rPr>
          <w:rFonts w:ascii="Arial Narrow" w:hAnsi="Arial Narrow"/>
          <w:spacing w:val="-3"/>
          <w:sz w:val="22"/>
          <w:szCs w:val="22"/>
          <w:lang w:val="es-MX"/>
        </w:rPr>
      </w:pPr>
      <w:r w:rsidRPr="00355C3D">
        <w:rPr>
          <w:rFonts w:ascii="Arial Narrow" w:hAnsi="Arial Narrow"/>
          <w:spacing w:val="-3"/>
          <w:sz w:val="22"/>
          <w:szCs w:val="22"/>
          <w:lang w:val="es-MX"/>
        </w:rPr>
        <w:t xml:space="preserve">Adicionalmente, remitirá el listado de </w:t>
      </w:r>
      <w:r w:rsidR="00CE28CA" w:rsidRPr="00355C3D">
        <w:rPr>
          <w:rFonts w:ascii="Arial Narrow" w:hAnsi="Arial Narrow"/>
          <w:sz w:val="22"/>
          <w:szCs w:val="22"/>
          <w:lang w:val="es-MX"/>
        </w:rPr>
        <w:t>las personas visitantes extranjeras acreditadas</w:t>
      </w:r>
      <w:r w:rsidR="00EE39B0" w:rsidRPr="00355C3D">
        <w:rPr>
          <w:rFonts w:ascii="Arial Narrow" w:hAnsi="Arial Narrow"/>
          <w:spacing w:val="-3"/>
          <w:sz w:val="22"/>
          <w:szCs w:val="22"/>
          <w:lang w:val="es-MX"/>
        </w:rPr>
        <w:t>, incluyendo para cada caso:</w:t>
      </w:r>
    </w:p>
    <w:p w14:paraId="151E93C4" w14:textId="77777777" w:rsidR="003D5D68" w:rsidRPr="00355C3D" w:rsidRDefault="003D5D68" w:rsidP="005733EB">
      <w:pPr>
        <w:jc w:val="both"/>
        <w:rPr>
          <w:rFonts w:ascii="Arial Narrow" w:hAnsi="Arial Narrow"/>
          <w:spacing w:val="-3"/>
          <w:sz w:val="22"/>
          <w:szCs w:val="22"/>
          <w:lang w:val="es-MX"/>
        </w:rPr>
      </w:pPr>
    </w:p>
    <w:p w14:paraId="18DCBA86" w14:textId="77777777" w:rsidR="00541CDE" w:rsidRPr="00355C3D" w:rsidRDefault="00541CDE" w:rsidP="005733EB">
      <w:pPr>
        <w:numPr>
          <w:ilvl w:val="0"/>
          <w:numId w:val="13"/>
        </w:numPr>
        <w:jc w:val="both"/>
        <w:rPr>
          <w:rFonts w:ascii="Arial Narrow" w:hAnsi="Arial Narrow"/>
          <w:sz w:val="22"/>
          <w:szCs w:val="22"/>
          <w:lang w:val="es-MX"/>
        </w:rPr>
      </w:pPr>
      <w:r w:rsidRPr="00355C3D">
        <w:rPr>
          <w:rFonts w:ascii="Arial Narrow" w:hAnsi="Arial Narrow"/>
          <w:sz w:val="22"/>
          <w:szCs w:val="22"/>
          <w:lang w:val="es-MX"/>
        </w:rPr>
        <w:t>Número de folio.</w:t>
      </w:r>
    </w:p>
    <w:p w14:paraId="66EC6984" w14:textId="064832EA" w:rsidR="00541CDE" w:rsidRPr="00355C3D" w:rsidRDefault="00541CDE" w:rsidP="005733EB">
      <w:pPr>
        <w:numPr>
          <w:ilvl w:val="0"/>
          <w:numId w:val="13"/>
        </w:numPr>
        <w:jc w:val="both"/>
        <w:rPr>
          <w:rFonts w:ascii="Arial Narrow" w:hAnsi="Arial Narrow"/>
          <w:sz w:val="22"/>
          <w:szCs w:val="22"/>
          <w:lang w:val="es-MX"/>
        </w:rPr>
      </w:pPr>
      <w:r w:rsidRPr="00355C3D">
        <w:rPr>
          <w:rFonts w:ascii="Arial Narrow" w:hAnsi="Arial Narrow"/>
          <w:sz w:val="22"/>
          <w:szCs w:val="22"/>
          <w:lang w:val="es-MX"/>
        </w:rPr>
        <w:t>Nombre de</w:t>
      </w:r>
      <w:r w:rsidR="007D1EE6" w:rsidRPr="00355C3D">
        <w:rPr>
          <w:rFonts w:ascii="Arial Narrow" w:hAnsi="Arial Narrow"/>
          <w:sz w:val="22"/>
          <w:szCs w:val="22"/>
          <w:lang w:val="es-MX"/>
        </w:rPr>
        <w:t xml:space="preserve"> </w:t>
      </w:r>
      <w:r w:rsidRPr="00355C3D">
        <w:rPr>
          <w:rFonts w:ascii="Arial Narrow" w:hAnsi="Arial Narrow"/>
          <w:sz w:val="22"/>
          <w:szCs w:val="22"/>
          <w:lang w:val="es-MX"/>
        </w:rPr>
        <w:t>l</w:t>
      </w:r>
      <w:r w:rsidR="007D1EE6" w:rsidRPr="00355C3D">
        <w:rPr>
          <w:rFonts w:ascii="Arial Narrow" w:hAnsi="Arial Narrow"/>
          <w:sz w:val="22"/>
          <w:szCs w:val="22"/>
          <w:lang w:val="es-MX"/>
        </w:rPr>
        <w:t>a persona</w:t>
      </w:r>
      <w:r w:rsidRPr="00355C3D">
        <w:rPr>
          <w:rFonts w:ascii="Arial Narrow" w:hAnsi="Arial Narrow"/>
          <w:sz w:val="22"/>
          <w:szCs w:val="22"/>
          <w:lang w:val="es-MX"/>
        </w:rPr>
        <w:t xml:space="preserve"> solicitante.</w:t>
      </w:r>
    </w:p>
    <w:p w14:paraId="1698C7B2" w14:textId="77777777" w:rsidR="00541CDE" w:rsidRPr="00355C3D" w:rsidRDefault="00541CDE" w:rsidP="005733EB">
      <w:pPr>
        <w:numPr>
          <w:ilvl w:val="0"/>
          <w:numId w:val="13"/>
        </w:numPr>
        <w:jc w:val="both"/>
        <w:rPr>
          <w:rFonts w:ascii="Arial Narrow" w:hAnsi="Arial Narrow"/>
          <w:sz w:val="22"/>
          <w:szCs w:val="22"/>
          <w:lang w:val="es-MX"/>
        </w:rPr>
      </w:pPr>
      <w:r w:rsidRPr="00355C3D">
        <w:rPr>
          <w:rFonts w:ascii="Arial Narrow" w:hAnsi="Arial Narrow"/>
          <w:sz w:val="22"/>
          <w:szCs w:val="22"/>
          <w:lang w:val="es-MX"/>
        </w:rPr>
        <w:t>Nacionalidad.</w:t>
      </w:r>
    </w:p>
    <w:p w14:paraId="7E31A9DD" w14:textId="77777777" w:rsidR="00541CDE" w:rsidRPr="00355C3D" w:rsidRDefault="00541CDE" w:rsidP="005733EB">
      <w:pPr>
        <w:numPr>
          <w:ilvl w:val="0"/>
          <w:numId w:val="13"/>
        </w:numPr>
        <w:jc w:val="both"/>
        <w:rPr>
          <w:rFonts w:ascii="Arial Narrow" w:hAnsi="Arial Narrow"/>
          <w:sz w:val="22"/>
          <w:szCs w:val="22"/>
          <w:lang w:val="es-MX"/>
        </w:rPr>
      </w:pPr>
      <w:r w:rsidRPr="00355C3D">
        <w:rPr>
          <w:rFonts w:ascii="Arial Narrow" w:hAnsi="Arial Narrow"/>
          <w:sz w:val="22"/>
          <w:szCs w:val="22"/>
          <w:lang w:val="es-MX"/>
        </w:rPr>
        <w:t>Institución a la que representa o profesión, según sea el caso.</w:t>
      </w:r>
    </w:p>
    <w:p w14:paraId="275C7813" w14:textId="77777777" w:rsidR="00541CDE" w:rsidRPr="00355C3D" w:rsidRDefault="00541CDE" w:rsidP="005733EB">
      <w:pPr>
        <w:jc w:val="both"/>
        <w:rPr>
          <w:rFonts w:ascii="Arial Narrow" w:hAnsi="Arial Narrow"/>
          <w:spacing w:val="-3"/>
          <w:sz w:val="22"/>
          <w:szCs w:val="22"/>
          <w:lang w:val="es-MX"/>
        </w:rPr>
      </w:pPr>
    </w:p>
    <w:p w14:paraId="55FFB420" w14:textId="3D4944F1" w:rsidR="008D73B8" w:rsidRPr="00E87A14" w:rsidRDefault="00541CDE" w:rsidP="005733EB">
      <w:pPr>
        <w:jc w:val="both"/>
        <w:rPr>
          <w:rFonts w:ascii="Arial Narrow" w:hAnsi="Arial Narrow" w:cs="Arial"/>
          <w:lang w:val="es-MX"/>
        </w:rPr>
      </w:pPr>
      <w:r w:rsidRPr="00355C3D">
        <w:rPr>
          <w:rFonts w:ascii="Arial Narrow" w:hAnsi="Arial Narrow"/>
          <w:sz w:val="22"/>
          <w:szCs w:val="22"/>
          <w:lang w:val="es-MX"/>
        </w:rPr>
        <w:t>Finalmente, concluidas las actividades del</w:t>
      </w:r>
      <w:r w:rsidR="00687EF8" w:rsidRPr="00355C3D">
        <w:rPr>
          <w:rFonts w:ascii="Arial Narrow" w:hAnsi="Arial Narrow"/>
          <w:sz w:val="22"/>
          <w:szCs w:val="22"/>
          <w:lang w:val="es-MX"/>
        </w:rPr>
        <w:t xml:space="preserve"> </w:t>
      </w:r>
      <w:r w:rsidR="00346788" w:rsidRPr="00355C3D">
        <w:rPr>
          <w:rFonts w:ascii="Arial Narrow" w:hAnsi="Arial Narrow"/>
          <w:sz w:val="22"/>
          <w:szCs w:val="22"/>
          <w:lang w:val="es-MX"/>
        </w:rPr>
        <w:t>PEEPJF 2024-2025</w:t>
      </w:r>
      <w:r w:rsidRPr="00355C3D">
        <w:rPr>
          <w:rFonts w:ascii="Arial Narrow" w:hAnsi="Arial Narrow"/>
          <w:sz w:val="22"/>
          <w:szCs w:val="22"/>
          <w:lang w:val="es-MX"/>
        </w:rPr>
        <w:t xml:space="preserve">, se presentará un Informe Final que dará cuenta de las diferentes acciones institucionales realizadas para atender e informar a </w:t>
      </w:r>
      <w:r w:rsidR="00934BB2" w:rsidRPr="00355C3D">
        <w:rPr>
          <w:rFonts w:ascii="Arial Narrow" w:hAnsi="Arial Narrow"/>
          <w:sz w:val="22"/>
          <w:szCs w:val="22"/>
          <w:lang w:val="es-MX"/>
        </w:rPr>
        <w:t>las personas visitantes extranjeras acreditadas</w:t>
      </w:r>
      <w:r w:rsidRPr="00355C3D">
        <w:rPr>
          <w:rFonts w:ascii="Arial Narrow" w:hAnsi="Arial Narrow"/>
          <w:sz w:val="22"/>
          <w:szCs w:val="22"/>
          <w:lang w:val="es-MX"/>
        </w:rPr>
        <w:t>; así como, de ser el caso, los reportes recibidos por parte de est</w:t>
      </w:r>
      <w:r w:rsidR="00934BB2" w:rsidRPr="00355C3D">
        <w:rPr>
          <w:rFonts w:ascii="Arial Narrow" w:hAnsi="Arial Narrow"/>
          <w:sz w:val="22"/>
          <w:szCs w:val="22"/>
          <w:lang w:val="es-MX"/>
        </w:rPr>
        <w:t>a</w:t>
      </w:r>
      <w:r w:rsidRPr="00355C3D">
        <w:rPr>
          <w:rFonts w:ascii="Arial Narrow" w:hAnsi="Arial Narrow"/>
          <w:sz w:val="22"/>
          <w:szCs w:val="22"/>
          <w:lang w:val="es-MX"/>
        </w:rPr>
        <w:t>s últim</w:t>
      </w:r>
      <w:r w:rsidR="00934BB2" w:rsidRPr="00355C3D">
        <w:rPr>
          <w:rFonts w:ascii="Arial Narrow" w:hAnsi="Arial Narrow"/>
          <w:sz w:val="22"/>
          <w:szCs w:val="22"/>
          <w:lang w:val="es-MX"/>
        </w:rPr>
        <w:t>a</w:t>
      </w:r>
      <w:r w:rsidRPr="00355C3D">
        <w:rPr>
          <w:rFonts w:ascii="Arial Narrow" w:hAnsi="Arial Narrow"/>
          <w:sz w:val="22"/>
          <w:szCs w:val="22"/>
          <w:lang w:val="es-MX"/>
        </w:rPr>
        <w:t>s.</w:t>
      </w:r>
      <w:r w:rsidR="00D536D2" w:rsidRPr="00E87A14">
        <w:rPr>
          <w:rFonts w:ascii="Arial Narrow" w:hAnsi="Arial Narrow" w:cs="Arial"/>
          <w:lang w:val="es-MX"/>
        </w:rPr>
        <w:br w:type="page"/>
      </w:r>
    </w:p>
    <w:p w14:paraId="1C133779" w14:textId="77777777" w:rsidR="00083335" w:rsidRPr="00E87A14" w:rsidRDefault="00083335" w:rsidP="005733EB">
      <w:pPr>
        <w:pStyle w:val="Ttulo1"/>
        <w:rPr>
          <w:rFonts w:ascii="Arial Narrow" w:hAnsi="Arial Narrow"/>
          <w:lang w:val="es-MX"/>
        </w:rPr>
        <w:sectPr w:rsidR="00083335" w:rsidRPr="00E87A14" w:rsidSect="000D087C">
          <w:footerReference w:type="even" r:id="rId12"/>
          <w:footerReference w:type="default" r:id="rId13"/>
          <w:footerReference w:type="first" r:id="rId14"/>
          <w:pgSz w:w="12242" w:h="15842" w:code="1"/>
          <w:pgMar w:top="2552" w:right="1418" w:bottom="1418" w:left="1418" w:header="709" w:footer="539" w:gutter="0"/>
          <w:pgNumType w:start="1"/>
          <w:cols w:space="708"/>
          <w:titlePg/>
          <w:docGrid w:linePitch="360"/>
        </w:sectPr>
      </w:pPr>
    </w:p>
    <w:p w14:paraId="7CC52306" w14:textId="77777777" w:rsidR="00831249" w:rsidRPr="00E87A14" w:rsidRDefault="00831249" w:rsidP="005733EB">
      <w:pPr>
        <w:pStyle w:val="Ttulo1"/>
        <w:rPr>
          <w:rFonts w:ascii="Arial Narrow" w:hAnsi="Arial Narrow"/>
          <w:lang w:val="es-MX"/>
        </w:rPr>
      </w:pPr>
      <w:r w:rsidRPr="00E87A14">
        <w:rPr>
          <w:rFonts w:ascii="Arial Narrow" w:hAnsi="Arial Narrow"/>
          <w:lang w:val="es-MX"/>
        </w:rPr>
        <w:lastRenderedPageBreak/>
        <w:t>ANEXO 1</w:t>
      </w:r>
    </w:p>
    <w:p w14:paraId="31DD9930" w14:textId="77777777" w:rsidR="00831249" w:rsidRPr="00E87A14" w:rsidRDefault="00831249" w:rsidP="005733EB">
      <w:pPr>
        <w:pStyle w:val="Ttulo1"/>
        <w:rPr>
          <w:rFonts w:ascii="Arial Narrow" w:hAnsi="Arial Narrow"/>
          <w:lang w:val="es-MX"/>
        </w:rPr>
      </w:pPr>
    </w:p>
    <w:p w14:paraId="17D96459" w14:textId="54B76CB1" w:rsidR="006B3254" w:rsidRDefault="00F85609" w:rsidP="005733EB">
      <w:pPr>
        <w:pStyle w:val="Ttulo1"/>
        <w:rPr>
          <w:rFonts w:ascii="Arial Narrow" w:hAnsi="Arial Narrow"/>
          <w:lang w:val="es-MX"/>
        </w:rPr>
      </w:pPr>
      <w:r w:rsidRPr="00E87A14">
        <w:rPr>
          <w:rFonts w:ascii="Arial Narrow" w:hAnsi="Arial Narrow"/>
          <w:lang w:val="es-MX"/>
        </w:rPr>
        <w:t xml:space="preserve">IMAGEN DISTINTIVA DEL PROGRAMA DE ATENCIÓN </w:t>
      </w:r>
      <w:r w:rsidR="00CB616F" w:rsidRPr="00E87A14">
        <w:rPr>
          <w:rFonts w:ascii="Arial Narrow" w:hAnsi="Arial Narrow"/>
          <w:lang w:val="es-MX"/>
        </w:rPr>
        <w:t>PARA L</w:t>
      </w:r>
      <w:r w:rsidR="00B46AF9" w:rsidRPr="00E87A14">
        <w:rPr>
          <w:rFonts w:ascii="Arial Narrow" w:hAnsi="Arial Narrow"/>
          <w:lang w:val="es-MX"/>
        </w:rPr>
        <w:t xml:space="preserve">AS </w:t>
      </w:r>
      <w:r w:rsidR="00934BB2">
        <w:rPr>
          <w:rFonts w:ascii="Arial Narrow" w:hAnsi="Arial Narrow"/>
          <w:lang w:val="es-MX"/>
        </w:rPr>
        <w:t>PERSONAS</w:t>
      </w:r>
      <w:r w:rsidR="00CB616F" w:rsidRPr="00E87A14">
        <w:rPr>
          <w:rFonts w:ascii="Arial Narrow" w:hAnsi="Arial Narrow"/>
          <w:lang w:val="es-MX"/>
        </w:rPr>
        <w:t xml:space="preserve"> VISITANTES EXTRANJER</w:t>
      </w:r>
      <w:r w:rsidR="00934BB2">
        <w:rPr>
          <w:rFonts w:ascii="Arial Narrow" w:hAnsi="Arial Narrow"/>
          <w:lang w:val="es-MX"/>
        </w:rPr>
        <w:t>A</w:t>
      </w:r>
      <w:r w:rsidR="00CB616F" w:rsidRPr="00E87A14">
        <w:rPr>
          <w:rFonts w:ascii="Arial Narrow" w:hAnsi="Arial Narrow"/>
          <w:lang w:val="es-MX"/>
        </w:rPr>
        <w:t xml:space="preserve">S QUE ACUDAN A CONOCER LAS MODALIDADES </w:t>
      </w:r>
      <w:r w:rsidR="006B3254" w:rsidRPr="00EB7B5C">
        <w:rPr>
          <w:rFonts w:ascii="Arial Narrow" w:hAnsi="Arial Narrow" w:cs="Tahoma"/>
        </w:rPr>
        <w:t xml:space="preserve">DEL </w:t>
      </w:r>
      <w:r w:rsidR="001E71A5" w:rsidRPr="001E71A5">
        <w:rPr>
          <w:rFonts w:ascii="Arial Narrow" w:hAnsi="Arial Narrow" w:cs="Tahoma"/>
        </w:rPr>
        <w:t>PROCESO ELECTORAL EXTRAORDINARIO PARA LA ELECCIÓN DE DIVERSOS CARGOS DEL PODER JUDICIAL DE LA FEDERACIÓN 2024-2025</w:t>
      </w:r>
    </w:p>
    <w:p w14:paraId="77C138CD" w14:textId="77777777" w:rsidR="009E28BD" w:rsidRDefault="009E28BD" w:rsidP="005733EB">
      <w:pPr>
        <w:rPr>
          <w:lang w:val="es-MX"/>
        </w:rPr>
      </w:pPr>
    </w:p>
    <w:p w14:paraId="1F7ABF64" w14:textId="77777777" w:rsidR="006B3254" w:rsidRPr="009E28BD" w:rsidRDefault="006B3254" w:rsidP="005733EB">
      <w:pPr>
        <w:rPr>
          <w:lang w:val="es-MX"/>
        </w:rPr>
      </w:pPr>
    </w:p>
    <w:p w14:paraId="292E292A" w14:textId="53E21EE6" w:rsidR="006A01BB" w:rsidRPr="00E87A14" w:rsidRDefault="009E28BD" w:rsidP="005733EB">
      <w:pPr>
        <w:jc w:val="center"/>
        <w:rPr>
          <w:lang w:val="es-MX"/>
        </w:rPr>
      </w:pPr>
      <w:r>
        <w:rPr>
          <w:noProof/>
          <w:lang w:val="es-MX" w:eastAsia="es-MX"/>
        </w:rPr>
        <w:drawing>
          <wp:inline distT="0" distB="0" distL="0" distR="0" wp14:anchorId="24C830BA" wp14:editId="76765884">
            <wp:extent cx="4382112" cy="3515216"/>
            <wp:effectExtent l="19050" t="19050" r="19050" b="28575"/>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15"/>
                    <a:stretch>
                      <a:fillRect/>
                    </a:stretch>
                  </pic:blipFill>
                  <pic:spPr>
                    <a:xfrm>
                      <a:off x="0" y="0"/>
                      <a:ext cx="4382112" cy="3515216"/>
                    </a:xfrm>
                    <a:prstGeom prst="rect">
                      <a:avLst/>
                    </a:prstGeom>
                    <a:ln w="19050">
                      <a:solidFill>
                        <a:schemeClr val="tx1"/>
                      </a:solidFill>
                    </a:ln>
                  </pic:spPr>
                </pic:pic>
              </a:graphicData>
            </a:graphic>
          </wp:inline>
        </w:drawing>
      </w:r>
    </w:p>
    <w:p w14:paraId="457F9B5D" w14:textId="44C62510" w:rsidR="006A01BB" w:rsidRDefault="006A01BB" w:rsidP="005733EB">
      <w:pPr>
        <w:rPr>
          <w:lang w:val="es-MX"/>
        </w:rPr>
      </w:pPr>
    </w:p>
    <w:p w14:paraId="2A3454B3" w14:textId="5C67FB57" w:rsidR="00D21CDB" w:rsidRPr="00C87CA5" w:rsidRDefault="00D21CDB" w:rsidP="005733EB">
      <w:pPr>
        <w:jc w:val="center"/>
        <w:rPr>
          <w:rFonts w:ascii="Abadi" w:hAnsi="Abadi"/>
          <w:color w:val="FF3399"/>
          <w:sz w:val="48"/>
          <w:szCs w:val="48"/>
          <w:lang w:val="es-MX"/>
        </w:rPr>
      </w:pPr>
    </w:p>
    <w:sectPr w:rsidR="00D21CDB" w:rsidRPr="00C87CA5" w:rsidSect="00C01B89">
      <w:footnotePr>
        <w:numFmt w:val="chicago"/>
      </w:footnotePr>
      <w:pgSz w:w="12242" w:h="15842" w:code="1"/>
      <w:pgMar w:top="1134" w:right="1469" w:bottom="958" w:left="1418"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C96FC" w14:textId="77777777" w:rsidR="00C53A33" w:rsidRDefault="00C53A33">
      <w:r>
        <w:separator/>
      </w:r>
    </w:p>
  </w:endnote>
  <w:endnote w:type="continuationSeparator" w:id="0">
    <w:p w14:paraId="0B638028" w14:textId="77777777" w:rsidR="00C53A33" w:rsidRDefault="00C53A33">
      <w:r>
        <w:continuationSeparator/>
      </w:r>
    </w:p>
  </w:endnote>
  <w:endnote w:type="continuationNotice" w:id="1">
    <w:p w14:paraId="2110C3CD" w14:textId="77777777" w:rsidR="00C53A33" w:rsidRDefault="00C53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badi">
    <w:charset w:val="00"/>
    <w:family w:val="swiss"/>
    <w:pitch w:val="variable"/>
    <w:sig w:usb0="8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5AEC" w14:textId="77777777" w:rsidR="00833BBB" w:rsidRDefault="00833BBB" w:rsidP="00EC3F6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7C134E" w14:textId="77777777" w:rsidR="00833BBB" w:rsidRDefault="00833BB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DD77" w14:textId="4A2EBF20" w:rsidR="00833BBB" w:rsidRPr="00F706FC" w:rsidRDefault="00833BBB" w:rsidP="00EC3F66">
    <w:pPr>
      <w:pStyle w:val="Piedepgina"/>
      <w:framePr w:wrap="around" w:vAnchor="text" w:hAnchor="margin" w:xAlign="center" w:y="1"/>
      <w:rPr>
        <w:rStyle w:val="Nmerodepgina"/>
        <w:rFonts w:ascii="Arial Narrow" w:hAnsi="Arial Narrow"/>
        <w:sz w:val="20"/>
        <w:szCs w:val="20"/>
      </w:rPr>
    </w:pPr>
    <w:r w:rsidRPr="00F706FC">
      <w:rPr>
        <w:rStyle w:val="Nmerodepgina"/>
        <w:rFonts w:ascii="Arial Narrow" w:hAnsi="Arial Narrow"/>
        <w:sz w:val="20"/>
        <w:szCs w:val="20"/>
      </w:rPr>
      <w:fldChar w:fldCharType="begin"/>
    </w:r>
    <w:r w:rsidRPr="00F706FC">
      <w:rPr>
        <w:rStyle w:val="Nmerodepgina"/>
        <w:rFonts w:ascii="Arial Narrow" w:hAnsi="Arial Narrow"/>
        <w:sz w:val="20"/>
        <w:szCs w:val="20"/>
      </w:rPr>
      <w:instrText xml:space="preserve">PAGE  </w:instrText>
    </w:r>
    <w:r w:rsidRPr="00F706FC">
      <w:rPr>
        <w:rStyle w:val="Nmerodepgina"/>
        <w:rFonts w:ascii="Arial Narrow" w:hAnsi="Arial Narrow"/>
        <w:sz w:val="20"/>
        <w:szCs w:val="20"/>
      </w:rPr>
      <w:fldChar w:fldCharType="separate"/>
    </w:r>
    <w:r w:rsidR="00815C93">
      <w:rPr>
        <w:rStyle w:val="Nmerodepgina"/>
        <w:rFonts w:ascii="Arial Narrow" w:hAnsi="Arial Narrow"/>
        <w:noProof/>
        <w:sz w:val="20"/>
        <w:szCs w:val="20"/>
      </w:rPr>
      <w:t>11</w:t>
    </w:r>
    <w:r w:rsidRPr="00F706FC">
      <w:rPr>
        <w:rStyle w:val="Nmerodepgina"/>
        <w:rFonts w:ascii="Arial Narrow" w:hAnsi="Arial Narrow"/>
        <w:sz w:val="20"/>
        <w:szCs w:val="20"/>
      </w:rPr>
      <w:fldChar w:fldCharType="end"/>
    </w:r>
  </w:p>
  <w:p w14:paraId="674A0448" w14:textId="77777777" w:rsidR="00833BBB" w:rsidRDefault="00833BB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862298"/>
      <w:docPartObj>
        <w:docPartGallery w:val="Page Numbers (Bottom of Page)"/>
        <w:docPartUnique/>
      </w:docPartObj>
    </w:sdtPr>
    <w:sdtContent>
      <w:p w14:paraId="15791A54" w14:textId="70BCDB46" w:rsidR="00833BBB" w:rsidRDefault="00833BBB">
        <w:pPr>
          <w:pStyle w:val="Piedepgina"/>
          <w:jc w:val="center"/>
        </w:pPr>
        <w:r w:rsidRPr="001923E9">
          <w:rPr>
            <w:rFonts w:ascii="Arial Narrow" w:hAnsi="Arial Narrow"/>
            <w:sz w:val="20"/>
            <w:szCs w:val="20"/>
          </w:rPr>
          <w:fldChar w:fldCharType="begin"/>
        </w:r>
        <w:r w:rsidRPr="001923E9">
          <w:rPr>
            <w:rFonts w:ascii="Arial Narrow" w:hAnsi="Arial Narrow"/>
            <w:sz w:val="20"/>
            <w:szCs w:val="20"/>
          </w:rPr>
          <w:instrText>PAGE   \* MERGEFORMAT</w:instrText>
        </w:r>
        <w:r w:rsidRPr="001923E9">
          <w:rPr>
            <w:rFonts w:ascii="Arial Narrow" w:hAnsi="Arial Narrow"/>
            <w:sz w:val="20"/>
            <w:szCs w:val="20"/>
          </w:rPr>
          <w:fldChar w:fldCharType="separate"/>
        </w:r>
        <w:r w:rsidR="00815C93">
          <w:rPr>
            <w:rFonts w:ascii="Arial Narrow" w:hAnsi="Arial Narrow"/>
            <w:noProof/>
            <w:sz w:val="20"/>
            <w:szCs w:val="20"/>
          </w:rPr>
          <w:t>13</w:t>
        </w:r>
        <w:r w:rsidRPr="001923E9">
          <w:rPr>
            <w:rFonts w:ascii="Arial Narrow" w:hAnsi="Arial Narrow"/>
            <w:sz w:val="20"/>
            <w:szCs w:val="20"/>
          </w:rPr>
          <w:fldChar w:fldCharType="end"/>
        </w:r>
      </w:p>
    </w:sdtContent>
  </w:sdt>
  <w:p w14:paraId="4721C728" w14:textId="77777777" w:rsidR="00833BBB" w:rsidRDefault="00833B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0879E" w14:textId="77777777" w:rsidR="00C53A33" w:rsidRDefault="00C53A33">
      <w:r>
        <w:separator/>
      </w:r>
    </w:p>
  </w:footnote>
  <w:footnote w:type="continuationSeparator" w:id="0">
    <w:p w14:paraId="5AB6440F" w14:textId="77777777" w:rsidR="00C53A33" w:rsidRDefault="00C53A33">
      <w:r>
        <w:continuationSeparator/>
      </w:r>
    </w:p>
  </w:footnote>
  <w:footnote w:type="continuationNotice" w:id="1">
    <w:p w14:paraId="33FAF1A6" w14:textId="77777777" w:rsidR="00C53A33" w:rsidRDefault="00C53A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89E01C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5216BA"/>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80A2929"/>
    <w:multiLevelType w:val="multilevel"/>
    <w:tmpl w:val="71D6C1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59239A"/>
    <w:multiLevelType w:val="multilevel"/>
    <w:tmpl w:val="0F3A6E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361CB0"/>
    <w:multiLevelType w:val="singleLevel"/>
    <w:tmpl w:val="688AD5E4"/>
    <w:lvl w:ilvl="0">
      <w:start w:val="1"/>
      <w:numFmt w:val="upperLetter"/>
      <w:lvlText w:val="%1."/>
      <w:lvlJc w:val="left"/>
      <w:pPr>
        <w:tabs>
          <w:tab w:val="num" w:pos="720"/>
        </w:tabs>
        <w:ind w:left="720" w:hanging="360"/>
      </w:pPr>
      <w:rPr>
        <w:rFonts w:cs="Times New Roman" w:hint="default"/>
      </w:rPr>
    </w:lvl>
  </w:abstractNum>
  <w:abstractNum w:abstractNumId="5" w15:restartNumberingAfterBreak="0">
    <w:nsid w:val="10C467C9"/>
    <w:multiLevelType w:val="hybridMultilevel"/>
    <w:tmpl w:val="BC209C4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C5DF7"/>
    <w:multiLevelType w:val="hybridMultilevel"/>
    <w:tmpl w:val="4946786A"/>
    <w:lvl w:ilvl="0" w:tplc="4E3EF5F4">
      <w:start w:val="10"/>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13B827CD"/>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13CF2871"/>
    <w:multiLevelType w:val="singleLevel"/>
    <w:tmpl w:val="FDAA209A"/>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15C8528C"/>
    <w:multiLevelType w:val="hybridMultilevel"/>
    <w:tmpl w:val="31D88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6E0BCC"/>
    <w:multiLevelType w:val="multilevel"/>
    <w:tmpl w:val="8BBC27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5A57C2"/>
    <w:multiLevelType w:val="hybridMultilevel"/>
    <w:tmpl w:val="3B4AE4DC"/>
    <w:lvl w:ilvl="0" w:tplc="64907C18">
      <w:start w:val="9"/>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18BE6629"/>
    <w:multiLevelType w:val="hybridMultilevel"/>
    <w:tmpl w:val="EA1CD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8C2619"/>
    <w:multiLevelType w:val="multilevel"/>
    <w:tmpl w:val="752488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192599"/>
    <w:multiLevelType w:val="singleLevel"/>
    <w:tmpl w:val="46267138"/>
    <w:lvl w:ilvl="0">
      <w:start w:val="1"/>
      <w:numFmt w:val="decimal"/>
      <w:lvlText w:val="%1."/>
      <w:lvlJc w:val="left"/>
      <w:pPr>
        <w:tabs>
          <w:tab w:val="num" w:pos="450"/>
        </w:tabs>
        <w:ind w:left="450" w:hanging="450"/>
      </w:pPr>
      <w:rPr>
        <w:rFonts w:cs="Times New Roman" w:hint="default"/>
      </w:rPr>
    </w:lvl>
  </w:abstractNum>
  <w:abstractNum w:abstractNumId="15" w15:restartNumberingAfterBreak="0">
    <w:nsid w:val="1CBB755F"/>
    <w:multiLevelType w:val="hybridMultilevel"/>
    <w:tmpl w:val="6ED6AA64"/>
    <w:lvl w:ilvl="0" w:tplc="59B4A42A">
      <w:start w:val="1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2105732B"/>
    <w:multiLevelType w:val="singleLevel"/>
    <w:tmpl w:val="F1D87478"/>
    <w:lvl w:ilvl="0">
      <w:start w:val="1"/>
      <w:numFmt w:val="upperLetter"/>
      <w:lvlText w:val="%1."/>
      <w:lvlJc w:val="left"/>
      <w:pPr>
        <w:tabs>
          <w:tab w:val="num" w:pos="735"/>
        </w:tabs>
        <w:ind w:left="735" w:hanging="375"/>
      </w:pPr>
      <w:rPr>
        <w:rFonts w:cs="Times New Roman" w:hint="default"/>
      </w:rPr>
    </w:lvl>
  </w:abstractNum>
  <w:abstractNum w:abstractNumId="17" w15:restartNumberingAfterBreak="0">
    <w:nsid w:val="269A10B7"/>
    <w:multiLevelType w:val="multilevel"/>
    <w:tmpl w:val="CA7A30BA"/>
    <w:lvl w:ilvl="0">
      <w:start w:val="1"/>
      <w:numFmt w:val="upperRoman"/>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AF578C"/>
    <w:multiLevelType w:val="singleLevel"/>
    <w:tmpl w:val="FDAA209A"/>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2C1F60AE"/>
    <w:multiLevelType w:val="multilevel"/>
    <w:tmpl w:val="752488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0917750"/>
    <w:multiLevelType w:val="multilevel"/>
    <w:tmpl w:val="17DA6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0EB53A9"/>
    <w:multiLevelType w:val="hybridMultilevel"/>
    <w:tmpl w:val="484614A4"/>
    <w:lvl w:ilvl="0" w:tplc="B4B88BE4">
      <w:start w:val="5"/>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33A21A93"/>
    <w:multiLevelType w:val="singleLevel"/>
    <w:tmpl w:val="FDAA209A"/>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3B753D99"/>
    <w:multiLevelType w:val="hybridMultilevel"/>
    <w:tmpl w:val="A44EB674"/>
    <w:lvl w:ilvl="0" w:tplc="3E2A5AD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984321"/>
    <w:multiLevelType w:val="singleLevel"/>
    <w:tmpl w:val="FDAA209A"/>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4CF17A15"/>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4E7D66C4"/>
    <w:multiLevelType w:val="hybridMultilevel"/>
    <w:tmpl w:val="93CEB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3B220C"/>
    <w:multiLevelType w:val="hybridMultilevel"/>
    <w:tmpl w:val="992CA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B00277"/>
    <w:multiLevelType w:val="hybridMultilevel"/>
    <w:tmpl w:val="84FEA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C34F88"/>
    <w:multiLevelType w:val="hybridMultilevel"/>
    <w:tmpl w:val="98E29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E05D16"/>
    <w:multiLevelType w:val="multilevel"/>
    <w:tmpl w:val="CEE237A4"/>
    <w:lvl w:ilvl="0">
      <w:start w:val="1"/>
      <w:numFmt w:val="decimal"/>
      <w:lvlText w:val="%1."/>
      <w:lvlJc w:val="left"/>
      <w:pPr>
        <w:ind w:left="502" w:hanging="360"/>
      </w:pPr>
    </w:lvl>
    <w:lvl w:ilvl="1">
      <w:start w:val="3"/>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4E005B1"/>
    <w:multiLevelType w:val="hybridMultilevel"/>
    <w:tmpl w:val="4B00A362"/>
    <w:lvl w:ilvl="0" w:tplc="31E22276">
      <w:start w:val="8"/>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7B941DCB"/>
    <w:multiLevelType w:val="singleLevel"/>
    <w:tmpl w:val="FDAA209A"/>
    <w:lvl w:ilvl="0">
      <w:start w:val="1"/>
      <w:numFmt w:val="decimal"/>
      <w:lvlText w:val="%1."/>
      <w:lvlJc w:val="left"/>
      <w:pPr>
        <w:tabs>
          <w:tab w:val="num" w:pos="360"/>
        </w:tabs>
        <w:ind w:left="360" w:hanging="360"/>
      </w:pPr>
      <w:rPr>
        <w:rFonts w:cs="Times New Roman" w:hint="default"/>
      </w:rPr>
    </w:lvl>
  </w:abstractNum>
  <w:abstractNum w:abstractNumId="33" w15:restartNumberingAfterBreak="0">
    <w:nsid w:val="7D741828"/>
    <w:multiLevelType w:val="hybridMultilevel"/>
    <w:tmpl w:val="BCA238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2358937">
    <w:abstractNumId w:val="0"/>
  </w:num>
  <w:num w:numId="2" w16cid:durableId="1434128998">
    <w:abstractNumId w:val="8"/>
  </w:num>
  <w:num w:numId="3" w16cid:durableId="1533113604">
    <w:abstractNumId w:val="24"/>
  </w:num>
  <w:num w:numId="4" w16cid:durableId="959067237">
    <w:abstractNumId w:val="4"/>
  </w:num>
  <w:num w:numId="5" w16cid:durableId="471799082">
    <w:abstractNumId w:val="14"/>
  </w:num>
  <w:num w:numId="6" w16cid:durableId="295837306">
    <w:abstractNumId w:val="32"/>
  </w:num>
  <w:num w:numId="7" w16cid:durableId="37240194">
    <w:abstractNumId w:val="16"/>
  </w:num>
  <w:num w:numId="8" w16cid:durableId="328794821">
    <w:abstractNumId w:val="1"/>
  </w:num>
  <w:num w:numId="9" w16cid:durableId="898592652">
    <w:abstractNumId w:val="7"/>
  </w:num>
  <w:num w:numId="10" w16cid:durableId="426730460">
    <w:abstractNumId w:val="25"/>
  </w:num>
  <w:num w:numId="11" w16cid:durableId="2069764010">
    <w:abstractNumId w:val="22"/>
  </w:num>
  <w:num w:numId="12" w16cid:durableId="714937842">
    <w:abstractNumId w:val="18"/>
  </w:num>
  <w:num w:numId="13" w16cid:durableId="57484549">
    <w:abstractNumId w:val="5"/>
  </w:num>
  <w:num w:numId="14" w16cid:durableId="2129397027">
    <w:abstractNumId w:val="17"/>
  </w:num>
  <w:num w:numId="15" w16cid:durableId="1707481094">
    <w:abstractNumId w:val="9"/>
  </w:num>
  <w:num w:numId="16" w16cid:durableId="21831401">
    <w:abstractNumId w:val="28"/>
  </w:num>
  <w:num w:numId="17" w16cid:durableId="1173225564">
    <w:abstractNumId w:val="33"/>
  </w:num>
  <w:num w:numId="18" w16cid:durableId="1757822988">
    <w:abstractNumId w:val="30"/>
  </w:num>
  <w:num w:numId="19" w16cid:durableId="1264724947">
    <w:abstractNumId w:val="12"/>
  </w:num>
  <w:num w:numId="20" w16cid:durableId="591165533">
    <w:abstractNumId w:val="23"/>
  </w:num>
  <w:num w:numId="21" w16cid:durableId="783957943">
    <w:abstractNumId w:val="26"/>
  </w:num>
  <w:num w:numId="22" w16cid:durableId="1091852723">
    <w:abstractNumId w:val="27"/>
  </w:num>
  <w:num w:numId="23" w16cid:durableId="746534675">
    <w:abstractNumId w:val="2"/>
  </w:num>
  <w:num w:numId="24" w16cid:durableId="709574658">
    <w:abstractNumId w:val="3"/>
  </w:num>
  <w:num w:numId="25" w16cid:durableId="320044115">
    <w:abstractNumId w:val="10"/>
  </w:num>
  <w:num w:numId="26" w16cid:durableId="956791714">
    <w:abstractNumId w:val="21"/>
  </w:num>
  <w:num w:numId="27" w16cid:durableId="2115900754">
    <w:abstractNumId w:val="31"/>
  </w:num>
  <w:num w:numId="28" w16cid:durableId="1264461883">
    <w:abstractNumId w:val="11"/>
  </w:num>
  <w:num w:numId="29" w16cid:durableId="1794473070">
    <w:abstractNumId w:val="6"/>
  </w:num>
  <w:num w:numId="30" w16cid:durableId="1337077114">
    <w:abstractNumId w:val="15"/>
  </w:num>
  <w:num w:numId="31" w16cid:durableId="955792986">
    <w:abstractNumId w:val="19"/>
  </w:num>
  <w:num w:numId="32" w16cid:durableId="1602496339">
    <w:abstractNumId w:val="13"/>
  </w:num>
  <w:num w:numId="33" w16cid:durableId="227350768">
    <w:abstractNumId w:val="29"/>
  </w:num>
  <w:num w:numId="34" w16cid:durableId="37744005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C68"/>
    <w:rsid w:val="00000BF0"/>
    <w:rsid w:val="00002545"/>
    <w:rsid w:val="00002D53"/>
    <w:rsid w:val="000041B0"/>
    <w:rsid w:val="000050D7"/>
    <w:rsid w:val="000075DC"/>
    <w:rsid w:val="00007EFC"/>
    <w:rsid w:val="00010770"/>
    <w:rsid w:val="00010EED"/>
    <w:rsid w:val="000115FB"/>
    <w:rsid w:val="000128E3"/>
    <w:rsid w:val="000132AC"/>
    <w:rsid w:val="0001340F"/>
    <w:rsid w:val="00015285"/>
    <w:rsid w:val="00016C7C"/>
    <w:rsid w:val="00020692"/>
    <w:rsid w:val="00021FB4"/>
    <w:rsid w:val="00023175"/>
    <w:rsid w:val="0002798A"/>
    <w:rsid w:val="00030E52"/>
    <w:rsid w:val="000347B0"/>
    <w:rsid w:val="000361D3"/>
    <w:rsid w:val="000366D2"/>
    <w:rsid w:val="00036E1D"/>
    <w:rsid w:val="0003720F"/>
    <w:rsid w:val="00040390"/>
    <w:rsid w:val="0004207A"/>
    <w:rsid w:val="00042559"/>
    <w:rsid w:val="00042EBF"/>
    <w:rsid w:val="000438D5"/>
    <w:rsid w:val="000442F5"/>
    <w:rsid w:val="00045593"/>
    <w:rsid w:val="00046C93"/>
    <w:rsid w:val="000518EB"/>
    <w:rsid w:val="00051B61"/>
    <w:rsid w:val="00051E0A"/>
    <w:rsid w:val="000526CA"/>
    <w:rsid w:val="00053891"/>
    <w:rsid w:val="00054A65"/>
    <w:rsid w:val="00054B59"/>
    <w:rsid w:val="00055CAD"/>
    <w:rsid w:val="00056348"/>
    <w:rsid w:val="0006064F"/>
    <w:rsid w:val="00060C51"/>
    <w:rsid w:val="00062784"/>
    <w:rsid w:val="0006278E"/>
    <w:rsid w:val="00063F94"/>
    <w:rsid w:val="00064582"/>
    <w:rsid w:val="00064C76"/>
    <w:rsid w:val="00066982"/>
    <w:rsid w:val="000701EE"/>
    <w:rsid w:val="00070CAC"/>
    <w:rsid w:val="0007254D"/>
    <w:rsid w:val="00072D9C"/>
    <w:rsid w:val="00073169"/>
    <w:rsid w:val="00074DAA"/>
    <w:rsid w:val="00074E0B"/>
    <w:rsid w:val="000765AE"/>
    <w:rsid w:val="00076A4E"/>
    <w:rsid w:val="00077146"/>
    <w:rsid w:val="00077803"/>
    <w:rsid w:val="00077D96"/>
    <w:rsid w:val="0008010D"/>
    <w:rsid w:val="00080B0F"/>
    <w:rsid w:val="000822D2"/>
    <w:rsid w:val="00083335"/>
    <w:rsid w:val="00084BEF"/>
    <w:rsid w:val="00086B53"/>
    <w:rsid w:val="000871EA"/>
    <w:rsid w:val="000873ED"/>
    <w:rsid w:val="00087692"/>
    <w:rsid w:val="000903A9"/>
    <w:rsid w:val="00090F63"/>
    <w:rsid w:val="000928DC"/>
    <w:rsid w:val="00092D7E"/>
    <w:rsid w:val="00094D67"/>
    <w:rsid w:val="00095149"/>
    <w:rsid w:val="000A078E"/>
    <w:rsid w:val="000A18C5"/>
    <w:rsid w:val="000A2159"/>
    <w:rsid w:val="000A2592"/>
    <w:rsid w:val="000A4A26"/>
    <w:rsid w:val="000A5E65"/>
    <w:rsid w:val="000A745B"/>
    <w:rsid w:val="000B0C27"/>
    <w:rsid w:val="000B24B6"/>
    <w:rsid w:val="000B27C0"/>
    <w:rsid w:val="000B28C1"/>
    <w:rsid w:val="000B35F0"/>
    <w:rsid w:val="000B64E6"/>
    <w:rsid w:val="000B6A74"/>
    <w:rsid w:val="000B75E5"/>
    <w:rsid w:val="000B7644"/>
    <w:rsid w:val="000B773C"/>
    <w:rsid w:val="000C1F90"/>
    <w:rsid w:val="000C353C"/>
    <w:rsid w:val="000C5EDC"/>
    <w:rsid w:val="000C5FC7"/>
    <w:rsid w:val="000C69FC"/>
    <w:rsid w:val="000D0847"/>
    <w:rsid w:val="000D087C"/>
    <w:rsid w:val="000D1F43"/>
    <w:rsid w:val="000D402B"/>
    <w:rsid w:val="000D68A1"/>
    <w:rsid w:val="000E18CB"/>
    <w:rsid w:val="000E1AB4"/>
    <w:rsid w:val="000E22FE"/>
    <w:rsid w:val="000E2DB3"/>
    <w:rsid w:val="000E375D"/>
    <w:rsid w:val="000E491D"/>
    <w:rsid w:val="000E4976"/>
    <w:rsid w:val="000E4C78"/>
    <w:rsid w:val="000E5B97"/>
    <w:rsid w:val="000E63F9"/>
    <w:rsid w:val="000E64A8"/>
    <w:rsid w:val="000F0BD5"/>
    <w:rsid w:val="000F16F8"/>
    <w:rsid w:val="000F3E2B"/>
    <w:rsid w:val="000F432C"/>
    <w:rsid w:val="000F4C37"/>
    <w:rsid w:val="000F56A6"/>
    <w:rsid w:val="000F5AD5"/>
    <w:rsid w:val="000F5FD6"/>
    <w:rsid w:val="00102A6E"/>
    <w:rsid w:val="00103146"/>
    <w:rsid w:val="00103B4A"/>
    <w:rsid w:val="00104DAF"/>
    <w:rsid w:val="0010572A"/>
    <w:rsid w:val="00107529"/>
    <w:rsid w:val="00110346"/>
    <w:rsid w:val="00110A2E"/>
    <w:rsid w:val="001117C9"/>
    <w:rsid w:val="00111842"/>
    <w:rsid w:val="001122C3"/>
    <w:rsid w:val="001125A0"/>
    <w:rsid w:val="00113E4C"/>
    <w:rsid w:val="00114440"/>
    <w:rsid w:val="00114442"/>
    <w:rsid w:val="001148E2"/>
    <w:rsid w:val="0011499F"/>
    <w:rsid w:val="001153BD"/>
    <w:rsid w:val="00115EAE"/>
    <w:rsid w:val="0011766B"/>
    <w:rsid w:val="001204A8"/>
    <w:rsid w:val="00120E3A"/>
    <w:rsid w:val="001212E8"/>
    <w:rsid w:val="00121F2A"/>
    <w:rsid w:val="001220E7"/>
    <w:rsid w:val="00122720"/>
    <w:rsid w:val="00123179"/>
    <w:rsid w:val="00124307"/>
    <w:rsid w:val="00127EEE"/>
    <w:rsid w:val="00130720"/>
    <w:rsid w:val="001347C3"/>
    <w:rsid w:val="00135111"/>
    <w:rsid w:val="001351AF"/>
    <w:rsid w:val="00135FEF"/>
    <w:rsid w:val="0013650D"/>
    <w:rsid w:val="0013683B"/>
    <w:rsid w:val="001369C6"/>
    <w:rsid w:val="00136D63"/>
    <w:rsid w:val="00140B39"/>
    <w:rsid w:val="001427D0"/>
    <w:rsid w:val="00143826"/>
    <w:rsid w:val="0014475A"/>
    <w:rsid w:val="00144814"/>
    <w:rsid w:val="00144E79"/>
    <w:rsid w:val="00146B54"/>
    <w:rsid w:val="00150F2E"/>
    <w:rsid w:val="00152210"/>
    <w:rsid w:val="00152996"/>
    <w:rsid w:val="00152E64"/>
    <w:rsid w:val="00153E59"/>
    <w:rsid w:val="001542B6"/>
    <w:rsid w:val="00154C6C"/>
    <w:rsid w:val="00154F58"/>
    <w:rsid w:val="00155116"/>
    <w:rsid w:val="0016129E"/>
    <w:rsid w:val="00162031"/>
    <w:rsid w:val="00166ACE"/>
    <w:rsid w:val="00166E60"/>
    <w:rsid w:val="0017029B"/>
    <w:rsid w:val="001707AF"/>
    <w:rsid w:val="00170A11"/>
    <w:rsid w:val="00170F80"/>
    <w:rsid w:val="00171DCC"/>
    <w:rsid w:val="00172369"/>
    <w:rsid w:val="0017344C"/>
    <w:rsid w:val="001734CF"/>
    <w:rsid w:val="00173656"/>
    <w:rsid w:val="0017508E"/>
    <w:rsid w:val="00175097"/>
    <w:rsid w:val="00176000"/>
    <w:rsid w:val="0018059B"/>
    <w:rsid w:val="00180CD2"/>
    <w:rsid w:val="00180F72"/>
    <w:rsid w:val="001837FD"/>
    <w:rsid w:val="00186374"/>
    <w:rsid w:val="00187996"/>
    <w:rsid w:val="001918DD"/>
    <w:rsid w:val="00191C2A"/>
    <w:rsid w:val="0019200B"/>
    <w:rsid w:val="001923E9"/>
    <w:rsid w:val="001927F2"/>
    <w:rsid w:val="00194B2B"/>
    <w:rsid w:val="00195C13"/>
    <w:rsid w:val="00196929"/>
    <w:rsid w:val="0019744D"/>
    <w:rsid w:val="00197AAD"/>
    <w:rsid w:val="001A02D5"/>
    <w:rsid w:val="001A0668"/>
    <w:rsid w:val="001A1B69"/>
    <w:rsid w:val="001A2155"/>
    <w:rsid w:val="001A2414"/>
    <w:rsid w:val="001A3BD3"/>
    <w:rsid w:val="001A4CDF"/>
    <w:rsid w:val="001A5823"/>
    <w:rsid w:val="001A5A3D"/>
    <w:rsid w:val="001A5BE5"/>
    <w:rsid w:val="001A6079"/>
    <w:rsid w:val="001A6813"/>
    <w:rsid w:val="001A7480"/>
    <w:rsid w:val="001B04CA"/>
    <w:rsid w:val="001B1421"/>
    <w:rsid w:val="001B1A25"/>
    <w:rsid w:val="001B28B4"/>
    <w:rsid w:val="001B55A3"/>
    <w:rsid w:val="001B5A19"/>
    <w:rsid w:val="001B5D65"/>
    <w:rsid w:val="001B6D74"/>
    <w:rsid w:val="001B6FCC"/>
    <w:rsid w:val="001B739C"/>
    <w:rsid w:val="001B7B0D"/>
    <w:rsid w:val="001B7CB1"/>
    <w:rsid w:val="001C0C0D"/>
    <w:rsid w:val="001C2C75"/>
    <w:rsid w:val="001C314E"/>
    <w:rsid w:val="001C4C57"/>
    <w:rsid w:val="001C507A"/>
    <w:rsid w:val="001C77DC"/>
    <w:rsid w:val="001D2460"/>
    <w:rsid w:val="001D2D4D"/>
    <w:rsid w:val="001D6882"/>
    <w:rsid w:val="001D7FEE"/>
    <w:rsid w:val="001E36ED"/>
    <w:rsid w:val="001E3E11"/>
    <w:rsid w:val="001E5702"/>
    <w:rsid w:val="001E71A5"/>
    <w:rsid w:val="001F0D0F"/>
    <w:rsid w:val="001F139D"/>
    <w:rsid w:val="001F1872"/>
    <w:rsid w:val="001F21A8"/>
    <w:rsid w:val="001F247A"/>
    <w:rsid w:val="001F2CCA"/>
    <w:rsid w:val="001F2EB8"/>
    <w:rsid w:val="001F396C"/>
    <w:rsid w:val="001F4629"/>
    <w:rsid w:val="001F4680"/>
    <w:rsid w:val="001F5822"/>
    <w:rsid w:val="00201FEB"/>
    <w:rsid w:val="002022F1"/>
    <w:rsid w:val="00204F5E"/>
    <w:rsid w:val="00205382"/>
    <w:rsid w:val="0020569B"/>
    <w:rsid w:val="00205923"/>
    <w:rsid w:val="0020670A"/>
    <w:rsid w:val="00210F9B"/>
    <w:rsid w:val="0021173D"/>
    <w:rsid w:val="0021389A"/>
    <w:rsid w:val="00213D85"/>
    <w:rsid w:val="0021520E"/>
    <w:rsid w:val="0021523B"/>
    <w:rsid w:val="00215C15"/>
    <w:rsid w:val="00217356"/>
    <w:rsid w:val="00220842"/>
    <w:rsid w:val="00221015"/>
    <w:rsid w:val="00221CEF"/>
    <w:rsid w:val="00222853"/>
    <w:rsid w:val="00223B40"/>
    <w:rsid w:val="00226803"/>
    <w:rsid w:val="00230278"/>
    <w:rsid w:val="00232C02"/>
    <w:rsid w:val="00233C33"/>
    <w:rsid w:val="00234BDD"/>
    <w:rsid w:val="00235ED5"/>
    <w:rsid w:val="00235FEC"/>
    <w:rsid w:val="00236027"/>
    <w:rsid w:val="0023645B"/>
    <w:rsid w:val="00240EE9"/>
    <w:rsid w:val="002420A3"/>
    <w:rsid w:val="0024240C"/>
    <w:rsid w:val="002441F2"/>
    <w:rsid w:val="00245595"/>
    <w:rsid w:val="00246D29"/>
    <w:rsid w:val="00247592"/>
    <w:rsid w:val="00250085"/>
    <w:rsid w:val="002511B6"/>
    <w:rsid w:val="00251242"/>
    <w:rsid w:val="002518A9"/>
    <w:rsid w:val="00251A39"/>
    <w:rsid w:val="0025357B"/>
    <w:rsid w:val="00254288"/>
    <w:rsid w:val="0025525A"/>
    <w:rsid w:val="002560D2"/>
    <w:rsid w:val="00256C2E"/>
    <w:rsid w:val="002616F0"/>
    <w:rsid w:val="00262572"/>
    <w:rsid w:val="0026419F"/>
    <w:rsid w:val="0026463F"/>
    <w:rsid w:val="0026606C"/>
    <w:rsid w:val="00266EC5"/>
    <w:rsid w:val="0026736D"/>
    <w:rsid w:val="00267610"/>
    <w:rsid w:val="00267C26"/>
    <w:rsid w:val="002706F8"/>
    <w:rsid w:val="0027255A"/>
    <w:rsid w:val="00272975"/>
    <w:rsid w:val="002737B0"/>
    <w:rsid w:val="0027410F"/>
    <w:rsid w:val="00274300"/>
    <w:rsid w:val="002745CB"/>
    <w:rsid w:val="00276C6B"/>
    <w:rsid w:val="00277113"/>
    <w:rsid w:val="00281C8E"/>
    <w:rsid w:val="00283C07"/>
    <w:rsid w:val="00284907"/>
    <w:rsid w:val="00284EE1"/>
    <w:rsid w:val="00285197"/>
    <w:rsid w:val="00285EDB"/>
    <w:rsid w:val="0028699B"/>
    <w:rsid w:val="00291092"/>
    <w:rsid w:val="00291246"/>
    <w:rsid w:val="00293180"/>
    <w:rsid w:val="00295939"/>
    <w:rsid w:val="00296908"/>
    <w:rsid w:val="00296D78"/>
    <w:rsid w:val="002A27E4"/>
    <w:rsid w:val="002A2EAD"/>
    <w:rsid w:val="002A3605"/>
    <w:rsid w:val="002A3EF5"/>
    <w:rsid w:val="002A5ACD"/>
    <w:rsid w:val="002A5F70"/>
    <w:rsid w:val="002A6739"/>
    <w:rsid w:val="002A72DB"/>
    <w:rsid w:val="002B06AE"/>
    <w:rsid w:val="002B1926"/>
    <w:rsid w:val="002B4C19"/>
    <w:rsid w:val="002B5351"/>
    <w:rsid w:val="002B5423"/>
    <w:rsid w:val="002B5501"/>
    <w:rsid w:val="002B5A09"/>
    <w:rsid w:val="002B74F3"/>
    <w:rsid w:val="002C0D63"/>
    <w:rsid w:val="002C3918"/>
    <w:rsid w:val="002C3E00"/>
    <w:rsid w:val="002C4ABF"/>
    <w:rsid w:val="002C5065"/>
    <w:rsid w:val="002C63EE"/>
    <w:rsid w:val="002C6B08"/>
    <w:rsid w:val="002C7115"/>
    <w:rsid w:val="002D030E"/>
    <w:rsid w:val="002D1D21"/>
    <w:rsid w:val="002D2B78"/>
    <w:rsid w:val="002D2DB0"/>
    <w:rsid w:val="002D3F20"/>
    <w:rsid w:val="002D5C08"/>
    <w:rsid w:val="002D6DBC"/>
    <w:rsid w:val="002E1D2A"/>
    <w:rsid w:val="002E3F46"/>
    <w:rsid w:val="002E523D"/>
    <w:rsid w:val="002E611B"/>
    <w:rsid w:val="002F056D"/>
    <w:rsid w:val="002F073E"/>
    <w:rsid w:val="002F0BEE"/>
    <w:rsid w:val="002F0CEC"/>
    <w:rsid w:val="002F1E9F"/>
    <w:rsid w:val="002F2381"/>
    <w:rsid w:val="002F33DE"/>
    <w:rsid w:val="002F39AC"/>
    <w:rsid w:val="002F4DB7"/>
    <w:rsid w:val="002F6454"/>
    <w:rsid w:val="002F663A"/>
    <w:rsid w:val="002F7379"/>
    <w:rsid w:val="00300BA2"/>
    <w:rsid w:val="003015B2"/>
    <w:rsid w:val="00301C56"/>
    <w:rsid w:val="0030263E"/>
    <w:rsid w:val="00307216"/>
    <w:rsid w:val="0030773F"/>
    <w:rsid w:val="0031035D"/>
    <w:rsid w:val="00310BCB"/>
    <w:rsid w:val="00312D0A"/>
    <w:rsid w:val="00313880"/>
    <w:rsid w:val="0031787E"/>
    <w:rsid w:val="003218DE"/>
    <w:rsid w:val="00323F31"/>
    <w:rsid w:val="0032498C"/>
    <w:rsid w:val="00324E8A"/>
    <w:rsid w:val="00325E02"/>
    <w:rsid w:val="003279E8"/>
    <w:rsid w:val="00327EEB"/>
    <w:rsid w:val="00330D9D"/>
    <w:rsid w:val="003342D8"/>
    <w:rsid w:val="00336A9E"/>
    <w:rsid w:val="00337ACB"/>
    <w:rsid w:val="003411A7"/>
    <w:rsid w:val="0034197C"/>
    <w:rsid w:val="00341EBB"/>
    <w:rsid w:val="00342A95"/>
    <w:rsid w:val="00342B4A"/>
    <w:rsid w:val="00344071"/>
    <w:rsid w:val="003442A8"/>
    <w:rsid w:val="00344BD1"/>
    <w:rsid w:val="00345FEF"/>
    <w:rsid w:val="003461BB"/>
    <w:rsid w:val="00346788"/>
    <w:rsid w:val="00346B53"/>
    <w:rsid w:val="00346B70"/>
    <w:rsid w:val="00347998"/>
    <w:rsid w:val="00347E7B"/>
    <w:rsid w:val="00350C4A"/>
    <w:rsid w:val="003522A8"/>
    <w:rsid w:val="00354049"/>
    <w:rsid w:val="00355C3D"/>
    <w:rsid w:val="00357185"/>
    <w:rsid w:val="00360703"/>
    <w:rsid w:val="00360778"/>
    <w:rsid w:val="00361B53"/>
    <w:rsid w:val="00362271"/>
    <w:rsid w:val="00362A81"/>
    <w:rsid w:val="003636D9"/>
    <w:rsid w:val="00365784"/>
    <w:rsid w:val="003675B1"/>
    <w:rsid w:val="00367AC7"/>
    <w:rsid w:val="0037155C"/>
    <w:rsid w:val="00372775"/>
    <w:rsid w:val="003740B0"/>
    <w:rsid w:val="003744A1"/>
    <w:rsid w:val="00374FD6"/>
    <w:rsid w:val="00375050"/>
    <w:rsid w:val="00375D3C"/>
    <w:rsid w:val="0037612C"/>
    <w:rsid w:val="003764EE"/>
    <w:rsid w:val="00376CF3"/>
    <w:rsid w:val="0037705B"/>
    <w:rsid w:val="003770F7"/>
    <w:rsid w:val="00377127"/>
    <w:rsid w:val="0037723D"/>
    <w:rsid w:val="00377908"/>
    <w:rsid w:val="00380E1C"/>
    <w:rsid w:val="003819AB"/>
    <w:rsid w:val="00381C02"/>
    <w:rsid w:val="003821A4"/>
    <w:rsid w:val="00383353"/>
    <w:rsid w:val="003844DF"/>
    <w:rsid w:val="00385BF7"/>
    <w:rsid w:val="00386456"/>
    <w:rsid w:val="003865C4"/>
    <w:rsid w:val="003874C9"/>
    <w:rsid w:val="00387809"/>
    <w:rsid w:val="00387835"/>
    <w:rsid w:val="00387A6E"/>
    <w:rsid w:val="00387C66"/>
    <w:rsid w:val="003903C3"/>
    <w:rsid w:val="00390DA4"/>
    <w:rsid w:val="00391CB9"/>
    <w:rsid w:val="00393619"/>
    <w:rsid w:val="00394600"/>
    <w:rsid w:val="00396C20"/>
    <w:rsid w:val="003A0E47"/>
    <w:rsid w:val="003A0E59"/>
    <w:rsid w:val="003A0F18"/>
    <w:rsid w:val="003A2B80"/>
    <w:rsid w:val="003A3125"/>
    <w:rsid w:val="003A3891"/>
    <w:rsid w:val="003A3F76"/>
    <w:rsid w:val="003A41C9"/>
    <w:rsid w:val="003A5DBD"/>
    <w:rsid w:val="003A60B9"/>
    <w:rsid w:val="003B0C30"/>
    <w:rsid w:val="003B24DA"/>
    <w:rsid w:val="003B2E97"/>
    <w:rsid w:val="003B4A3D"/>
    <w:rsid w:val="003B5E98"/>
    <w:rsid w:val="003B6CD1"/>
    <w:rsid w:val="003B6ECC"/>
    <w:rsid w:val="003B757B"/>
    <w:rsid w:val="003B7B92"/>
    <w:rsid w:val="003C027C"/>
    <w:rsid w:val="003C062B"/>
    <w:rsid w:val="003C0B53"/>
    <w:rsid w:val="003C1C53"/>
    <w:rsid w:val="003C229A"/>
    <w:rsid w:val="003C323F"/>
    <w:rsid w:val="003C34C5"/>
    <w:rsid w:val="003C4E24"/>
    <w:rsid w:val="003C51F5"/>
    <w:rsid w:val="003C57DB"/>
    <w:rsid w:val="003C7192"/>
    <w:rsid w:val="003D0F64"/>
    <w:rsid w:val="003D111C"/>
    <w:rsid w:val="003D57A3"/>
    <w:rsid w:val="003D5D68"/>
    <w:rsid w:val="003D6E39"/>
    <w:rsid w:val="003D719B"/>
    <w:rsid w:val="003D72B5"/>
    <w:rsid w:val="003E0B67"/>
    <w:rsid w:val="003E0EC1"/>
    <w:rsid w:val="003E0ED8"/>
    <w:rsid w:val="003E1AB4"/>
    <w:rsid w:val="003E3943"/>
    <w:rsid w:val="003E44CB"/>
    <w:rsid w:val="003E4674"/>
    <w:rsid w:val="003E4CEE"/>
    <w:rsid w:val="003E6737"/>
    <w:rsid w:val="003E7829"/>
    <w:rsid w:val="003E7B24"/>
    <w:rsid w:val="003F1E4B"/>
    <w:rsid w:val="003F34C0"/>
    <w:rsid w:val="003F51A8"/>
    <w:rsid w:val="003F6113"/>
    <w:rsid w:val="0040014E"/>
    <w:rsid w:val="0040078B"/>
    <w:rsid w:val="00400A6F"/>
    <w:rsid w:val="00400CA2"/>
    <w:rsid w:val="004016EC"/>
    <w:rsid w:val="00401B17"/>
    <w:rsid w:val="00403650"/>
    <w:rsid w:val="00404280"/>
    <w:rsid w:val="0040524A"/>
    <w:rsid w:val="00405F9A"/>
    <w:rsid w:val="004069C3"/>
    <w:rsid w:val="00406A31"/>
    <w:rsid w:val="00407F85"/>
    <w:rsid w:val="004109A3"/>
    <w:rsid w:val="004119CD"/>
    <w:rsid w:val="00412A5E"/>
    <w:rsid w:val="00412D7C"/>
    <w:rsid w:val="004138CD"/>
    <w:rsid w:val="0041392F"/>
    <w:rsid w:val="004170DC"/>
    <w:rsid w:val="004201C6"/>
    <w:rsid w:val="0042024C"/>
    <w:rsid w:val="004215F6"/>
    <w:rsid w:val="00421EEF"/>
    <w:rsid w:val="0042224E"/>
    <w:rsid w:val="00423454"/>
    <w:rsid w:val="00425B7F"/>
    <w:rsid w:val="00425EC6"/>
    <w:rsid w:val="00427247"/>
    <w:rsid w:val="00431679"/>
    <w:rsid w:val="0043188D"/>
    <w:rsid w:val="00431EC0"/>
    <w:rsid w:val="0043350A"/>
    <w:rsid w:val="00435250"/>
    <w:rsid w:val="00435882"/>
    <w:rsid w:val="00437ED5"/>
    <w:rsid w:val="00437FC5"/>
    <w:rsid w:val="00441AD6"/>
    <w:rsid w:val="00442CFA"/>
    <w:rsid w:val="00445387"/>
    <w:rsid w:val="004457E2"/>
    <w:rsid w:val="00445B4C"/>
    <w:rsid w:val="00445CA7"/>
    <w:rsid w:val="00445DFE"/>
    <w:rsid w:val="00445EE1"/>
    <w:rsid w:val="00446F76"/>
    <w:rsid w:val="00447B66"/>
    <w:rsid w:val="00450B91"/>
    <w:rsid w:val="00452129"/>
    <w:rsid w:val="004526D3"/>
    <w:rsid w:val="00452D6E"/>
    <w:rsid w:val="004543A2"/>
    <w:rsid w:val="0045442D"/>
    <w:rsid w:val="00455041"/>
    <w:rsid w:val="004556B8"/>
    <w:rsid w:val="00455C37"/>
    <w:rsid w:val="004570A3"/>
    <w:rsid w:val="00461CAC"/>
    <w:rsid w:val="00461D8F"/>
    <w:rsid w:val="00462FEE"/>
    <w:rsid w:val="00463081"/>
    <w:rsid w:val="004639EB"/>
    <w:rsid w:val="00463EE3"/>
    <w:rsid w:val="0046401C"/>
    <w:rsid w:val="00465D32"/>
    <w:rsid w:val="0046755C"/>
    <w:rsid w:val="00471CAB"/>
    <w:rsid w:val="00472E3C"/>
    <w:rsid w:val="00473932"/>
    <w:rsid w:val="0047591D"/>
    <w:rsid w:val="0047659C"/>
    <w:rsid w:val="00476E44"/>
    <w:rsid w:val="00476EE1"/>
    <w:rsid w:val="004812C0"/>
    <w:rsid w:val="004818B5"/>
    <w:rsid w:val="00481F0E"/>
    <w:rsid w:val="00483D1A"/>
    <w:rsid w:val="00484337"/>
    <w:rsid w:val="00485651"/>
    <w:rsid w:val="004859F4"/>
    <w:rsid w:val="00485B5C"/>
    <w:rsid w:val="00487A1A"/>
    <w:rsid w:val="00487BCD"/>
    <w:rsid w:val="004912A7"/>
    <w:rsid w:val="00491DD1"/>
    <w:rsid w:val="00492B31"/>
    <w:rsid w:val="004938AB"/>
    <w:rsid w:val="00493C98"/>
    <w:rsid w:val="00495B0E"/>
    <w:rsid w:val="0049601F"/>
    <w:rsid w:val="004A03E4"/>
    <w:rsid w:val="004A1010"/>
    <w:rsid w:val="004A10AE"/>
    <w:rsid w:val="004A1202"/>
    <w:rsid w:val="004A15B7"/>
    <w:rsid w:val="004A2A70"/>
    <w:rsid w:val="004A2F30"/>
    <w:rsid w:val="004A4475"/>
    <w:rsid w:val="004A4B33"/>
    <w:rsid w:val="004A5406"/>
    <w:rsid w:val="004A549C"/>
    <w:rsid w:val="004A6420"/>
    <w:rsid w:val="004A7CF0"/>
    <w:rsid w:val="004B05C2"/>
    <w:rsid w:val="004B2C3A"/>
    <w:rsid w:val="004B2C66"/>
    <w:rsid w:val="004B2D73"/>
    <w:rsid w:val="004B36BD"/>
    <w:rsid w:val="004B3853"/>
    <w:rsid w:val="004B3B46"/>
    <w:rsid w:val="004B4623"/>
    <w:rsid w:val="004B4761"/>
    <w:rsid w:val="004B47BA"/>
    <w:rsid w:val="004B4A72"/>
    <w:rsid w:val="004B69E1"/>
    <w:rsid w:val="004B7D8B"/>
    <w:rsid w:val="004B7F45"/>
    <w:rsid w:val="004C1B7B"/>
    <w:rsid w:val="004C3E74"/>
    <w:rsid w:val="004C578C"/>
    <w:rsid w:val="004C5CF5"/>
    <w:rsid w:val="004C632E"/>
    <w:rsid w:val="004C7143"/>
    <w:rsid w:val="004D0566"/>
    <w:rsid w:val="004D05E9"/>
    <w:rsid w:val="004D0EED"/>
    <w:rsid w:val="004D0EF5"/>
    <w:rsid w:val="004D19B3"/>
    <w:rsid w:val="004D1DE7"/>
    <w:rsid w:val="004D2039"/>
    <w:rsid w:val="004D2A44"/>
    <w:rsid w:val="004D366B"/>
    <w:rsid w:val="004D3C61"/>
    <w:rsid w:val="004D4C83"/>
    <w:rsid w:val="004D514F"/>
    <w:rsid w:val="004D5948"/>
    <w:rsid w:val="004D6AD3"/>
    <w:rsid w:val="004D7CBF"/>
    <w:rsid w:val="004E2195"/>
    <w:rsid w:val="004E35FB"/>
    <w:rsid w:val="004E4140"/>
    <w:rsid w:val="004E443D"/>
    <w:rsid w:val="004E5956"/>
    <w:rsid w:val="004E63B0"/>
    <w:rsid w:val="004E67BB"/>
    <w:rsid w:val="004E68A1"/>
    <w:rsid w:val="004E7A85"/>
    <w:rsid w:val="004E7A98"/>
    <w:rsid w:val="004F1890"/>
    <w:rsid w:val="004F2D86"/>
    <w:rsid w:val="004F310A"/>
    <w:rsid w:val="004F4021"/>
    <w:rsid w:val="004F5E6C"/>
    <w:rsid w:val="004F7062"/>
    <w:rsid w:val="004F75C0"/>
    <w:rsid w:val="004F76E4"/>
    <w:rsid w:val="004F7CCF"/>
    <w:rsid w:val="00500D2E"/>
    <w:rsid w:val="0050260D"/>
    <w:rsid w:val="0050438E"/>
    <w:rsid w:val="0050572D"/>
    <w:rsid w:val="00506857"/>
    <w:rsid w:val="00507043"/>
    <w:rsid w:val="00507AB9"/>
    <w:rsid w:val="0051025C"/>
    <w:rsid w:val="00510F62"/>
    <w:rsid w:val="00511C70"/>
    <w:rsid w:val="00512F5B"/>
    <w:rsid w:val="005156B6"/>
    <w:rsid w:val="00517F33"/>
    <w:rsid w:val="00521756"/>
    <w:rsid w:val="005221EF"/>
    <w:rsid w:val="00522307"/>
    <w:rsid w:val="005247C0"/>
    <w:rsid w:val="00524CB8"/>
    <w:rsid w:val="0052504D"/>
    <w:rsid w:val="00527445"/>
    <w:rsid w:val="00527513"/>
    <w:rsid w:val="0053052D"/>
    <w:rsid w:val="00530A78"/>
    <w:rsid w:val="005317D5"/>
    <w:rsid w:val="00531CB0"/>
    <w:rsid w:val="00532AB9"/>
    <w:rsid w:val="00532B4E"/>
    <w:rsid w:val="0053309F"/>
    <w:rsid w:val="00534F5F"/>
    <w:rsid w:val="0053561C"/>
    <w:rsid w:val="00537B1B"/>
    <w:rsid w:val="00540B4A"/>
    <w:rsid w:val="00541CDE"/>
    <w:rsid w:val="00542036"/>
    <w:rsid w:val="005442B5"/>
    <w:rsid w:val="0055014D"/>
    <w:rsid w:val="0055125B"/>
    <w:rsid w:val="00551804"/>
    <w:rsid w:val="005518F5"/>
    <w:rsid w:val="00551A39"/>
    <w:rsid w:val="0055442F"/>
    <w:rsid w:val="00554786"/>
    <w:rsid w:val="00554C16"/>
    <w:rsid w:val="005627D0"/>
    <w:rsid w:val="005630EA"/>
    <w:rsid w:val="00563113"/>
    <w:rsid w:val="00563820"/>
    <w:rsid w:val="0056595F"/>
    <w:rsid w:val="005678FF"/>
    <w:rsid w:val="00570961"/>
    <w:rsid w:val="005714D1"/>
    <w:rsid w:val="005720E1"/>
    <w:rsid w:val="0057215E"/>
    <w:rsid w:val="00572F1D"/>
    <w:rsid w:val="005732AB"/>
    <w:rsid w:val="005733EB"/>
    <w:rsid w:val="00575BF1"/>
    <w:rsid w:val="0057776A"/>
    <w:rsid w:val="0057778E"/>
    <w:rsid w:val="00577BBB"/>
    <w:rsid w:val="00577E1C"/>
    <w:rsid w:val="005803B7"/>
    <w:rsid w:val="00580AF7"/>
    <w:rsid w:val="005843AB"/>
    <w:rsid w:val="00585633"/>
    <w:rsid w:val="00586B03"/>
    <w:rsid w:val="005870A3"/>
    <w:rsid w:val="00591C4E"/>
    <w:rsid w:val="00591E04"/>
    <w:rsid w:val="0059298D"/>
    <w:rsid w:val="00592FD0"/>
    <w:rsid w:val="005931C2"/>
    <w:rsid w:val="00595840"/>
    <w:rsid w:val="00595A2E"/>
    <w:rsid w:val="0059798C"/>
    <w:rsid w:val="005A006B"/>
    <w:rsid w:val="005A14C1"/>
    <w:rsid w:val="005A1967"/>
    <w:rsid w:val="005A2FD5"/>
    <w:rsid w:val="005A3077"/>
    <w:rsid w:val="005A3FF1"/>
    <w:rsid w:val="005A465F"/>
    <w:rsid w:val="005A4887"/>
    <w:rsid w:val="005A59D6"/>
    <w:rsid w:val="005A6B31"/>
    <w:rsid w:val="005A7B92"/>
    <w:rsid w:val="005A7EA1"/>
    <w:rsid w:val="005B0418"/>
    <w:rsid w:val="005B04BC"/>
    <w:rsid w:val="005B0BC3"/>
    <w:rsid w:val="005B0FFE"/>
    <w:rsid w:val="005B16E0"/>
    <w:rsid w:val="005B2067"/>
    <w:rsid w:val="005B337A"/>
    <w:rsid w:val="005B4B29"/>
    <w:rsid w:val="005B634C"/>
    <w:rsid w:val="005B7C8E"/>
    <w:rsid w:val="005C1D3F"/>
    <w:rsid w:val="005C2300"/>
    <w:rsid w:val="005C39D3"/>
    <w:rsid w:val="005C3C99"/>
    <w:rsid w:val="005C55E6"/>
    <w:rsid w:val="005C648C"/>
    <w:rsid w:val="005C6B28"/>
    <w:rsid w:val="005C705F"/>
    <w:rsid w:val="005C71FD"/>
    <w:rsid w:val="005D0366"/>
    <w:rsid w:val="005D069A"/>
    <w:rsid w:val="005D2BC8"/>
    <w:rsid w:val="005D2F48"/>
    <w:rsid w:val="005D36E6"/>
    <w:rsid w:val="005D3B53"/>
    <w:rsid w:val="005D404E"/>
    <w:rsid w:val="005D4F49"/>
    <w:rsid w:val="005D614C"/>
    <w:rsid w:val="005D670F"/>
    <w:rsid w:val="005E0886"/>
    <w:rsid w:val="005E0D22"/>
    <w:rsid w:val="005E202A"/>
    <w:rsid w:val="005E3643"/>
    <w:rsid w:val="005E3E66"/>
    <w:rsid w:val="005E43C4"/>
    <w:rsid w:val="005E5A11"/>
    <w:rsid w:val="005E5F16"/>
    <w:rsid w:val="005E69E6"/>
    <w:rsid w:val="005F01ED"/>
    <w:rsid w:val="005F108B"/>
    <w:rsid w:val="005F1337"/>
    <w:rsid w:val="005F1A3E"/>
    <w:rsid w:val="005F1F70"/>
    <w:rsid w:val="005F2B38"/>
    <w:rsid w:val="005F2F08"/>
    <w:rsid w:val="005F3482"/>
    <w:rsid w:val="005F39B5"/>
    <w:rsid w:val="005F4AA2"/>
    <w:rsid w:val="005F51F6"/>
    <w:rsid w:val="005F603C"/>
    <w:rsid w:val="005F6A3C"/>
    <w:rsid w:val="006008A7"/>
    <w:rsid w:val="00600BB5"/>
    <w:rsid w:val="00601B0D"/>
    <w:rsid w:val="0060235B"/>
    <w:rsid w:val="00602388"/>
    <w:rsid w:val="00603440"/>
    <w:rsid w:val="006040EB"/>
    <w:rsid w:val="006042FC"/>
    <w:rsid w:val="00607307"/>
    <w:rsid w:val="00607B33"/>
    <w:rsid w:val="006109F9"/>
    <w:rsid w:val="00611C95"/>
    <w:rsid w:val="006131F8"/>
    <w:rsid w:val="00613B5F"/>
    <w:rsid w:val="0061464D"/>
    <w:rsid w:val="00614E90"/>
    <w:rsid w:val="00615684"/>
    <w:rsid w:val="00615FE8"/>
    <w:rsid w:val="00616DE1"/>
    <w:rsid w:val="00616E30"/>
    <w:rsid w:val="006176C1"/>
    <w:rsid w:val="00617720"/>
    <w:rsid w:val="006200A8"/>
    <w:rsid w:val="006203B2"/>
    <w:rsid w:val="00621D72"/>
    <w:rsid w:val="006229BB"/>
    <w:rsid w:val="006231EA"/>
    <w:rsid w:val="00623B6D"/>
    <w:rsid w:val="0062454B"/>
    <w:rsid w:val="00624D63"/>
    <w:rsid w:val="00631C99"/>
    <w:rsid w:val="0063246A"/>
    <w:rsid w:val="00632AEA"/>
    <w:rsid w:val="00633153"/>
    <w:rsid w:val="00633719"/>
    <w:rsid w:val="0063381E"/>
    <w:rsid w:val="00633A95"/>
    <w:rsid w:val="006347F5"/>
    <w:rsid w:val="00634E42"/>
    <w:rsid w:val="00634EA2"/>
    <w:rsid w:val="00634EDA"/>
    <w:rsid w:val="00636009"/>
    <w:rsid w:val="006364C0"/>
    <w:rsid w:val="006377F0"/>
    <w:rsid w:val="00637F98"/>
    <w:rsid w:val="0064038C"/>
    <w:rsid w:val="00640AD8"/>
    <w:rsid w:val="006412BB"/>
    <w:rsid w:val="00641CCB"/>
    <w:rsid w:val="006420CD"/>
    <w:rsid w:val="006438E0"/>
    <w:rsid w:val="00645F9D"/>
    <w:rsid w:val="0065023C"/>
    <w:rsid w:val="00651631"/>
    <w:rsid w:val="00651EB2"/>
    <w:rsid w:val="00651F27"/>
    <w:rsid w:val="00654483"/>
    <w:rsid w:val="00654A68"/>
    <w:rsid w:val="00654AB1"/>
    <w:rsid w:val="00655852"/>
    <w:rsid w:val="00655DF8"/>
    <w:rsid w:val="00660724"/>
    <w:rsid w:val="00660B0B"/>
    <w:rsid w:val="006618FB"/>
    <w:rsid w:val="00661B6D"/>
    <w:rsid w:val="00663159"/>
    <w:rsid w:val="00664E53"/>
    <w:rsid w:val="00670F4A"/>
    <w:rsid w:val="0067182B"/>
    <w:rsid w:val="006726A5"/>
    <w:rsid w:val="00672D51"/>
    <w:rsid w:val="00672DD9"/>
    <w:rsid w:val="0067546D"/>
    <w:rsid w:val="006776EC"/>
    <w:rsid w:val="00681347"/>
    <w:rsid w:val="006814FD"/>
    <w:rsid w:val="00681539"/>
    <w:rsid w:val="00682886"/>
    <w:rsid w:val="006833B3"/>
    <w:rsid w:val="00684FC3"/>
    <w:rsid w:val="00685628"/>
    <w:rsid w:val="00686B40"/>
    <w:rsid w:val="00686FF1"/>
    <w:rsid w:val="006878D4"/>
    <w:rsid w:val="00687EF8"/>
    <w:rsid w:val="0069074D"/>
    <w:rsid w:val="00690772"/>
    <w:rsid w:val="00692AFC"/>
    <w:rsid w:val="0069425D"/>
    <w:rsid w:val="0069706A"/>
    <w:rsid w:val="006A01BB"/>
    <w:rsid w:val="006A1044"/>
    <w:rsid w:val="006A1CD3"/>
    <w:rsid w:val="006A3268"/>
    <w:rsid w:val="006A394A"/>
    <w:rsid w:val="006A47CB"/>
    <w:rsid w:val="006A5873"/>
    <w:rsid w:val="006A6570"/>
    <w:rsid w:val="006B00DF"/>
    <w:rsid w:val="006B0303"/>
    <w:rsid w:val="006B2715"/>
    <w:rsid w:val="006B2D9A"/>
    <w:rsid w:val="006B3254"/>
    <w:rsid w:val="006B447C"/>
    <w:rsid w:val="006B48A9"/>
    <w:rsid w:val="006B4E98"/>
    <w:rsid w:val="006B50E9"/>
    <w:rsid w:val="006B5239"/>
    <w:rsid w:val="006B7B96"/>
    <w:rsid w:val="006C07AE"/>
    <w:rsid w:val="006C1F4C"/>
    <w:rsid w:val="006C3657"/>
    <w:rsid w:val="006C3FB6"/>
    <w:rsid w:val="006C594B"/>
    <w:rsid w:val="006C5CBA"/>
    <w:rsid w:val="006C696C"/>
    <w:rsid w:val="006C6A97"/>
    <w:rsid w:val="006D0866"/>
    <w:rsid w:val="006D103D"/>
    <w:rsid w:val="006D3F28"/>
    <w:rsid w:val="006D467A"/>
    <w:rsid w:val="006D4D54"/>
    <w:rsid w:val="006D59AC"/>
    <w:rsid w:val="006D7ADF"/>
    <w:rsid w:val="006D7DAD"/>
    <w:rsid w:val="006E39C4"/>
    <w:rsid w:val="006E45C2"/>
    <w:rsid w:val="006E568A"/>
    <w:rsid w:val="006E57DD"/>
    <w:rsid w:val="006E5C26"/>
    <w:rsid w:val="006F05D7"/>
    <w:rsid w:val="006F0B09"/>
    <w:rsid w:val="006F10CA"/>
    <w:rsid w:val="006F2D5C"/>
    <w:rsid w:val="006F378A"/>
    <w:rsid w:val="006F38EC"/>
    <w:rsid w:val="006F4CD4"/>
    <w:rsid w:val="006F4EA4"/>
    <w:rsid w:val="006F57E7"/>
    <w:rsid w:val="006F58DD"/>
    <w:rsid w:val="006F64E2"/>
    <w:rsid w:val="006F669B"/>
    <w:rsid w:val="006F6BD3"/>
    <w:rsid w:val="006F6E93"/>
    <w:rsid w:val="006F74E8"/>
    <w:rsid w:val="006F7DEC"/>
    <w:rsid w:val="007006D4"/>
    <w:rsid w:val="00700F29"/>
    <w:rsid w:val="00700F73"/>
    <w:rsid w:val="007025DC"/>
    <w:rsid w:val="00702897"/>
    <w:rsid w:val="0070335C"/>
    <w:rsid w:val="007042F4"/>
    <w:rsid w:val="00705477"/>
    <w:rsid w:val="00705ABD"/>
    <w:rsid w:val="007066BB"/>
    <w:rsid w:val="0070681A"/>
    <w:rsid w:val="0070739E"/>
    <w:rsid w:val="00707692"/>
    <w:rsid w:val="00707CFE"/>
    <w:rsid w:val="007121BE"/>
    <w:rsid w:val="00712949"/>
    <w:rsid w:val="007134D9"/>
    <w:rsid w:val="00713CF2"/>
    <w:rsid w:val="00714065"/>
    <w:rsid w:val="00716A1C"/>
    <w:rsid w:val="007176CE"/>
    <w:rsid w:val="00717E5C"/>
    <w:rsid w:val="00720399"/>
    <w:rsid w:val="007206CD"/>
    <w:rsid w:val="00722E85"/>
    <w:rsid w:val="00724441"/>
    <w:rsid w:val="00724ED8"/>
    <w:rsid w:val="0072586B"/>
    <w:rsid w:val="0072622F"/>
    <w:rsid w:val="0072734C"/>
    <w:rsid w:val="00730052"/>
    <w:rsid w:val="007300D1"/>
    <w:rsid w:val="00730321"/>
    <w:rsid w:val="007318C5"/>
    <w:rsid w:val="00731C2A"/>
    <w:rsid w:val="00732237"/>
    <w:rsid w:val="00732896"/>
    <w:rsid w:val="00733183"/>
    <w:rsid w:val="007332D4"/>
    <w:rsid w:val="007333E3"/>
    <w:rsid w:val="00734082"/>
    <w:rsid w:val="00734770"/>
    <w:rsid w:val="007347C2"/>
    <w:rsid w:val="00735A00"/>
    <w:rsid w:val="0073600E"/>
    <w:rsid w:val="007366D7"/>
    <w:rsid w:val="00736F0E"/>
    <w:rsid w:val="00736FBE"/>
    <w:rsid w:val="0073731F"/>
    <w:rsid w:val="0074039D"/>
    <w:rsid w:val="007408E5"/>
    <w:rsid w:val="00741550"/>
    <w:rsid w:val="007449A9"/>
    <w:rsid w:val="007467AD"/>
    <w:rsid w:val="007470EF"/>
    <w:rsid w:val="007503E6"/>
    <w:rsid w:val="00750742"/>
    <w:rsid w:val="00750B88"/>
    <w:rsid w:val="0075119C"/>
    <w:rsid w:val="00752124"/>
    <w:rsid w:val="0075253B"/>
    <w:rsid w:val="00752F64"/>
    <w:rsid w:val="007536E7"/>
    <w:rsid w:val="007537B2"/>
    <w:rsid w:val="00753898"/>
    <w:rsid w:val="00753E7A"/>
    <w:rsid w:val="007540C6"/>
    <w:rsid w:val="00754D63"/>
    <w:rsid w:val="007551B1"/>
    <w:rsid w:val="007559CF"/>
    <w:rsid w:val="00756FE7"/>
    <w:rsid w:val="007571E8"/>
    <w:rsid w:val="00757644"/>
    <w:rsid w:val="00757B99"/>
    <w:rsid w:val="00760AB1"/>
    <w:rsid w:val="00761371"/>
    <w:rsid w:val="00761D02"/>
    <w:rsid w:val="00764638"/>
    <w:rsid w:val="007646AA"/>
    <w:rsid w:val="007659E0"/>
    <w:rsid w:val="00766BA8"/>
    <w:rsid w:val="00766D6A"/>
    <w:rsid w:val="007675D7"/>
    <w:rsid w:val="007675EA"/>
    <w:rsid w:val="00773CC6"/>
    <w:rsid w:val="00776D3E"/>
    <w:rsid w:val="0078166C"/>
    <w:rsid w:val="00781F55"/>
    <w:rsid w:val="00782D4F"/>
    <w:rsid w:val="00784025"/>
    <w:rsid w:val="0078526A"/>
    <w:rsid w:val="007864F2"/>
    <w:rsid w:val="0078684D"/>
    <w:rsid w:val="00790152"/>
    <w:rsid w:val="007903A0"/>
    <w:rsid w:val="00790F0A"/>
    <w:rsid w:val="00791725"/>
    <w:rsid w:val="007920CA"/>
    <w:rsid w:val="007931A8"/>
    <w:rsid w:val="0079403B"/>
    <w:rsid w:val="00794D65"/>
    <w:rsid w:val="00796622"/>
    <w:rsid w:val="007A044A"/>
    <w:rsid w:val="007A07D6"/>
    <w:rsid w:val="007A0A0A"/>
    <w:rsid w:val="007A0B0A"/>
    <w:rsid w:val="007A137D"/>
    <w:rsid w:val="007A1911"/>
    <w:rsid w:val="007A3F2D"/>
    <w:rsid w:val="007A4045"/>
    <w:rsid w:val="007A41A4"/>
    <w:rsid w:val="007A424A"/>
    <w:rsid w:val="007A42A8"/>
    <w:rsid w:val="007A5300"/>
    <w:rsid w:val="007A5FE2"/>
    <w:rsid w:val="007A6687"/>
    <w:rsid w:val="007A69F7"/>
    <w:rsid w:val="007A6CDB"/>
    <w:rsid w:val="007A7116"/>
    <w:rsid w:val="007A7B0C"/>
    <w:rsid w:val="007B0960"/>
    <w:rsid w:val="007B0A3B"/>
    <w:rsid w:val="007B1882"/>
    <w:rsid w:val="007B22B0"/>
    <w:rsid w:val="007B2CDE"/>
    <w:rsid w:val="007B36DC"/>
    <w:rsid w:val="007B3C7C"/>
    <w:rsid w:val="007B53A7"/>
    <w:rsid w:val="007B5650"/>
    <w:rsid w:val="007B731D"/>
    <w:rsid w:val="007B77A3"/>
    <w:rsid w:val="007B7EBB"/>
    <w:rsid w:val="007C019E"/>
    <w:rsid w:val="007C0D28"/>
    <w:rsid w:val="007C26ED"/>
    <w:rsid w:val="007C3322"/>
    <w:rsid w:val="007C5F9F"/>
    <w:rsid w:val="007C6964"/>
    <w:rsid w:val="007C7925"/>
    <w:rsid w:val="007C7E43"/>
    <w:rsid w:val="007D0045"/>
    <w:rsid w:val="007D061B"/>
    <w:rsid w:val="007D0D5C"/>
    <w:rsid w:val="007D1EE6"/>
    <w:rsid w:val="007D251A"/>
    <w:rsid w:val="007D3A25"/>
    <w:rsid w:val="007D5FC7"/>
    <w:rsid w:val="007D66FA"/>
    <w:rsid w:val="007D72E3"/>
    <w:rsid w:val="007E0ADE"/>
    <w:rsid w:val="007E0D42"/>
    <w:rsid w:val="007E0FEC"/>
    <w:rsid w:val="007E1D3C"/>
    <w:rsid w:val="007E2C38"/>
    <w:rsid w:val="007E3E88"/>
    <w:rsid w:val="007E40E4"/>
    <w:rsid w:val="007E46F8"/>
    <w:rsid w:val="007E6CE1"/>
    <w:rsid w:val="007E71FA"/>
    <w:rsid w:val="007F125A"/>
    <w:rsid w:val="007F17EB"/>
    <w:rsid w:val="007F1AAC"/>
    <w:rsid w:val="007F3FE7"/>
    <w:rsid w:val="007F4517"/>
    <w:rsid w:val="007F5814"/>
    <w:rsid w:val="007F5EDF"/>
    <w:rsid w:val="007F702E"/>
    <w:rsid w:val="007F7117"/>
    <w:rsid w:val="008004DE"/>
    <w:rsid w:val="00800525"/>
    <w:rsid w:val="00801E6D"/>
    <w:rsid w:val="008029C0"/>
    <w:rsid w:val="00802B56"/>
    <w:rsid w:val="008032D1"/>
    <w:rsid w:val="0080377C"/>
    <w:rsid w:val="008037D3"/>
    <w:rsid w:val="00804380"/>
    <w:rsid w:val="008049F8"/>
    <w:rsid w:val="00806033"/>
    <w:rsid w:val="00806846"/>
    <w:rsid w:val="008131B4"/>
    <w:rsid w:val="00813921"/>
    <w:rsid w:val="0081441A"/>
    <w:rsid w:val="00815C93"/>
    <w:rsid w:val="008178E2"/>
    <w:rsid w:val="008200D7"/>
    <w:rsid w:val="00820119"/>
    <w:rsid w:val="00820975"/>
    <w:rsid w:val="00820AFE"/>
    <w:rsid w:val="00822370"/>
    <w:rsid w:val="00822D90"/>
    <w:rsid w:val="00823119"/>
    <w:rsid w:val="00823372"/>
    <w:rsid w:val="00823D0B"/>
    <w:rsid w:val="008258F2"/>
    <w:rsid w:val="00826396"/>
    <w:rsid w:val="008274AE"/>
    <w:rsid w:val="008275EF"/>
    <w:rsid w:val="0083073F"/>
    <w:rsid w:val="00831249"/>
    <w:rsid w:val="008316D1"/>
    <w:rsid w:val="008324B5"/>
    <w:rsid w:val="00833103"/>
    <w:rsid w:val="0083315E"/>
    <w:rsid w:val="00833BBB"/>
    <w:rsid w:val="0083552D"/>
    <w:rsid w:val="008366EA"/>
    <w:rsid w:val="00837646"/>
    <w:rsid w:val="0084041A"/>
    <w:rsid w:val="008416B3"/>
    <w:rsid w:val="00842043"/>
    <w:rsid w:val="00842143"/>
    <w:rsid w:val="008425B8"/>
    <w:rsid w:val="008431CB"/>
    <w:rsid w:val="008444F2"/>
    <w:rsid w:val="00844524"/>
    <w:rsid w:val="00845A06"/>
    <w:rsid w:val="00845DBD"/>
    <w:rsid w:val="00846867"/>
    <w:rsid w:val="00850777"/>
    <w:rsid w:val="00851AAE"/>
    <w:rsid w:val="00851FB9"/>
    <w:rsid w:val="00852762"/>
    <w:rsid w:val="00852F73"/>
    <w:rsid w:val="008535D0"/>
    <w:rsid w:val="00854488"/>
    <w:rsid w:val="00855AAA"/>
    <w:rsid w:val="00856BBF"/>
    <w:rsid w:val="0085708C"/>
    <w:rsid w:val="0086033C"/>
    <w:rsid w:val="0086057C"/>
    <w:rsid w:val="00860EBF"/>
    <w:rsid w:val="00860F25"/>
    <w:rsid w:val="008624A1"/>
    <w:rsid w:val="008650AB"/>
    <w:rsid w:val="008650F5"/>
    <w:rsid w:val="00866106"/>
    <w:rsid w:val="008664CB"/>
    <w:rsid w:val="008670B0"/>
    <w:rsid w:val="008675A2"/>
    <w:rsid w:val="00867966"/>
    <w:rsid w:val="008713E5"/>
    <w:rsid w:val="0087157E"/>
    <w:rsid w:val="0087577B"/>
    <w:rsid w:val="00875F49"/>
    <w:rsid w:val="008765B9"/>
    <w:rsid w:val="00877286"/>
    <w:rsid w:val="0087769C"/>
    <w:rsid w:val="008779F3"/>
    <w:rsid w:val="0088078E"/>
    <w:rsid w:val="00880A17"/>
    <w:rsid w:val="00880BF2"/>
    <w:rsid w:val="008822C2"/>
    <w:rsid w:val="008861DA"/>
    <w:rsid w:val="008866F0"/>
    <w:rsid w:val="00887F13"/>
    <w:rsid w:val="00890101"/>
    <w:rsid w:val="00893AE4"/>
    <w:rsid w:val="00893C29"/>
    <w:rsid w:val="008959BA"/>
    <w:rsid w:val="00896032"/>
    <w:rsid w:val="00896990"/>
    <w:rsid w:val="0089734C"/>
    <w:rsid w:val="008A011D"/>
    <w:rsid w:val="008A0D8B"/>
    <w:rsid w:val="008A199A"/>
    <w:rsid w:val="008A2AF0"/>
    <w:rsid w:val="008A2D46"/>
    <w:rsid w:val="008A4259"/>
    <w:rsid w:val="008A584F"/>
    <w:rsid w:val="008B1C87"/>
    <w:rsid w:val="008B2A08"/>
    <w:rsid w:val="008B576C"/>
    <w:rsid w:val="008B5A7E"/>
    <w:rsid w:val="008C0180"/>
    <w:rsid w:val="008C087F"/>
    <w:rsid w:val="008C0EC4"/>
    <w:rsid w:val="008C1FD4"/>
    <w:rsid w:val="008C2ADC"/>
    <w:rsid w:val="008C3DB3"/>
    <w:rsid w:val="008C4E8F"/>
    <w:rsid w:val="008C7210"/>
    <w:rsid w:val="008D0966"/>
    <w:rsid w:val="008D2407"/>
    <w:rsid w:val="008D3626"/>
    <w:rsid w:val="008D45CD"/>
    <w:rsid w:val="008D4A73"/>
    <w:rsid w:val="008D4BCF"/>
    <w:rsid w:val="008D4D45"/>
    <w:rsid w:val="008D54FC"/>
    <w:rsid w:val="008D5854"/>
    <w:rsid w:val="008D5C27"/>
    <w:rsid w:val="008D6E71"/>
    <w:rsid w:val="008D73B8"/>
    <w:rsid w:val="008D77AD"/>
    <w:rsid w:val="008E240B"/>
    <w:rsid w:val="008E6096"/>
    <w:rsid w:val="008E6349"/>
    <w:rsid w:val="008E638E"/>
    <w:rsid w:val="008E7A55"/>
    <w:rsid w:val="008F30DD"/>
    <w:rsid w:val="008F369E"/>
    <w:rsid w:val="008F370A"/>
    <w:rsid w:val="008F5B58"/>
    <w:rsid w:val="008F62C7"/>
    <w:rsid w:val="008F631D"/>
    <w:rsid w:val="008F71E1"/>
    <w:rsid w:val="008F79FB"/>
    <w:rsid w:val="008F7CAC"/>
    <w:rsid w:val="00901DC2"/>
    <w:rsid w:val="00902ED5"/>
    <w:rsid w:val="00903481"/>
    <w:rsid w:val="00903615"/>
    <w:rsid w:val="00907DA5"/>
    <w:rsid w:val="009107B3"/>
    <w:rsid w:val="00911646"/>
    <w:rsid w:val="0091267F"/>
    <w:rsid w:val="00912A84"/>
    <w:rsid w:val="00915299"/>
    <w:rsid w:val="00916ACA"/>
    <w:rsid w:val="00916EF1"/>
    <w:rsid w:val="00916F6A"/>
    <w:rsid w:val="0092067D"/>
    <w:rsid w:val="009208C0"/>
    <w:rsid w:val="009219BE"/>
    <w:rsid w:val="00921CF3"/>
    <w:rsid w:val="0092281E"/>
    <w:rsid w:val="00922945"/>
    <w:rsid w:val="00923941"/>
    <w:rsid w:val="00923E50"/>
    <w:rsid w:val="009244E7"/>
    <w:rsid w:val="00924DD1"/>
    <w:rsid w:val="00925002"/>
    <w:rsid w:val="009254E4"/>
    <w:rsid w:val="00925A3B"/>
    <w:rsid w:val="00925B8F"/>
    <w:rsid w:val="00925D9F"/>
    <w:rsid w:val="009269FC"/>
    <w:rsid w:val="00926A1C"/>
    <w:rsid w:val="00926C84"/>
    <w:rsid w:val="009313D8"/>
    <w:rsid w:val="009330D5"/>
    <w:rsid w:val="0093397D"/>
    <w:rsid w:val="00934BB2"/>
    <w:rsid w:val="00934E93"/>
    <w:rsid w:val="00934F43"/>
    <w:rsid w:val="0093595B"/>
    <w:rsid w:val="009359DF"/>
    <w:rsid w:val="00935DB9"/>
    <w:rsid w:val="009372FA"/>
    <w:rsid w:val="00937520"/>
    <w:rsid w:val="00943B8C"/>
    <w:rsid w:val="00944B12"/>
    <w:rsid w:val="00946321"/>
    <w:rsid w:val="009470B8"/>
    <w:rsid w:val="00950794"/>
    <w:rsid w:val="0095081F"/>
    <w:rsid w:val="00951448"/>
    <w:rsid w:val="009533F5"/>
    <w:rsid w:val="00953932"/>
    <w:rsid w:val="009539D8"/>
    <w:rsid w:val="00954B4B"/>
    <w:rsid w:val="00956BE7"/>
    <w:rsid w:val="0095727E"/>
    <w:rsid w:val="00957758"/>
    <w:rsid w:val="0096319E"/>
    <w:rsid w:val="00963651"/>
    <w:rsid w:val="009636C9"/>
    <w:rsid w:val="00966159"/>
    <w:rsid w:val="00966451"/>
    <w:rsid w:val="00966F7E"/>
    <w:rsid w:val="00967265"/>
    <w:rsid w:val="009679A6"/>
    <w:rsid w:val="00971885"/>
    <w:rsid w:val="00972C3A"/>
    <w:rsid w:val="00973318"/>
    <w:rsid w:val="0097505E"/>
    <w:rsid w:val="00975238"/>
    <w:rsid w:val="0098095D"/>
    <w:rsid w:val="00980A3A"/>
    <w:rsid w:val="00981590"/>
    <w:rsid w:val="009815C8"/>
    <w:rsid w:val="00981B5B"/>
    <w:rsid w:val="009825DF"/>
    <w:rsid w:val="00982AD3"/>
    <w:rsid w:val="009853EC"/>
    <w:rsid w:val="00985F69"/>
    <w:rsid w:val="00986447"/>
    <w:rsid w:val="00987050"/>
    <w:rsid w:val="00987870"/>
    <w:rsid w:val="00990CC2"/>
    <w:rsid w:val="00993075"/>
    <w:rsid w:val="00995431"/>
    <w:rsid w:val="00995AE3"/>
    <w:rsid w:val="0099794E"/>
    <w:rsid w:val="009A0C22"/>
    <w:rsid w:val="009A0DEB"/>
    <w:rsid w:val="009A2F9C"/>
    <w:rsid w:val="009A71CE"/>
    <w:rsid w:val="009A7C81"/>
    <w:rsid w:val="009A7FBA"/>
    <w:rsid w:val="009B15DF"/>
    <w:rsid w:val="009B1A70"/>
    <w:rsid w:val="009B2D21"/>
    <w:rsid w:val="009B2D47"/>
    <w:rsid w:val="009B447F"/>
    <w:rsid w:val="009B54DF"/>
    <w:rsid w:val="009B635E"/>
    <w:rsid w:val="009B6FBF"/>
    <w:rsid w:val="009B770B"/>
    <w:rsid w:val="009B7CB0"/>
    <w:rsid w:val="009B7E66"/>
    <w:rsid w:val="009C0724"/>
    <w:rsid w:val="009C1D58"/>
    <w:rsid w:val="009C5303"/>
    <w:rsid w:val="009C7F30"/>
    <w:rsid w:val="009D0A46"/>
    <w:rsid w:val="009D11BF"/>
    <w:rsid w:val="009D34A0"/>
    <w:rsid w:val="009D3AC5"/>
    <w:rsid w:val="009D42AC"/>
    <w:rsid w:val="009D46F6"/>
    <w:rsid w:val="009D5818"/>
    <w:rsid w:val="009D74BB"/>
    <w:rsid w:val="009D7519"/>
    <w:rsid w:val="009E051F"/>
    <w:rsid w:val="009E28BD"/>
    <w:rsid w:val="009E2B15"/>
    <w:rsid w:val="009E4150"/>
    <w:rsid w:val="009E49EA"/>
    <w:rsid w:val="009E4E2F"/>
    <w:rsid w:val="009E56D9"/>
    <w:rsid w:val="009E6CFF"/>
    <w:rsid w:val="009E6F9E"/>
    <w:rsid w:val="009F07BD"/>
    <w:rsid w:val="009F0A88"/>
    <w:rsid w:val="009F19DE"/>
    <w:rsid w:val="009F2F43"/>
    <w:rsid w:val="009F47AF"/>
    <w:rsid w:val="009F6E2E"/>
    <w:rsid w:val="009F734D"/>
    <w:rsid w:val="009F77D3"/>
    <w:rsid w:val="00A001C8"/>
    <w:rsid w:val="00A002C1"/>
    <w:rsid w:val="00A0215B"/>
    <w:rsid w:val="00A02568"/>
    <w:rsid w:val="00A03098"/>
    <w:rsid w:val="00A05A4D"/>
    <w:rsid w:val="00A05D67"/>
    <w:rsid w:val="00A07F17"/>
    <w:rsid w:val="00A10DB3"/>
    <w:rsid w:val="00A10E82"/>
    <w:rsid w:val="00A10F35"/>
    <w:rsid w:val="00A13CE9"/>
    <w:rsid w:val="00A1401F"/>
    <w:rsid w:val="00A1480A"/>
    <w:rsid w:val="00A15C1F"/>
    <w:rsid w:val="00A20299"/>
    <w:rsid w:val="00A20AD4"/>
    <w:rsid w:val="00A21940"/>
    <w:rsid w:val="00A22837"/>
    <w:rsid w:val="00A23C31"/>
    <w:rsid w:val="00A23C99"/>
    <w:rsid w:val="00A25300"/>
    <w:rsid w:val="00A266A8"/>
    <w:rsid w:val="00A26D77"/>
    <w:rsid w:val="00A26DAD"/>
    <w:rsid w:val="00A27670"/>
    <w:rsid w:val="00A30A24"/>
    <w:rsid w:val="00A32BEE"/>
    <w:rsid w:val="00A33F62"/>
    <w:rsid w:val="00A35CC2"/>
    <w:rsid w:val="00A36915"/>
    <w:rsid w:val="00A4154B"/>
    <w:rsid w:val="00A42717"/>
    <w:rsid w:val="00A42FBA"/>
    <w:rsid w:val="00A43898"/>
    <w:rsid w:val="00A43B75"/>
    <w:rsid w:val="00A43E11"/>
    <w:rsid w:val="00A449D9"/>
    <w:rsid w:val="00A45329"/>
    <w:rsid w:val="00A45AA1"/>
    <w:rsid w:val="00A50444"/>
    <w:rsid w:val="00A51FAE"/>
    <w:rsid w:val="00A52DF9"/>
    <w:rsid w:val="00A5414A"/>
    <w:rsid w:val="00A55F5C"/>
    <w:rsid w:val="00A56F25"/>
    <w:rsid w:val="00A5704F"/>
    <w:rsid w:val="00A5725A"/>
    <w:rsid w:val="00A574CD"/>
    <w:rsid w:val="00A57A29"/>
    <w:rsid w:val="00A57C08"/>
    <w:rsid w:val="00A60D42"/>
    <w:rsid w:val="00A60E01"/>
    <w:rsid w:val="00A632A9"/>
    <w:rsid w:val="00A63469"/>
    <w:rsid w:val="00A63540"/>
    <w:rsid w:val="00A643B7"/>
    <w:rsid w:val="00A65798"/>
    <w:rsid w:val="00A67D21"/>
    <w:rsid w:val="00A67E9C"/>
    <w:rsid w:val="00A702E9"/>
    <w:rsid w:val="00A70A01"/>
    <w:rsid w:val="00A71085"/>
    <w:rsid w:val="00A717D4"/>
    <w:rsid w:val="00A72F7E"/>
    <w:rsid w:val="00A7411A"/>
    <w:rsid w:val="00A759ED"/>
    <w:rsid w:val="00A764E8"/>
    <w:rsid w:val="00A76E1A"/>
    <w:rsid w:val="00A7709F"/>
    <w:rsid w:val="00A772CC"/>
    <w:rsid w:val="00A77CCE"/>
    <w:rsid w:val="00A81F25"/>
    <w:rsid w:val="00A833CE"/>
    <w:rsid w:val="00A838DC"/>
    <w:rsid w:val="00A8748B"/>
    <w:rsid w:val="00A9130B"/>
    <w:rsid w:val="00A9189E"/>
    <w:rsid w:val="00A919BD"/>
    <w:rsid w:val="00A92474"/>
    <w:rsid w:val="00A929E2"/>
    <w:rsid w:val="00A934D8"/>
    <w:rsid w:val="00A94D99"/>
    <w:rsid w:val="00A97AD9"/>
    <w:rsid w:val="00A97DC9"/>
    <w:rsid w:val="00AA22E8"/>
    <w:rsid w:val="00AA26D5"/>
    <w:rsid w:val="00AA5F08"/>
    <w:rsid w:val="00AA5FA4"/>
    <w:rsid w:val="00AA7110"/>
    <w:rsid w:val="00AA7F4F"/>
    <w:rsid w:val="00AB37AC"/>
    <w:rsid w:val="00AB57FF"/>
    <w:rsid w:val="00AB5E69"/>
    <w:rsid w:val="00AB67DF"/>
    <w:rsid w:val="00AB6C41"/>
    <w:rsid w:val="00AB6D69"/>
    <w:rsid w:val="00AB72C2"/>
    <w:rsid w:val="00AC021D"/>
    <w:rsid w:val="00AC09A9"/>
    <w:rsid w:val="00AC1560"/>
    <w:rsid w:val="00AC161C"/>
    <w:rsid w:val="00AC2AEA"/>
    <w:rsid w:val="00AC3DE2"/>
    <w:rsid w:val="00AC40AC"/>
    <w:rsid w:val="00AC549F"/>
    <w:rsid w:val="00AC68B6"/>
    <w:rsid w:val="00AC723F"/>
    <w:rsid w:val="00AC752F"/>
    <w:rsid w:val="00AC7A0A"/>
    <w:rsid w:val="00AD0036"/>
    <w:rsid w:val="00AD023C"/>
    <w:rsid w:val="00AD14E8"/>
    <w:rsid w:val="00AD1F01"/>
    <w:rsid w:val="00AD4277"/>
    <w:rsid w:val="00AD4E38"/>
    <w:rsid w:val="00AD5E9F"/>
    <w:rsid w:val="00AD6219"/>
    <w:rsid w:val="00AD661A"/>
    <w:rsid w:val="00AD674E"/>
    <w:rsid w:val="00AD7769"/>
    <w:rsid w:val="00AD7F7E"/>
    <w:rsid w:val="00AE0AFE"/>
    <w:rsid w:val="00AE16DB"/>
    <w:rsid w:val="00AE1E07"/>
    <w:rsid w:val="00AE28BB"/>
    <w:rsid w:val="00AE3E21"/>
    <w:rsid w:val="00AE65B6"/>
    <w:rsid w:val="00AE731C"/>
    <w:rsid w:val="00AE75AC"/>
    <w:rsid w:val="00AE7AB5"/>
    <w:rsid w:val="00AF0BFA"/>
    <w:rsid w:val="00AF11CC"/>
    <w:rsid w:val="00AF2571"/>
    <w:rsid w:val="00AF2869"/>
    <w:rsid w:val="00AF4798"/>
    <w:rsid w:val="00AF49AD"/>
    <w:rsid w:val="00AF4A9F"/>
    <w:rsid w:val="00AF720C"/>
    <w:rsid w:val="00B04305"/>
    <w:rsid w:val="00B0548B"/>
    <w:rsid w:val="00B06D1E"/>
    <w:rsid w:val="00B10A15"/>
    <w:rsid w:val="00B1192B"/>
    <w:rsid w:val="00B14746"/>
    <w:rsid w:val="00B16176"/>
    <w:rsid w:val="00B16735"/>
    <w:rsid w:val="00B20BDB"/>
    <w:rsid w:val="00B241C9"/>
    <w:rsid w:val="00B262B8"/>
    <w:rsid w:val="00B263E0"/>
    <w:rsid w:val="00B270B2"/>
    <w:rsid w:val="00B304EB"/>
    <w:rsid w:val="00B316BC"/>
    <w:rsid w:val="00B32651"/>
    <w:rsid w:val="00B32BA6"/>
    <w:rsid w:val="00B32F4C"/>
    <w:rsid w:val="00B41623"/>
    <w:rsid w:val="00B4260F"/>
    <w:rsid w:val="00B42EE3"/>
    <w:rsid w:val="00B43138"/>
    <w:rsid w:val="00B443AF"/>
    <w:rsid w:val="00B44A57"/>
    <w:rsid w:val="00B46AF9"/>
    <w:rsid w:val="00B473CA"/>
    <w:rsid w:val="00B47B9E"/>
    <w:rsid w:val="00B5058E"/>
    <w:rsid w:val="00B50863"/>
    <w:rsid w:val="00B52A08"/>
    <w:rsid w:val="00B537A6"/>
    <w:rsid w:val="00B539CF"/>
    <w:rsid w:val="00B548A6"/>
    <w:rsid w:val="00B552A3"/>
    <w:rsid w:val="00B55707"/>
    <w:rsid w:val="00B56694"/>
    <w:rsid w:val="00B6207B"/>
    <w:rsid w:val="00B637A8"/>
    <w:rsid w:val="00B63EF3"/>
    <w:rsid w:val="00B64C50"/>
    <w:rsid w:val="00B6561B"/>
    <w:rsid w:val="00B6669C"/>
    <w:rsid w:val="00B66F64"/>
    <w:rsid w:val="00B7045A"/>
    <w:rsid w:val="00B70C7F"/>
    <w:rsid w:val="00B71FD2"/>
    <w:rsid w:val="00B7376B"/>
    <w:rsid w:val="00B74F46"/>
    <w:rsid w:val="00B750BD"/>
    <w:rsid w:val="00B81D60"/>
    <w:rsid w:val="00B84C8F"/>
    <w:rsid w:val="00B84D2F"/>
    <w:rsid w:val="00B85AD6"/>
    <w:rsid w:val="00B9188C"/>
    <w:rsid w:val="00B927A2"/>
    <w:rsid w:val="00B92B25"/>
    <w:rsid w:val="00B9390F"/>
    <w:rsid w:val="00B96153"/>
    <w:rsid w:val="00B96FE9"/>
    <w:rsid w:val="00BA0882"/>
    <w:rsid w:val="00BA09BE"/>
    <w:rsid w:val="00BA16CF"/>
    <w:rsid w:val="00BA22D7"/>
    <w:rsid w:val="00BA29DA"/>
    <w:rsid w:val="00BA2CEF"/>
    <w:rsid w:val="00BA2D7B"/>
    <w:rsid w:val="00BA3E91"/>
    <w:rsid w:val="00BA4FE3"/>
    <w:rsid w:val="00BA559F"/>
    <w:rsid w:val="00BA727E"/>
    <w:rsid w:val="00BA7DD8"/>
    <w:rsid w:val="00BB020C"/>
    <w:rsid w:val="00BB1D24"/>
    <w:rsid w:val="00BB46EA"/>
    <w:rsid w:val="00BB51AF"/>
    <w:rsid w:val="00BB5D4F"/>
    <w:rsid w:val="00BB606F"/>
    <w:rsid w:val="00BB6F99"/>
    <w:rsid w:val="00BC11AF"/>
    <w:rsid w:val="00BC18E6"/>
    <w:rsid w:val="00BC21D8"/>
    <w:rsid w:val="00BC3D81"/>
    <w:rsid w:val="00BC4695"/>
    <w:rsid w:val="00BC4B0C"/>
    <w:rsid w:val="00BC5AF6"/>
    <w:rsid w:val="00BC76AC"/>
    <w:rsid w:val="00BC7B85"/>
    <w:rsid w:val="00BD3422"/>
    <w:rsid w:val="00BD4086"/>
    <w:rsid w:val="00BD50B5"/>
    <w:rsid w:val="00BE0C6C"/>
    <w:rsid w:val="00BE245B"/>
    <w:rsid w:val="00BE3584"/>
    <w:rsid w:val="00BE3D6C"/>
    <w:rsid w:val="00BE4118"/>
    <w:rsid w:val="00BE47E5"/>
    <w:rsid w:val="00BE753B"/>
    <w:rsid w:val="00BE79A2"/>
    <w:rsid w:val="00BF0288"/>
    <w:rsid w:val="00BF03F6"/>
    <w:rsid w:val="00BF0C72"/>
    <w:rsid w:val="00BF2CF5"/>
    <w:rsid w:val="00BF33B1"/>
    <w:rsid w:val="00BF4286"/>
    <w:rsid w:val="00BF4D00"/>
    <w:rsid w:val="00BF4F46"/>
    <w:rsid w:val="00BF4F52"/>
    <w:rsid w:val="00BF50FF"/>
    <w:rsid w:val="00BF759C"/>
    <w:rsid w:val="00C00228"/>
    <w:rsid w:val="00C016AE"/>
    <w:rsid w:val="00C01B89"/>
    <w:rsid w:val="00C02989"/>
    <w:rsid w:val="00C02BC0"/>
    <w:rsid w:val="00C04A43"/>
    <w:rsid w:val="00C056EA"/>
    <w:rsid w:val="00C076BA"/>
    <w:rsid w:val="00C10A6B"/>
    <w:rsid w:val="00C117EF"/>
    <w:rsid w:val="00C128A0"/>
    <w:rsid w:val="00C12EB8"/>
    <w:rsid w:val="00C12FFD"/>
    <w:rsid w:val="00C14255"/>
    <w:rsid w:val="00C14394"/>
    <w:rsid w:val="00C149FB"/>
    <w:rsid w:val="00C15CD5"/>
    <w:rsid w:val="00C20729"/>
    <w:rsid w:val="00C210D8"/>
    <w:rsid w:val="00C2157E"/>
    <w:rsid w:val="00C215BC"/>
    <w:rsid w:val="00C228A2"/>
    <w:rsid w:val="00C22944"/>
    <w:rsid w:val="00C23906"/>
    <w:rsid w:val="00C2464D"/>
    <w:rsid w:val="00C255E5"/>
    <w:rsid w:val="00C256AF"/>
    <w:rsid w:val="00C2584C"/>
    <w:rsid w:val="00C25A00"/>
    <w:rsid w:val="00C265F8"/>
    <w:rsid w:val="00C26625"/>
    <w:rsid w:val="00C275AF"/>
    <w:rsid w:val="00C30987"/>
    <w:rsid w:val="00C348E2"/>
    <w:rsid w:val="00C35688"/>
    <w:rsid w:val="00C35982"/>
    <w:rsid w:val="00C3765B"/>
    <w:rsid w:val="00C413DC"/>
    <w:rsid w:val="00C42C86"/>
    <w:rsid w:val="00C4512C"/>
    <w:rsid w:val="00C4602A"/>
    <w:rsid w:val="00C475F6"/>
    <w:rsid w:val="00C4774F"/>
    <w:rsid w:val="00C47C27"/>
    <w:rsid w:val="00C47CE3"/>
    <w:rsid w:val="00C47EFE"/>
    <w:rsid w:val="00C508E2"/>
    <w:rsid w:val="00C51458"/>
    <w:rsid w:val="00C5270A"/>
    <w:rsid w:val="00C52BCF"/>
    <w:rsid w:val="00C53A33"/>
    <w:rsid w:val="00C566F5"/>
    <w:rsid w:val="00C60B8B"/>
    <w:rsid w:val="00C62880"/>
    <w:rsid w:val="00C62C61"/>
    <w:rsid w:val="00C63D6A"/>
    <w:rsid w:val="00C64315"/>
    <w:rsid w:val="00C64373"/>
    <w:rsid w:val="00C64FD2"/>
    <w:rsid w:val="00C7071E"/>
    <w:rsid w:val="00C70ACF"/>
    <w:rsid w:val="00C74865"/>
    <w:rsid w:val="00C7547D"/>
    <w:rsid w:val="00C769F6"/>
    <w:rsid w:val="00C7703D"/>
    <w:rsid w:val="00C81633"/>
    <w:rsid w:val="00C819C2"/>
    <w:rsid w:val="00C8364B"/>
    <w:rsid w:val="00C83E25"/>
    <w:rsid w:val="00C855C5"/>
    <w:rsid w:val="00C86945"/>
    <w:rsid w:val="00C87CA5"/>
    <w:rsid w:val="00C90B26"/>
    <w:rsid w:val="00C91AC8"/>
    <w:rsid w:val="00C929D4"/>
    <w:rsid w:val="00C94121"/>
    <w:rsid w:val="00C963F3"/>
    <w:rsid w:val="00C9678D"/>
    <w:rsid w:val="00C96790"/>
    <w:rsid w:val="00C96B25"/>
    <w:rsid w:val="00C96C68"/>
    <w:rsid w:val="00C970FA"/>
    <w:rsid w:val="00C97135"/>
    <w:rsid w:val="00CA20D1"/>
    <w:rsid w:val="00CA248F"/>
    <w:rsid w:val="00CA28A4"/>
    <w:rsid w:val="00CA33E2"/>
    <w:rsid w:val="00CA4E9B"/>
    <w:rsid w:val="00CA5520"/>
    <w:rsid w:val="00CB0590"/>
    <w:rsid w:val="00CB0D2D"/>
    <w:rsid w:val="00CB1AA1"/>
    <w:rsid w:val="00CB1FBC"/>
    <w:rsid w:val="00CB28B5"/>
    <w:rsid w:val="00CB28CF"/>
    <w:rsid w:val="00CB593A"/>
    <w:rsid w:val="00CB616F"/>
    <w:rsid w:val="00CB61E9"/>
    <w:rsid w:val="00CB6D9E"/>
    <w:rsid w:val="00CC0935"/>
    <w:rsid w:val="00CC38A4"/>
    <w:rsid w:val="00CC3B52"/>
    <w:rsid w:val="00CC4192"/>
    <w:rsid w:val="00CC46A4"/>
    <w:rsid w:val="00CC493E"/>
    <w:rsid w:val="00CC59D4"/>
    <w:rsid w:val="00CC7A46"/>
    <w:rsid w:val="00CD1A9E"/>
    <w:rsid w:val="00CD71B6"/>
    <w:rsid w:val="00CD71DC"/>
    <w:rsid w:val="00CD734A"/>
    <w:rsid w:val="00CE18D3"/>
    <w:rsid w:val="00CE1C5F"/>
    <w:rsid w:val="00CE28CA"/>
    <w:rsid w:val="00CE2F63"/>
    <w:rsid w:val="00CE3040"/>
    <w:rsid w:val="00CE5395"/>
    <w:rsid w:val="00CE59B6"/>
    <w:rsid w:val="00CE66AD"/>
    <w:rsid w:val="00CE7BBC"/>
    <w:rsid w:val="00CE7F50"/>
    <w:rsid w:val="00CF0DFE"/>
    <w:rsid w:val="00CF19D7"/>
    <w:rsid w:val="00CF1AF3"/>
    <w:rsid w:val="00CF1F24"/>
    <w:rsid w:val="00CF2C04"/>
    <w:rsid w:val="00CF3A23"/>
    <w:rsid w:val="00CF403D"/>
    <w:rsid w:val="00CF4FEA"/>
    <w:rsid w:val="00CF68FB"/>
    <w:rsid w:val="00CF710B"/>
    <w:rsid w:val="00CF7EF7"/>
    <w:rsid w:val="00D01330"/>
    <w:rsid w:val="00D013D5"/>
    <w:rsid w:val="00D03742"/>
    <w:rsid w:val="00D03A58"/>
    <w:rsid w:val="00D044CA"/>
    <w:rsid w:val="00D0452A"/>
    <w:rsid w:val="00D0462C"/>
    <w:rsid w:val="00D04A78"/>
    <w:rsid w:val="00D061AC"/>
    <w:rsid w:val="00D10089"/>
    <w:rsid w:val="00D10FFC"/>
    <w:rsid w:val="00D12907"/>
    <w:rsid w:val="00D13B39"/>
    <w:rsid w:val="00D14285"/>
    <w:rsid w:val="00D15D91"/>
    <w:rsid w:val="00D16B17"/>
    <w:rsid w:val="00D17CA9"/>
    <w:rsid w:val="00D20E9F"/>
    <w:rsid w:val="00D2198C"/>
    <w:rsid w:val="00D21CDB"/>
    <w:rsid w:val="00D233F8"/>
    <w:rsid w:val="00D238C2"/>
    <w:rsid w:val="00D2550D"/>
    <w:rsid w:val="00D325FC"/>
    <w:rsid w:val="00D32A19"/>
    <w:rsid w:val="00D3308F"/>
    <w:rsid w:val="00D363F6"/>
    <w:rsid w:val="00D36E2F"/>
    <w:rsid w:val="00D40C85"/>
    <w:rsid w:val="00D40CA4"/>
    <w:rsid w:val="00D41281"/>
    <w:rsid w:val="00D41AFA"/>
    <w:rsid w:val="00D438E7"/>
    <w:rsid w:val="00D4425A"/>
    <w:rsid w:val="00D442D8"/>
    <w:rsid w:val="00D4558A"/>
    <w:rsid w:val="00D46343"/>
    <w:rsid w:val="00D47DCF"/>
    <w:rsid w:val="00D50093"/>
    <w:rsid w:val="00D50D3C"/>
    <w:rsid w:val="00D51988"/>
    <w:rsid w:val="00D51BC1"/>
    <w:rsid w:val="00D51E5F"/>
    <w:rsid w:val="00D536D2"/>
    <w:rsid w:val="00D536F1"/>
    <w:rsid w:val="00D53C90"/>
    <w:rsid w:val="00D54C9E"/>
    <w:rsid w:val="00D54EFB"/>
    <w:rsid w:val="00D57349"/>
    <w:rsid w:val="00D57FB6"/>
    <w:rsid w:val="00D636EE"/>
    <w:rsid w:val="00D64013"/>
    <w:rsid w:val="00D64117"/>
    <w:rsid w:val="00D64955"/>
    <w:rsid w:val="00D651DB"/>
    <w:rsid w:val="00D65454"/>
    <w:rsid w:val="00D66C4A"/>
    <w:rsid w:val="00D66D6D"/>
    <w:rsid w:val="00D66DF6"/>
    <w:rsid w:val="00D6726D"/>
    <w:rsid w:val="00D675C8"/>
    <w:rsid w:val="00D726EF"/>
    <w:rsid w:val="00D72F17"/>
    <w:rsid w:val="00D76EC9"/>
    <w:rsid w:val="00D77B48"/>
    <w:rsid w:val="00D803FF"/>
    <w:rsid w:val="00D8163D"/>
    <w:rsid w:val="00D85046"/>
    <w:rsid w:val="00D8688E"/>
    <w:rsid w:val="00D8734A"/>
    <w:rsid w:val="00D91FE1"/>
    <w:rsid w:val="00D923F0"/>
    <w:rsid w:val="00D925F2"/>
    <w:rsid w:val="00D94059"/>
    <w:rsid w:val="00D9445F"/>
    <w:rsid w:val="00D9733C"/>
    <w:rsid w:val="00D97B3A"/>
    <w:rsid w:val="00DA1659"/>
    <w:rsid w:val="00DA1E7B"/>
    <w:rsid w:val="00DA2D89"/>
    <w:rsid w:val="00DA420E"/>
    <w:rsid w:val="00DA5060"/>
    <w:rsid w:val="00DB023A"/>
    <w:rsid w:val="00DB0315"/>
    <w:rsid w:val="00DB35A3"/>
    <w:rsid w:val="00DB470E"/>
    <w:rsid w:val="00DB770B"/>
    <w:rsid w:val="00DB7CC0"/>
    <w:rsid w:val="00DC1150"/>
    <w:rsid w:val="00DC2208"/>
    <w:rsid w:val="00DC4110"/>
    <w:rsid w:val="00DC5512"/>
    <w:rsid w:val="00DC6082"/>
    <w:rsid w:val="00DC6DDD"/>
    <w:rsid w:val="00DC7090"/>
    <w:rsid w:val="00DC7A93"/>
    <w:rsid w:val="00DD2521"/>
    <w:rsid w:val="00DD7919"/>
    <w:rsid w:val="00DD7A82"/>
    <w:rsid w:val="00DE021C"/>
    <w:rsid w:val="00DE0908"/>
    <w:rsid w:val="00DE1A4A"/>
    <w:rsid w:val="00DE1D14"/>
    <w:rsid w:val="00DE458E"/>
    <w:rsid w:val="00DE6D03"/>
    <w:rsid w:val="00DE7878"/>
    <w:rsid w:val="00DF016C"/>
    <w:rsid w:val="00DF275E"/>
    <w:rsid w:val="00DF3B6E"/>
    <w:rsid w:val="00DF49D3"/>
    <w:rsid w:val="00DF4FDF"/>
    <w:rsid w:val="00DF6916"/>
    <w:rsid w:val="00E009E6"/>
    <w:rsid w:val="00E01349"/>
    <w:rsid w:val="00E019DE"/>
    <w:rsid w:val="00E019E8"/>
    <w:rsid w:val="00E020E3"/>
    <w:rsid w:val="00E02407"/>
    <w:rsid w:val="00E02A0C"/>
    <w:rsid w:val="00E06525"/>
    <w:rsid w:val="00E07D8B"/>
    <w:rsid w:val="00E10427"/>
    <w:rsid w:val="00E10A28"/>
    <w:rsid w:val="00E13532"/>
    <w:rsid w:val="00E135C0"/>
    <w:rsid w:val="00E142D6"/>
    <w:rsid w:val="00E155A0"/>
    <w:rsid w:val="00E17E24"/>
    <w:rsid w:val="00E21214"/>
    <w:rsid w:val="00E21396"/>
    <w:rsid w:val="00E22563"/>
    <w:rsid w:val="00E22A8C"/>
    <w:rsid w:val="00E22C72"/>
    <w:rsid w:val="00E2364D"/>
    <w:rsid w:val="00E25259"/>
    <w:rsid w:val="00E25A36"/>
    <w:rsid w:val="00E265EE"/>
    <w:rsid w:val="00E268BD"/>
    <w:rsid w:val="00E2784B"/>
    <w:rsid w:val="00E27B0B"/>
    <w:rsid w:val="00E27F47"/>
    <w:rsid w:val="00E30019"/>
    <w:rsid w:val="00E30331"/>
    <w:rsid w:val="00E307AA"/>
    <w:rsid w:val="00E30BF7"/>
    <w:rsid w:val="00E3243B"/>
    <w:rsid w:val="00E337AA"/>
    <w:rsid w:val="00E3416F"/>
    <w:rsid w:val="00E35376"/>
    <w:rsid w:val="00E35AE7"/>
    <w:rsid w:val="00E35C4F"/>
    <w:rsid w:val="00E36639"/>
    <w:rsid w:val="00E367F7"/>
    <w:rsid w:val="00E36BC3"/>
    <w:rsid w:val="00E4260F"/>
    <w:rsid w:val="00E444F6"/>
    <w:rsid w:val="00E445A7"/>
    <w:rsid w:val="00E45007"/>
    <w:rsid w:val="00E51EC4"/>
    <w:rsid w:val="00E529E1"/>
    <w:rsid w:val="00E5310D"/>
    <w:rsid w:val="00E53B97"/>
    <w:rsid w:val="00E54606"/>
    <w:rsid w:val="00E5476A"/>
    <w:rsid w:val="00E57330"/>
    <w:rsid w:val="00E57C57"/>
    <w:rsid w:val="00E604C2"/>
    <w:rsid w:val="00E62326"/>
    <w:rsid w:val="00E672FD"/>
    <w:rsid w:val="00E67C14"/>
    <w:rsid w:val="00E703AA"/>
    <w:rsid w:val="00E72C4E"/>
    <w:rsid w:val="00E7552D"/>
    <w:rsid w:val="00E80428"/>
    <w:rsid w:val="00E81254"/>
    <w:rsid w:val="00E819AB"/>
    <w:rsid w:val="00E82A84"/>
    <w:rsid w:val="00E8306C"/>
    <w:rsid w:val="00E83241"/>
    <w:rsid w:val="00E83491"/>
    <w:rsid w:val="00E84783"/>
    <w:rsid w:val="00E84CBA"/>
    <w:rsid w:val="00E85052"/>
    <w:rsid w:val="00E85ACA"/>
    <w:rsid w:val="00E864C7"/>
    <w:rsid w:val="00E869D6"/>
    <w:rsid w:val="00E87A14"/>
    <w:rsid w:val="00E87B4E"/>
    <w:rsid w:val="00E87DEF"/>
    <w:rsid w:val="00E9158E"/>
    <w:rsid w:val="00E915E4"/>
    <w:rsid w:val="00E916EB"/>
    <w:rsid w:val="00E926C1"/>
    <w:rsid w:val="00E9294A"/>
    <w:rsid w:val="00E932DD"/>
    <w:rsid w:val="00E94681"/>
    <w:rsid w:val="00E95020"/>
    <w:rsid w:val="00E9675F"/>
    <w:rsid w:val="00E96C75"/>
    <w:rsid w:val="00E97CD0"/>
    <w:rsid w:val="00EA0D27"/>
    <w:rsid w:val="00EA1277"/>
    <w:rsid w:val="00EA14AA"/>
    <w:rsid w:val="00EA2A8D"/>
    <w:rsid w:val="00EA332B"/>
    <w:rsid w:val="00EA4086"/>
    <w:rsid w:val="00EA4AE1"/>
    <w:rsid w:val="00EA4D2C"/>
    <w:rsid w:val="00EA5E07"/>
    <w:rsid w:val="00EA714D"/>
    <w:rsid w:val="00EB0BAA"/>
    <w:rsid w:val="00EB0F6D"/>
    <w:rsid w:val="00EB1399"/>
    <w:rsid w:val="00EB14F4"/>
    <w:rsid w:val="00EB2E4A"/>
    <w:rsid w:val="00EB2FDF"/>
    <w:rsid w:val="00EB5EF1"/>
    <w:rsid w:val="00EB66F9"/>
    <w:rsid w:val="00EB6954"/>
    <w:rsid w:val="00EB72B4"/>
    <w:rsid w:val="00EB7B5C"/>
    <w:rsid w:val="00EC1D35"/>
    <w:rsid w:val="00EC2ACA"/>
    <w:rsid w:val="00EC2E35"/>
    <w:rsid w:val="00EC3F66"/>
    <w:rsid w:val="00EC49C0"/>
    <w:rsid w:val="00EC5BA4"/>
    <w:rsid w:val="00EC7E2D"/>
    <w:rsid w:val="00ED15A4"/>
    <w:rsid w:val="00ED1924"/>
    <w:rsid w:val="00ED1A0B"/>
    <w:rsid w:val="00ED2639"/>
    <w:rsid w:val="00ED3CFA"/>
    <w:rsid w:val="00ED6FDC"/>
    <w:rsid w:val="00ED79D0"/>
    <w:rsid w:val="00EE02B4"/>
    <w:rsid w:val="00EE0C2A"/>
    <w:rsid w:val="00EE1C22"/>
    <w:rsid w:val="00EE21C0"/>
    <w:rsid w:val="00EE39B0"/>
    <w:rsid w:val="00EE415B"/>
    <w:rsid w:val="00EE4D5D"/>
    <w:rsid w:val="00EE6CF5"/>
    <w:rsid w:val="00EE7461"/>
    <w:rsid w:val="00EE75B3"/>
    <w:rsid w:val="00EE7B02"/>
    <w:rsid w:val="00EF0971"/>
    <w:rsid w:val="00EF17E7"/>
    <w:rsid w:val="00EF3A6F"/>
    <w:rsid w:val="00EF3FB4"/>
    <w:rsid w:val="00EF51EB"/>
    <w:rsid w:val="00EF56EA"/>
    <w:rsid w:val="00EF5DE6"/>
    <w:rsid w:val="00F00876"/>
    <w:rsid w:val="00F01002"/>
    <w:rsid w:val="00F024C4"/>
    <w:rsid w:val="00F02B7F"/>
    <w:rsid w:val="00F04703"/>
    <w:rsid w:val="00F12EB0"/>
    <w:rsid w:val="00F133C7"/>
    <w:rsid w:val="00F13F3D"/>
    <w:rsid w:val="00F1407C"/>
    <w:rsid w:val="00F140E5"/>
    <w:rsid w:val="00F14DB1"/>
    <w:rsid w:val="00F1603D"/>
    <w:rsid w:val="00F1625C"/>
    <w:rsid w:val="00F201C3"/>
    <w:rsid w:val="00F20CF8"/>
    <w:rsid w:val="00F22415"/>
    <w:rsid w:val="00F22A25"/>
    <w:rsid w:val="00F240A1"/>
    <w:rsid w:val="00F248EA"/>
    <w:rsid w:val="00F25A59"/>
    <w:rsid w:val="00F25D43"/>
    <w:rsid w:val="00F276DA"/>
    <w:rsid w:val="00F300E8"/>
    <w:rsid w:val="00F30F8B"/>
    <w:rsid w:val="00F313B2"/>
    <w:rsid w:val="00F32333"/>
    <w:rsid w:val="00F333D1"/>
    <w:rsid w:val="00F333F7"/>
    <w:rsid w:val="00F33A00"/>
    <w:rsid w:val="00F340CD"/>
    <w:rsid w:val="00F34E7C"/>
    <w:rsid w:val="00F36160"/>
    <w:rsid w:val="00F401FF"/>
    <w:rsid w:val="00F42375"/>
    <w:rsid w:val="00F42495"/>
    <w:rsid w:val="00F42D01"/>
    <w:rsid w:val="00F42FA3"/>
    <w:rsid w:val="00F43864"/>
    <w:rsid w:val="00F45BA1"/>
    <w:rsid w:val="00F45BB8"/>
    <w:rsid w:val="00F45D12"/>
    <w:rsid w:val="00F46C81"/>
    <w:rsid w:val="00F47948"/>
    <w:rsid w:val="00F479B4"/>
    <w:rsid w:val="00F519E4"/>
    <w:rsid w:val="00F51B5E"/>
    <w:rsid w:val="00F5238D"/>
    <w:rsid w:val="00F52486"/>
    <w:rsid w:val="00F52800"/>
    <w:rsid w:val="00F52C1C"/>
    <w:rsid w:val="00F54471"/>
    <w:rsid w:val="00F54EA2"/>
    <w:rsid w:val="00F560C4"/>
    <w:rsid w:val="00F560CB"/>
    <w:rsid w:val="00F60B3C"/>
    <w:rsid w:val="00F6107E"/>
    <w:rsid w:val="00F61D16"/>
    <w:rsid w:val="00F621EE"/>
    <w:rsid w:val="00F6356C"/>
    <w:rsid w:val="00F64579"/>
    <w:rsid w:val="00F64767"/>
    <w:rsid w:val="00F6493C"/>
    <w:rsid w:val="00F656B6"/>
    <w:rsid w:val="00F662F5"/>
    <w:rsid w:val="00F66720"/>
    <w:rsid w:val="00F66EE2"/>
    <w:rsid w:val="00F671CA"/>
    <w:rsid w:val="00F676CD"/>
    <w:rsid w:val="00F67E8C"/>
    <w:rsid w:val="00F702D0"/>
    <w:rsid w:val="00F706FC"/>
    <w:rsid w:val="00F72D9E"/>
    <w:rsid w:val="00F731A1"/>
    <w:rsid w:val="00F734EB"/>
    <w:rsid w:val="00F735BA"/>
    <w:rsid w:val="00F743A5"/>
    <w:rsid w:val="00F75E7E"/>
    <w:rsid w:val="00F77007"/>
    <w:rsid w:val="00F80D4D"/>
    <w:rsid w:val="00F810B6"/>
    <w:rsid w:val="00F8135B"/>
    <w:rsid w:val="00F816D1"/>
    <w:rsid w:val="00F82BA5"/>
    <w:rsid w:val="00F82BD9"/>
    <w:rsid w:val="00F83746"/>
    <w:rsid w:val="00F8421D"/>
    <w:rsid w:val="00F85609"/>
    <w:rsid w:val="00F9113B"/>
    <w:rsid w:val="00F91793"/>
    <w:rsid w:val="00F91F79"/>
    <w:rsid w:val="00F92E7B"/>
    <w:rsid w:val="00F93E68"/>
    <w:rsid w:val="00F9475D"/>
    <w:rsid w:val="00F94FA0"/>
    <w:rsid w:val="00F95BFB"/>
    <w:rsid w:val="00F96A0C"/>
    <w:rsid w:val="00FA0CC6"/>
    <w:rsid w:val="00FA0FD0"/>
    <w:rsid w:val="00FA35ED"/>
    <w:rsid w:val="00FA4913"/>
    <w:rsid w:val="00FA4951"/>
    <w:rsid w:val="00FB05E1"/>
    <w:rsid w:val="00FB0630"/>
    <w:rsid w:val="00FB07C6"/>
    <w:rsid w:val="00FB0D9C"/>
    <w:rsid w:val="00FB0E17"/>
    <w:rsid w:val="00FB1639"/>
    <w:rsid w:val="00FB218D"/>
    <w:rsid w:val="00FB2946"/>
    <w:rsid w:val="00FB2D75"/>
    <w:rsid w:val="00FB588D"/>
    <w:rsid w:val="00FB7918"/>
    <w:rsid w:val="00FB7C95"/>
    <w:rsid w:val="00FB7CB1"/>
    <w:rsid w:val="00FB7E8F"/>
    <w:rsid w:val="00FC0271"/>
    <w:rsid w:val="00FC1045"/>
    <w:rsid w:val="00FC1C9F"/>
    <w:rsid w:val="00FC1EE7"/>
    <w:rsid w:val="00FC2F17"/>
    <w:rsid w:val="00FC7DD5"/>
    <w:rsid w:val="00FD00F5"/>
    <w:rsid w:val="00FD02BB"/>
    <w:rsid w:val="00FD0F29"/>
    <w:rsid w:val="00FD134F"/>
    <w:rsid w:val="00FD24DC"/>
    <w:rsid w:val="00FD292D"/>
    <w:rsid w:val="00FD2DE0"/>
    <w:rsid w:val="00FD31B5"/>
    <w:rsid w:val="00FD504B"/>
    <w:rsid w:val="00FD65A8"/>
    <w:rsid w:val="00FD6A34"/>
    <w:rsid w:val="00FE03B9"/>
    <w:rsid w:val="00FE09E7"/>
    <w:rsid w:val="00FE0A11"/>
    <w:rsid w:val="00FE0A3E"/>
    <w:rsid w:val="00FE15E4"/>
    <w:rsid w:val="00FE1F60"/>
    <w:rsid w:val="00FE2373"/>
    <w:rsid w:val="00FE2395"/>
    <w:rsid w:val="00FE362C"/>
    <w:rsid w:val="00FE3733"/>
    <w:rsid w:val="00FE3AD8"/>
    <w:rsid w:val="00FE7AC2"/>
    <w:rsid w:val="00FF0084"/>
    <w:rsid w:val="00FF1B48"/>
    <w:rsid w:val="00FF38AB"/>
    <w:rsid w:val="00FF7391"/>
    <w:rsid w:val="00FF7DC2"/>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7C0FF"/>
  <w15:docId w15:val="{021AE2B7-7A34-654D-9DD4-B44CDE9D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3"/>
    <w:rPr>
      <w:rFonts w:ascii="Arial" w:hAnsi="Arial"/>
      <w:sz w:val="24"/>
      <w:szCs w:val="24"/>
      <w:lang w:val="es-ES" w:eastAsia="es-ES"/>
    </w:rPr>
  </w:style>
  <w:style w:type="paragraph" w:styleId="Ttulo1">
    <w:name w:val="heading 1"/>
    <w:basedOn w:val="Normal"/>
    <w:next w:val="Normal"/>
    <w:link w:val="Ttulo1Car"/>
    <w:uiPriority w:val="9"/>
    <w:qFormat/>
    <w:rsid w:val="004069C3"/>
    <w:pPr>
      <w:keepNext/>
      <w:jc w:val="center"/>
      <w:outlineLvl w:val="0"/>
    </w:pPr>
    <w:rPr>
      <w:rFonts w:cs="Arial"/>
      <w:b/>
      <w:bCs/>
    </w:rPr>
  </w:style>
  <w:style w:type="paragraph" w:styleId="Ttulo2">
    <w:name w:val="heading 2"/>
    <w:basedOn w:val="Normal"/>
    <w:next w:val="Normal"/>
    <w:qFormat/>
    <w:rsid w:val="004069C3"/>
    <w:pPr>
      <w:keepNext/>
      <w:ind w:left="357"/>
      <w:jc w:val="center"/>
      <w:outlineLvl w:val="1"/>
    </w:pPr>
    <w:rPr>
      <w:rFonts w:cs="Arial"/>
      <w:b/>
      <w:szCs w:val="20"/>
    </w:rPr>
  </w:style>
  <w:style w:type="paragraph" w:styleId="Ttulo3">
    <w:name w:val="heading 3"/>
    <w:basedOn w:val="Normal"/>
    <w:next w:val="Normal"/>
    <w:qFormat/>
    <w:rsid w:val="004069C3"/>
    <w:pPr>
      <w:keepNext/>
      <w:spacing w:before="100" w:beforeAutospacing="1" w:after="100" w:afterAutospacing="1"/>
      <w:jc w:val="center"/>
      <w:outlineLvl w:val="2"/>
    </w:pPr>
    <w:rPr>
      <w:rFonts w:cs="Arial"/>
      <w:b/>
      <w:bCs/>
      <w:sz w:val="20"/>
      <w:szCs w:val="20"/>
    </w:rPr>
  </w:style>
  <w:style w:type="paragraph" w:styleId="Ttulo7">
    <w:name w:val="heading 7"/>
    <w:basedOn w:val="Normal"/>
    <w:next w:val="Normal"/>
    <w:qFormat/>
    <w:rsid w:val="004069C3"/>
    <w:pPr>
      <w:keepNext/>
      <w:jc w:val="center"/>
      <w:outlineLvl w:val="6"/>
    </w:pPr>
    <w:rPr>
      <w:rFonts w:cs="Arial"/>
      <w:b/>
      <w:bCs/>
      <w:sz w:val="16"/>
      <w:szCs w:val="20"/>
    </w:rPr>
  </w:style>
  <w:style w:type="paragraph" w:styleId="Ttulo8">
    <w:name w:val="heading 8"/>
    <w:basedOn w:val="Normal"/>
    <w:next w:val="Normal"/>
    <w:qFormat/>
    <w:rsid w:val="004069C3"/>
    <w:pPr>
      <w:keepNext/>
      <w:jc w:val="center"/>
      <w:outlineLvl w:val="7"/>
    </w:pPr>
    <w:rPr>
      <w:rFonts w:cs="Arial"/>
      <w:b/>
      <w:bCs/>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41CDE"/>
    <w:rPr>
      <w:rFonts w:ascii="Arial" w:hAnsi="Arial" w:cs="Arial"/>
      <w:b/>
      <w:bCs/>
      <w:sz w:val="24"/>
      <w:szCs w:val="24"/>
      <w:lang w:val="es-ES" w:eastAsia="es-ES"/>
    </w:rPr>
  </w:style>
  <w:style w:type="paragraph" w:styleId="NormalWeb">
    <w:name w:val="Normal (Web)"/>
    <w:basedOn w:val="Normal"/>
    <w:rsid w:val="004069C3"/>
    <w:pPr>
      <w:spacing w:before="100" w:beforeAutospacing="1" w:after="100" w:afterAutospacing="1"/>
    </w:pPr>
    <w:rPr>
      <w:rFonts w:ascii="Times New Roman" w:hAnsi="Times New Roman"/>
    </w:rPr>
  </w:style>
  <w:style w:type="paragraph" w:styleId="Textodeglobo">
    <w:name w:val="Balloon Text"/>
    <w:basedOn w:val="Normal"/>
    <w:link w:val="TextodegloboCar"/>
    <w:uiPriority w:val="99"/>
    <w:semiHidden/>
    <w:rsid w:val="004069C3"/>
    <w:rPr>
      <w:rFonts w:ascii="Tahoma" w:hAnsi="Tahoma" w:cs="Tahoma"/>
      <w:sz w:val="16"/>
      <w:szCs w:val="16"/>
    </w:rPr>
  </w:style>
  <w:style w:type="character" w:customStyle="1" w:styleId="TextodegloboCar">
    <w:name w:val="Texto de globo Car"/>
    <w:link w:val="Textodeglobo"/>
    <w:uiPriority w:val="99"/>
    <w:semiHidden/>
    <w:rsid w:val="00541CDE"/>
    <w:rPr>
      <w:rFonts w:ascii="Tahoma" w:hAnsi="Tahoma" w:cs="Tahoma"/>
      <w:sz w:val="16"/>
      <w:szCs w:val="16"/>
      <w:lang w:val="es-ES" w:eastAsia="es-ES"/>
    </w:rPr>
  </w:style>
  <w:style w:type="paragraph" w:customStyle="1" w:styleId="xl22">
    <w:name w:val="xl22"/>
    <w:basedOn w:val="Normal"/>
    <w:rsid w:val="004069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23">
    <w:name w:val="xl23"/>
    <w:basedOn w:val="Normal"/>
    <w:rsid w:val="004069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24">
    <w:name w:val="xl24"/>
    <w:basedOn w:val="Normal"/>
    <w:rsid w:val="004069C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25">
    <w:name w:val="xl25"/>
    <w:basedOn w:val="Normal"/>
    <w:rsid w:val="004069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26">
    <w:name w:val="xl26"/>
    <w:basedOn w:val="Normal"/>
    <w:rsid w:val="004069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27">
    <w:name w:val="xl27"/>
    <w:basedOn w:val="Normal"/>
    <w:rsid w:val="004069C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cs="Arial"/>
      <w:b/>
      <w:bCs/>
    </w:rPr>
  </w:style>
  <w:style w:type="paragraph" w:customStyle="1" w:styleId="xl28">
    <w:name w:val="xl28"/>
    <w:basedOn w:val="Normal"/>
    <w:rsid w:val="004069C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cs="Arial"/>
      <w:b/>
      <w:bCs/>
      <w:sz w:val="18"/>
      <w:szCs w:val="18"/>
    </w:rPr>
  </w:style>
  <w:style w:type="paragraph" w:customStyle="1" w:styleId="xl29">
    <w:name w:val="xl29"/>
    <w:basedOn w:val="Normal"/>
    <w:rsid w:val="004069C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cs="Arial"/>
      <w:b/>
      <w:bCs/>
      <w:sz w:val="18"/>
      <w:szCs w:val="18"/>
    </w:rPr>
  </w:style>
  <w:style w:type="character" w:styleId="Hipervnculo">
    <w:name w:val="Hyperlink"/>
    <w:uiPriority w:val="99"/>
    <w:rsid w:val="004069C3"/>
    <w:rPr>
      <w:color w:val="0000FF"/>
      <w:u w:val="single"/>
    </w:rPr>
  </w:style>
  <w:style w:type="paragraph" w:customStyle="1" w:styleId="xl30">
    <w:name w:val="xl30"/>
    <w:basedOn w:val="Normal"/>
    <w:rsid w:val="004069C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cs="Arial"/>
      <w:b/>
      <w:bCs/>
      <w:sz w:val="18"/>
      <w:szCs w:val="18"/>
    </w:rPr>
  </w:style>
  <w:style w:type="paragraph" w:styleId="Sangra3detindependiente">
    <w:name w:val="Body Text Indent 3"/>
    <w:basedOn w:val="Normal"/>
    <w:link w:val="Sangra3detindependienteCar"/>
    <w:uiPriority w:val="99"/>
    <w:rsid w:val="004069C3"/>
    <w:pPr>
      <w:ind w:left="1080"/>
      <w:jc w:val="both"/>
    </w:pPr>
    <w:rPr>
      <w:rFonts w:cs="Arial"/>
      <w:b/>
      <w:bCs/>
    </w:rPr>
  </w:style>
  <w:style w:type="character" w:customStyle="1" w:styleId="Sangra3detindependienteCar">
    <w:name w:val="Sangría 3 de t. independiente Car"/>
    <w:link w:val="Sangra3detindependiente"/>
    <w:uiPriority w:val="99"/>
    <w:rsid w:val="00541CDE"/>
    <w:rPr>
      <w:rFonts w:ascii="Arial" w:hAnsi="Arial" w:cs="Arial"/>
      <w:b/>
      <w:bCs/>
      <w:sz w:val="24"/>
      <w:szCs w:val="24"/>
      <w:lang w:val="es-ES" w:eastAsia="es-ES"/>
    </w:rPr>
  </w:style>
  <w:style w:type="paragraph" w:styleId="Textodebloque">
    <w:name w:val="Block Text"/>
    <w:basedOn w:val="Normal"/>
    <w:rsid w:val="004069C3"/>
    <w:pPr>
      <w:tabs>
        <w:tab w:val="num" w:pos="600"/>
      </w:tabs>
      <w:ind w:left="600" w:right="567" w:hanging="600"/>
      <w:jc w:val="both"/>
    </w:pPr>
    <w:rPr>
      <w:rFonts w:cs="Arial"/>
      <w:i/>
      <w:sz w:val="20"/>
      <w:szCs w:val="20"/>
    </w:rPr>
  </w:style>
  <w:style w:type="paragraph" w:styleId="Lista">
    <w:name w:val="List"/>
    <w:basedOn w:val="Normal"/>
    <w:rsid w:val="004069C3"/>
    <w:pPr>
      <w:ind w:left="283" w:hanging="283"/>
    </w:pPr>
  </w:style>
  <w:style w:type="paragraph" w:styleId="Lista2">
    <w:name w:val="List 2"/>
    <w:basedOn w:val="Normal"/>
    <w:rsid w:val="004069C3"/>
    <w:pPr>
      <w:ind w:left="566" w:hanging="283"/>
    </w:pPr>
  </w:style>
  <w:style w:type="paragraph" w:styleId="Lista3">
    <w:name w:val="List 3"/>
    <w:basedOn w:val="Normal"/>
    <w:rsid w:val="004069C3"/>
    <w:pPr>
      <w:ind w:left="849" w:hanging="283"/>
    </w:pPr>
  </w:style>
  <w:style w:type="paragraph" w:styleId="Saludo">
    <w:name w:val="Salutation"/>
    <w:basedOn w:val="Normal"/>
    <w:next w:val="Normal"/>
    <w:rsid w:val="004069C3"/>
  </w:style>
  <w:style w:type="paragraph" w:styleId="Listaconvietas2">
    <w:name w:val="List Bullet 2"/>
    <w:basedOn w:val="Normal"/>
    <w:autoRedefine/>
    <w:rsid w:val="004069C3"/>
    <w:pPr>
      <w:numPr>
        <w:numId w:val="1"/>
      </w:numPr>
    </w:pPr>
  </w:style>
  <w:style w:type="paragraph" w:styleId="Continuarlista">
    <w:name w:val="List Continue"/>
    <w:basedOn w:val="Normal"/>
    <w:rsid w:val="004069C3"/>
    <w:pPr>
      <w:spacing w:after="120"/>
      <w:ind w:left="283"/>
    </w:pPr>
  </w:style>
  <w:style w:type="paragraph" w:styleId="Continuarlista2">
    <w:name w:val="List Continue 2"/>
    <w:basedOn w:val="Normal"/>
    <w:rsid w:val="004069C3"/>
    <w:pPr>
      <w:spacing w:after="120"/>
      <w:ind w:left="566"/>
    </w:pPr>
  </w:style>
  <w:style w:type="paragraph" w:styleId="Continuarlista3">
    <w:name w:val="List Continue 3"/>
    <w:basedOn w:val="Normal"/>
    <w:rsid w:val="004069C3"/>
    <w:pPr>
      <w:spacing w:after="120"/>
      <w:ind w:left="849"/>
    </w:pPr>
  </w:style>
  <w:style w:type="paragraph" w:styleId="Textoindependiente">
    <w:name w:val="Body Text"/>
    <w:basedOn w:val="Normal"/>
    <w:link w:val="TextoindependienteCar"/>
    <w:uiPriority w:val="99"/>
    <w:rsid w:val="004069C3"/>
    <w:pPr>
      <w:spacing w:after="120"/>
    </w:pPr>
  </w:style>
  <w:style w:type="character" w:customStyle="1" w:styleId="TextoindependienteCar">
    <w:name w:val="Texto independiente Car"/>
    <w:link w:val="Textoindependiente"/>
    <w:uiPriority w:val="99"/>
    <w:rsid w:val="00541CDE"/>
    <w:rPr>
      <w:rFonts w:ascii="Arial" w:hAnsi="Arial"/>
      <w:sz w:val="24"/>
      <w:szCs w:val="24"/>
      <w:lang w:val="es-ES" w:eastAsia="es-ES"/>
    </w:rPr>
  </w:style>
  <w:style w:type="paragraph" w:styleId="Sangradetextonormal">
    <w:name w:val="Body Text Indent"/>
    <w:basedOn w:val="Normal"/>
    <w:rsid w:val="004069C3"/>
    <w:pPr>
      <w:spacing w:after="120"/>
      <w:ind w:left="283"/>
    </w:pPr>
  </w:style>
  <w:style w:type="character" w:styleId="Textoennegrita">
    <w:name w:val="Strong"/>
    <w:uiPriority w:val="22"/>
    <w:qFormat/>
    <w:rsid w:val="004069C3"/>
    <w:rPr>
      <w:b/>
      <w:bCs/>
    </w:rPr>
  </w:style>
  <w:style w:type="paragraph" w:styleId="Textoindependiente2">
    <w:name w:val="Body Text 2"/>
    <w:basedOn w:val="Normal"/>
    <w:link w:val="Textoindependiente2Car"/>
    <w:uiPriority w:val="99"/>
    <w:rsid w:val="004069C3"/>
    <w:pPr>
      <w:spacing w:before="100" w:beforeAutospacing="1" w:after="100" w:afterAutospacing="1"/>
      <w:jc w:val="both"/>
    </w:pPr>
    <w:rPr>
      <w:rFonts w:cs="Arial"/>
      <w:bCs/>
      <w:szCs w:val="20"/>
    </w:rPr>
  </w:style>
  <w:style w:type="character" w:customStyle="1" w:styleId="Textoindependiente2Car">
    <w:name w:val="Texto independiente 2 Car"/>
    <w:link w:val="Textoindependiente2"/>
    <w:uiPriority w:val="99"/>
    <w:rsid w:val="00541CDE"/>
    <w:rPr>
      <w:rFonts w:ascii="Arial" w:hAnsi="Arial" w:cs="Arial"/>
      <w:bCs/>
      <w:sz w:val="24"/>
      <w:lang w:val="es-ES" w:eastAsia="es-ES"/>
    </w:rPr>
  </w:style>
  <w:style w:type="paragraph" w:styleId="Sangra2detindependiente">
    <w:name w:val="Body Text Indent 2"/>
    <w:basedOn w:val="Normal"/>
    <w:rsid w:val="004069C3"/>
    <w:pPr>
      <w:ind w:left="1080"/>
      <w:jc w:val="both"/>
    </w:pPr>
    <w:rPr>
      <w:rFonts w:cs="Arial"/>
      <w:szCs w:val="20"/>
    </w:rPr>
  </w:style>
  <w:style w:type="paragraph" w:styleId="Textoindependiente3">
    <w:name w:val="Body Text 3"/>
    <w:basedOn w:val="Normal"/>
    <w:link w:val="Textoindependiente3Car"/>
    <w:rsid w:val="004069C3"/>
    <w:pPr>
      <w:spacing w:before="100" w:beforeAutospacing="1" w:after="100" w:afterAutospacing="1"/>
      <w:jc w:val="both"/>
    </w:pPr>
    <w:rPr>
      <w:rFonts w:cs="Arial"/>
      <w:i/>
      <w:iCs/>
      <w:sz w:val="20"/>
      <w:szCs w:val="20"/>
    </w:rPr>
  </w:style>
  <w:style w:type="character" w:customStyle="1" w:styleId="Textoindependiente3Car">
    <w:name w:val="Texto independiente 3 Car"/>
    <w:link w:val="Textoindependiente3"/>
    <w:rsid w:val="00541CDE"/>
    <w:rPr>
      <w:rFonts w:ascii="Arial" w:hAnsi="Arial" w:cs="Arial"/>
      <w:i/>
      <w:iCs/>
      <w:lang w:val="es-ES" w:eastAsia="es-ES"/>
    </w:rPr>
  </w:style>
  <w:style w:type="paragraph" w:styleId="Piedepgina">
    <w:name w:val="footer"/>
    <w:basedOn w:val="Normal"/>
    <w:link w:val="PiedepginaCar"/>
    <w:uiPriority w:val="99"/>
    <w:rsid w:val="004069C3"/>
    <w:pPr>
      <w:tabs>
        <w:tab w:val="center" w:pos="4252"/>
        <w:tab w:val="right" w:pos="8504"/>
      </w:tabs>
    </w:pPr>
  </w:style>
  <w:style w:type="character" w:customStyle="1" w:styleId="PiedepginaCar">
    <w:name w:val="Pie de página Car"/>
    <w:link w:val="Piedepgina"/>
    <w:uiPriority w:val="99"/>
    <w:rsid w:val="00541CDE"/>
    <w:rPr>
      <w:rFonts w:ascii="Arial" w:hAnsi="Arial"/>
      <w:sz w:val="24"/>
      <w:szCs w:val="24"/>
      <w:lang w:val="es-ES" w:eastAsia="es-ES"/>
    </w:rPr>
  </w:style>
  <w:style w:type="character" w:styleId="Nmerodepgina">
    <w:name w:val="page number"/>
    <w:basedOn w:val="Fuentedeprrafopredeter"/>
    <w:rsid w:val="004069C3"/>
  </w:style>
  <w:style w:type="paragraph" w:styleId="Encabezado">
    <w:name w:val="header"/>
    <w:basedOn w:val="Normal"/>
    <w:link w:val="EncabezadoCar"/>
    <w:rsid w:val="004069C3"/>
    <w:pPr>
      <w:tabs>
        <w:tab w:val="center" w:pos="4252"/>
        <w:tab w:val="right" w:pos="8504"/>
      </w:tabs>
    </w:pPr>
  </w:style>
  <w:style w:type="character" w:customStyle="1" w:styleId="EncabezadoCar">
    <w:name w:val="Encabezado Car"/>
    <w:link w:val="Encabezado"/>
    <w:rsid w:val="00541CDE"/>
    <w:rPr>
      <w:rFonts w:ascii="Arial" w:hAnsi="Arial"/>
      <w:sz w:val="24"/>
      <w:szCs w:val="24"/>
      <w:lang w:val="es-ES" w:eastAsia="es-ES"/>
    </w:rPr>
  </w:style>
  <w:style w:type="paragraph" w:styleId="Prrafodelista">
    <w:name w:val="List Paragraph"/>
    <w:aliases w:val="CNBV Parrafo1,Párrafo de lista1"/>
    <w:basedOn w:val="Normal"/>
    <w:link w:val="PrrafodelistaCar"/>
    <w:uiPriority w:val="34"/>
    <w:qFormat/>
    <w:rsid w:val="0096319E"/>
    <w:pPr>
      <w:ind w:left="708"/>
    </w:pPr>
  </w:style>
  <w:style w:type="character" w:customStyle="1" w:styleId="PrrafodelistaCar">
    <w:name w:val="Párrafo de lista Car"/>
    <w:aliases w:val="CNBV Parrafo1 Car,Párrafo de lista1 Car"/>
    <w:link w:val="Prrafodelista"/>
    <w:uiPriority w:val="34"/>
    <w:rsid w:val="000903A9"/>
    <w:rPr>
      <w:rFonts w:ascii="Arial" w:hAnsi="Arial"/>
      <w:sz w:val="24"/>
      <w:szCs w:val="24"/>
      <w:lang w:val="es-ES" w:eastAsia="es-ES"/>
    </w:rPr>
  </w:style>
  <w:style w:type="table" w:styleId="Tablaconcuadrcula">
    <w:name w:val="Table Grid"/>
    <w:basedOn w:val="Tablanormal"/>
    <w:uiPriority w:val="59"/>
    <w:rsid w:val="00967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semiHidden/>
    <w:unhideWhenUsed/>
    <w:rsid w:val="007B7EBB"/>
    <w:rPr>
      <w:rFonts w:ascii="Courier New" w:hAnsi="Courier New"/>
      <w:sz w:val="20"/>
      <w:szCs w:val="20"/>
    </w:rPr>
  </w:style>
  <w:style w:type="character" w:customStyle="1" w:styleId="TextosinformatoCar">
    <w:name w:val="Texto sin formato Car"/>
    <w:link w:val="Textosinformato"/>
    <w:semiHidden/>
    <w:rsid w:val="007B7EBB"/>
    <w:rPr>
      <w:rFonts w:ascii="Courier New" w:hAnsi="Courier New"/>
      <w:lang w:eastAsia="es-ES"/>
    </w:rPr>
  </w:style>
  <w:style w:type="paragraph" w:customStyle="1" w:styleId="Texto">
    <w:name w:val="Texto"/>
    <w:basedOn w:val="Normal"/>
    <w:rsid w:val="007B7EBB"/>
    <w:pPr>
      <w:spacing w:after="101" w:line="216" w:lineRule="exact"/>
      <w:ind w:firstLine="288"/>
      <w:jc w:val="both"/>
    </w:pPr>
    <w:rPr>
      <w:rFonts w:cs="Arial"/>
      <w:sz w:val="18"/>
      <w:szCs w:val="18"/>
      <w:lang w:val="es-MX"/>
    </w:rPr>
  </w:style>
  <w:style w:type="paragraph" w:customStyle="1" w:styleId="Listavistosa-nfasis11">
    <w:name w:val="Lista vistosa - Énfasis 11"/>
    <w:basedOn w:val="Normal"/>
    <w:uiPriority w:val="34"/>
    <w:qFormat/>
    <w:rsid w:val="006D467A"/>
    <w:pPr>
      <w:ind w:left="708"/>
    </w:pPr>
    <w:rPr>
      <w:szCs w:val="20"/>
    </w:rPr>
  </w:style>
  <w:style w:type="table" w:styleId="Tablaconcuadrcula8">
    <w:name w:val="Table Grid 8"/>
    <w:basedOn w:val="Tablanormal"/>
    <w:rsid w:val="006D467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pple-converted-space">
    <w:name w:val="apple-converted-space"/>
    <w:basedOn w:val="Fuentedeprrafopredeter"/>
    <w:rsid w:val="009244E7"/>
  </w:style>
  <w:style w:type="character" w:styleId="Refdecomentario">
    <w:name w:val="annotation reference"/>
    <w:basedOn w:val="Fuentedeprrafopredeter"/>
    <w:uiPriority w:val="99"/>
    <w:semiHidden/>
    <w:unhideWhenUsed/>
    <w:rsid w:val="00B50863"/>
    <w:rPr>
      <w:sz w:val="16"/>
      <w:szCs w:val="16"/>
    </w:rPr>
  </w:style>
  <w:style w:type="paragraph" w:styleId="Textocomentario">
    <w:name w:val="annotation text"/>
    <w:basedOn w:val="Normal"/>
    <w:link w:val="TextocomentarioCar"/>
    <w:uiPriority w:val="99"/>
    <w:unhideWhenUsed/>
    <w:rsid w:val="00B50863"/>
    <w:rPr>
      <w:sz w:val="20"/>
      <w:szCs w:val="20"/>
    </w:rPr>
  </w:style>
  <w:style w:type="character" w:customStyle="1" w:styleId="TextocomentarioCar">
    <w:name w:val="Texto comentario Car"/>
    <w:basedOn w:val="Fuentedeprrafopredeter"/>
    <w:link w:val="Textocomentario"/>
    <w:uiPriority w:val="99"/>
    <w:rsid w:val="00B50863"/>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B50863"/>
    <w:rPr>
      <w:b/>
      <w:bCs/>
    </w:rPr>
  </w:style>
  <w:style w:type="character" w:customStyle="1" w:styleId="AsuntodelcomentarioCar">
    <w:name w:val="Asunto del comentario Car"/>
    <w:basedOn w:val="TextocomentarioCar"/>
    <w:link w:val="Asuntodelcomentario"/>
    <w:uiPriority w:val="99"/>
    <w:semiHidden/>
    <w:rsid w:val="00B50863"/>
    <w:rPr>
      <w:rFonts w:ascii="Arial" w:hAnsi="Arial"/>
      <w:b/>
      <w:bCs/>
      <w:lang w:val="es-ES" w:eastAsia="es-ES"/>
    </w:rPr>
  </w:style>
  <w:style w:type="paragraph" w:styleId="Textonotapie">
    <w:name w:val="footnote text"/>
    <w:basedOn w:val="Normal"/>
    <w:link w:val="TextonotapieCar"/>
    <w:unhideWhenUsed/>
    <w:rsid w:val="00104DAF"/>
    <w:rPr>
      <w:sz w:val="20"/>
      <w:szCs w:val="20"/>
    </w:rPr>
  </w:style>
  <w:style w:type="character" w:customStyle="1" w:styleId="TextonotapieCar">
    <w:name w:val="Texto nota pie Car"/>
    <w:basedOn w:val="Fuentedeprrafopredeter"/>
    <w:link w:val="Textonotapie"/>
    <w:rsid w:val="00104DAF"/>
    <w:rPr>
      <w:rFonts w:ascii="Arial" w:hAnsi="Arial"/>
      <w:lang w:val="es-ES" w:eastAsia="es-ES"/>
    </w:rPr>
  </w:style>
  <w:style w:type="character" w:styleId="Refdenotaalpie">
    <w:name w:val="footnote reference"/>
    <w:basedOn w:val="Fuentedeprrafopredeter"/>
    <w:semiHidden/>
    <w:unhideWhenUsed/>
    <w:rsid w:val="00104DAF"/>
    <w:rPr>
      <w:vertAlign w:val="superscript"/>
    </w:rPr>
  </w:style>
  <w:style w:type="paragraph" w:customStyle="1" w:styleId="CarCar1CarCarCar1CarCarCar">
    <w:name w:val="Car Car1 Car Car Car1 Car Car Car"/>
    <w:basedOn w:val="Normal"/>
    <w:next w:val="Normal"/>
    <w:rsid w:val="00541CDE"/>
    <w:pPr>
      <w:widowControl w:val="0"/>
      <w:adjustRightInd w:val="0"/>
      <w:spacing w:after="160" w:line="240" w:lineRule="exact"/>
      <w:jc w:val="both"/>
      <w:textAlignment w:val="baseline"/>
    </w:pPr>
    <w:rPr>
      <w:rFonts w:ascii="Tahoma" w:hAnsi="Tahoma"/>
      <w:szCs w:val="20"/>
      <w:lang w:val="en-US" w:eastAsia="en-US"/>
    </w:rPr>
  </w:style>
  <w:style w:type="paragraph" w:customStyle="1" w:styleId="xmsolistparagraph">
    <w:name w:val="x_msolistparagraph"/>
    <w:basedOn w:val="Normal"/>
    <w:rsid w:val="00541CDE"/>
    <w:pPr>
      <w:spacing w:before="100" w:beforeAutospacing="1" w:after="100" w:afterAutospacing="1"/>
    </w:pPr>
    <w:rPr>
      <w:rFonts w:ascii="Times New Roman" w:hAnsi="Times New Roman"/>
      <w:lang w:val="es-MX" w:eastAsia="es-MX"/>
    </w:rPr>
  </w:style>
  <w:style w:type="paragraph" w:styleId="Revisin">
    <w:name w:val="Revision"/>
    <w:hidden/>
    <w:uiPriority w:val="99"/>
    <w:semiHidden/>
    <w:rsid w:val="001F247A"/>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5726">
      <w:bodyDiv w:val="1"/>
      <w:marLeft w:val="0"/>
      <w:marRight w:val="0"/>
      <w:marTop w:val="0"/>
      <w:marBottom w:val="0"/>
      <w:divBdr>
        <w:top w:val="none" w:sz="0" w:space="0" w:color="auto"/>
        <w:left w:val="none" w:sz="0" w:space="0" w:color="auto"/>
        <w:bottom w:val="none" w:sz="0" w:space="0" w:color="auto"/>
        <w:right w:val="none" w:sz="0" w:space="0" w:color="auto"/>
      </w:divBdr>
    </w:div>
    <w:div w:id="657926719">
      <w:bodyDiv w:val="1"/>
      <w:marLeft w:val="0"/>
      <w:marRight w:val="0"/>
      <w:marTop w:val="0"/>
      <w:marBottom w:val="0"/>
      <w:divBdr>
        <w:top w:val="none" w:sz="0" w:space="0" w:color="auto"/>
        <w:left w:val="none" w:sz="0" w:space="0" w:color="auto"/>
        <w:bottom w:val="none" w:sz="0" w:space="0" w:color="auto"/>
        <w:right w:val="none" w:sz="0" w:space="0" w:color="auto"/>
      </w:divBdr>
    </w:div>
    <w:div w:id="1080643535">
      <w:bodyDiv w:val="1"/>
      <w:marLeft w:val="0"/>
      <w:marRight w:val="0"/>
      <w:marTop w:val="0"/>
      <w:marBottom w:val="0"/>
      <w:divBdr>
        <w:top w:val="none" w:sz="0" w:space="0" w:color="auto"/>
        <w:left w:val="none" w:sz="0" w:space="0" w:color="auto"/>
        <w:bottom w:val="none" w:sz="0" w:space="0" w:color="auto"/>
        <w:right w:val="none" w:sz="0" w:space="0" w:color="auto"/>
      </w:divBdr>
    </w:div>
    <w:div w:id="1081754938">
      <w:bodyDiv w:val="1"/>
      <w:marLeft w:val="0"/>
      <w:marRight w:val="0"/>
      <w:marTop w:val="0"/>
      <w:marBottom w:val="0"/>
      <w:divBdr>
        <w:top w:val="none" w:sz="0" w:space="0" w:color="auto"/>
        <w:left w:val="none" w:sz="0" w:space="0" w:color="auto"/>
        <w:bottom w:val="none" w:sz="0" w:space="0" w:color="auto"/>
        <w:right w:val="none" w:sz="0" w:space="0" w:color="auto"/>
      </w:divBdr>
    </w:div>
    <w:div w:id="1244410700">
      <w:bodyDiv w:val="1"/>
      <w:marLeft w:val="0"/>
      <w:marRight w:val="0"/>
      <w:marTop w:val="0"/>
      <w:marBottom w:val="0"/>
      <w:divBdr>
        <w:top w:val="none" w:sz="0" w:space="0" w:color="auto"/>
        <w:left w:val="none" w:sz="0" w:space="0" w:color="auto"/>
        <w:bottom w:val="none" w:sz="0" w:space="0" w:color="auto"/>
        <w:right w:val="none" w:sz="0" w:space="0" w:color="auto"/>
      </w:divBdr>
    </w:div>
    <w:div w:id="1286692309">
      <w:bodyDiv w:val="1"/>
      <w:marLeft w:val="0"/>
      <w:marRight w:val="0"/>
      <w:marTop w:val="0"/>
      <w:marBottom w:val="0"/>
      <w:divBdr>
        <w:top w:val="none" w:sz="0" w:space="0" w:color="auto"/>
        <w:left w:val="none" w:sz="0" w:space="0" w:color="auto"/>
        <w:bottom w:val="none" w:sz="0" w:space="0" w:color="auto"/>
        <w:right w:val="none" w:sz="0" w:space="0" w:color="auto"/>
      </w:divBdr>
      <w:divsChild>
        <w:div w:id="292635291">
          <w:marLeft w:val="0"/>
          <w:marRight w:val="0"/>
          <w:marTop w:val="0"/>
          <w:marBottom w:val="101"/>
          <w:divBdr>
            <w:top w:val="none" w:sz="0" w:space="0" w:color="auto"/>
            <w:left w:val="none" w:sz="0" w:space="0" w:color="auto"/>
            <w:bottom w:val="none" w:sz="0" w:space="0" w:color="auto"/>
            <w:right w:val="none" w:sz="0" w:space="0" w:color="auto"/>
          </w:divBdr>
        </w:div>
        <w:div w:id="1531724583">
          <w:marLeft w:val="0"/>
          <w:marRight w:val="0"/>
          <w:marTop w:val="0"/>
          <w:marBottom w:val="101"/>
          <w:divBdr>
            <w:top w:val="none" w:sz="0" w:space="0" w:color="auto"/>
            <w:left w:val="none" w:sz="0" w:space="0" w:color="auto"/>
            <w:bottom w:val="none" w:sz="0" w:space="0" w:color="auto"/>
            <w:right w:val="none" w:sz="0" w:space="0" w:color="auto"/>
          </w:divBdr>
        </w:div>
      </w:divsChild>
    </w:div>
    <w:div w:id="1419713417">
      <w:bodyDiv w:val="1"/>
      <w:marLeft w:val="0"/>
      <w:marRight w:val="0"/>
      <w:marTop w:val="0"/>
      <w:marBottom w:val="0"/>
      <w:divBdr>
        <w:top w:val="none" w:sz="0" w:space="0" w:color="auto"/>
        <w:left w:val="none" w:sz="0" w:space="0" w:color="auto"/>
        <w:bottom w:val="none" w:sz="0" w:space="0" w:color="auto"/>
        <w:right w:val="none" w:sz="0" w:space="0" w:color="auto"/>
      </w:divBdr>
    </w:div>
    <w:div w:id="1903447040">
      <w:bodyDiv w:val="1"/>
      <w:marLeft w:val="0"/>
      <w:marRight w:val="0"/>
      <w:marTop w:val="0"/>
      <w:marBottom w:val="0"/>
      <w:divBdr>
        <w:top w:val="none" w:sz="0" w:space="0" w:color="auto"/>
        <w:left w:val="none" w:sz="0" w:space="0" w:color="auto"/>
        <w:bottom w:val="none" w:sz="0" w:space="0" w:color="auto"/>
        <w:right w:val="none" w:sz="0" w:space="0" w:color="auto"/>
      </w:divBdr>
    </w:div>
    <w:div w:id="1943997775">
      <w:bodyDiv w:val="1"/>
      <w:marLeft w:val="0"/>
      <w:marRight w:val="0"/>
      <w:marTop w:val="0"/>
      <w:marBottom w:val="0"/>
      <w:divBdr>
        <w:top w:val="none" w:sz="0" w:space="0" w:color="auto"/>
        <w:left w:val="none" w:sz="0" w:space="0" w:color="auto"/>
        <w:bottom w:val="none" w:sz="0" w:space="0" w:color="auto"/>
        <w:right w:val="none" w:sz="0" w:space="0" w:color="auto"/>
      </w:divBdr>
    </w:div>
    <w:div w:id="1954945638">
      <w:bodyDiv w:val="1"/>
      <w:marLeft w:val="0"/>
      <w:marRight w:val="0"/>
      <w:marTop w:val="0"/>
      <w:marBottom w:val="0"/>
      <w:divBdr>
        <w:top w:val="none" w:sz="0" w:space="0" w:color="auto"/>
        <w:left w:val="none" w:sz="0" w:space="0" w:color="auto"/>
        <w:bottom w:val="none" w:sz="0" w:space="0" w:color="auto"/>
        <w:right w:val="none" w:sz="0" w:space="0" w:color="auto"/>
      </w:divBdr>
    </w:div>
    <w:div w:id="2067072576">
      <w:bodyDiv w:val="1"/>
      <w:marLeft w:val="0"/>
      <w:marRight w:val="0"/>
      <w:marTop w:val="0"/>
      <w:marBottom w:val="0"/>
      <w:divBdr>
        <w:top w:val="none" w:sz="0" w:space="0" w:color="auto"/>
        <w:left w:val="none" w:sz="0" w:space="0" w:color="auto"/>
        <w:bottom w:val="none" w:sz="0" w:space="0" w:color="auto"/>
        <w:right w:val="none" w:sz="0" w:space="0" w:color="auto"/>
      </w:divBdr>
    </w:div>
    <w:div w:id="207843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sitantes.extranjeros@ine.mx"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463e6f2-4cf7-4f37-8a7b-859c1e512b3c">
      <UserInfo>
        <DisplayName/>
        <AccountId xsi:nil="true"/>
        <AccountType/>
      </UserInfo>
    </SharedWithUsers>
    <MediaLengthInSeconds xmlns="8175d881-c252-4cc7-85ac-127631b324fb" xsi:nil="true"/>
    <lcf76f155ced4ddcb4097134ff3c332f xmlns="8175d881-c252-4cc7-85ac-127631b324fb">
      <Terms xmlns="http://schemas.microsoft.com/office/infopath/2007/PartnerControls"/>
    </lcf76f155ced4ddcb4097134ff3c332f>
    <TaxCatchAll xmlns="7463e6f2-4cf7-4f37-8a7b-859c1e512b3c" xsi:nil="true"/>
    <_Flow_SignoffStatus xmlns="8175d881-c252-4cc7-85ac-127631b324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8DF1E72B414054598023D5A721AC434" ma:contentTypeVersion="19" ma:contentTypeDescription="Crear nuevo documento." ma:contentTypeScope="" ma:versionID="f289caff301342fe36b44ec236dc0475">
  <xsd:schema xmlns:xsd="http://www.w3.org/2001/XMLSchema" xmlns:xs="http://www.w3.org/2001/XMLSchema" xmlns:p="http://schemas.microsoft.com/office/2006/metadata/properties" xmlns:ns2="8175d881-c252-4cc7-85ac-127631b324fb" xmlns:ns3="7463e6f2-4cf7-4f37-8a7b-859c1e512b3c" targetNamespace="http://schemas.microsoft.com/office/2006/metadata/properties" ma:root="true" ma:fieldsID="53720053523782027920b84b73f1bae4" ns2:_="" ns3:_="">
    <xsd:import namespace="8175d881-c252-4cc7-85ac-127631b324fb"/>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d881-c252-4cc7-85ac-127631b3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b5fe629f-dcd0-4f79-bd36-f65a702d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03534a47-c999-4e0c-be1f-c40a0b9fe6e0}" ma:internalName="TaxCatchAll" ma:showField="CatchAllData" ma:web="7463e6f2-4cf7-4f37-8a7b-859c1e512b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D1343-FF16-4814-A552-3CC91228BDA2}">
  <ds:schemaRefs>
    <ds:schemaRef ds:uri="http://schemas.openxmlformats.org/officeDocument/2006/bibliography"/>
  </ds:schemaRefs>
</ds:datastoreItem>
</file>

<file path=customXml/itemProps2.xml><?xml version="1.0" encoding="utf-8"?>
<ds:datastoreItem xmlns:ds="http://schemas.openxmlformats.org/officeDocument/2006/customXml" ds:itemID="{0DD9A128-5D40-438C-AB9A-A1883E23ABC5}">
  <ds:schemaRefs>
    <ds:schemaRef ds:uri="http://schemas.microsoft.com/sharepoint/v3/contenttype/forms"/>
  </ds:schemaRefs>
</ds:datastoreItem>
</file>

<file path=customXml/itemProps3.xml><?xml version="1.0" encoding="utf-8"?>
<ds:datastoreItem xmlns:ds="http://schemas.openxmlformats.org/officeDocument/2006/customXml" ds:itemID="{3999992E-75AA-487A-931C-12BB16548A6C}">
  <ds:schemaRefs>
    <ds:schemaRef ds:uri="http://schemas.microsoft.com/office/2006/metadata/properties"/>
    <ds:schemaRef ds:uri="http://schemas.microsoft.com/office/infopath/2007/PartnerControls"/>
    <ds:schemaRef ds:uri="d2c9c936-c55b-467c-a142-963c22400992"/>
    <ds:schemaRef ds:uri="5a5d335b-1b37-4c81-84cc-161753cfd7ad"/>
  </ds:schemaRefs>
</ds:datastoreItem>
</file>

<file path=customXml/itemProps4.xml><?xml version="1.0" encoding="utf-8"?>
<ds:datastoreItem xmlns:ds="http://schemas.openxmlformats.org/officeDocument/2006/customXml" ds:itemID="{3B137866-2AB6-40C8-8556-E58050F88455}"/>
</file>

<file path=docProps/app.xml><?xml version="1.0" encoding="utf-8"?>
<Properties xmlns="http://schemas.openxmlformats.org/officeDocument/2006/extended-properties" xmlns:vt="http://schemas.openxmlformats.org/officeDocument/2006/docPropsVTypes">
  <Template>Normal</Template>
  <TotalTime>12</TotalTime>
  <Pages>13</Pages>
  <Words>5709</Words>
  <Characters>31401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RESOLUCIÓN DEL CONSEJO GENERAL DEL INSTITUTO FEDERAL ELECTORAL, SOBRE LA SOLICITUD DE REGISTRO COMO PARTIDO POLÍTICO NACIONAL</vt:lpstr>
    </vt:vector>
  </TitlesOfParts>
  <Company>Instituto Federal  Electoral.</Company>
  <LinksUpToDate>false</LinksUpToDate>
  <CharactersWithSpaces>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DEL CONSEJO GENERAL DEL INSTITUTO FEDERAL ELECTORAL, SOBRE LA SOLICITUD DE REGISTRO COMO PARTIDO POLÍTICO NACIONAL</dc:title>
  <dc:creator>Instituto Federal  Electoral.</dc:creator>
  <cp:lastModifiedBy>MENDOZA OVIEDO JOSE LUIS</cp:lastModifiedBy>
  <cp:revision>9</cp:revision>
  <cp:lastPrinted>2018-01-31T01:19:00Z</cp:lastPrinted>
  <dcterms:created xsi:type="dcterms:W3CDTF">2025-01-13T17:37:00Z</dcterms:created>
  <dcterms:modified xsi:type="dcterms:W3CDTF">2025-01-15T20:49:00Z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0x010100C8DF1E72B414054598023D5A721AC434</vt:lpwstr>
  </property>
  <property fmtid="{D5CDD505-2E9C-101B-9397-08002B2CF9AE}" pid="3" name="Order">
    <vt:r8>79649800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